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tabs>
          <w:tab w:val="left" w:pos="1980"/>
          <w:tab w:val="center" w:pos="5400"/>
          <w:tab w:val="right" w:pos="10080"/>
        </w:tabs>
        <w:spacing w:line="240" w:lineRule="auto"/>
        <w:jc w:val="center"/>
        <w:rPr>
          <w:rFonts w:ascii="Calibri" w:cs="Calibri" w:eastAsia="Calibri" w:hAnsi="Calibri"/>
          <w:b w:val="1"/>
          <w:sz w:val="32"/>
          <w:szCs w:val="3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6115050</wp:posOffset>
            </wp:positionH>
            <wp:positionV relativeFrom="paragraph">
              <wp:posOffset>171450</wp:posOffset>
            </wp:positionV>
            <wp:extent cx="738188" cy="668254"/>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38188" cy="668254"/>
                    </a:xfrm>
                    <a:prstGeom prst="rect"/>
                    <a:ln/>
                  </pic:spPr>
                </pic:pic>
              </a:graphicData>
            </a:graphic>
          </wp:anchor>
        </w:drawing>
      </w:r>
    </w:p>
    <w:p w:rsidR="00000000" w:rsidDel="00000000" w:rsidP="00000000" w:rsidRDefault="00000000" w:rsidRPr="00000000" w14:paraId="00000002">
      <w:pPr>
        <w:tabs>
          <w:tab w:val="left" w:pos="1980"/>
          <w:tab w:val="center" w:pos="5400"/>
          <w:tab w:val="right" w:pos="10080"/>
        </w:tabs>
        <w:spacing w:line="240"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                      Aaron J. Galipeau</w:t>
      </w:r>
    </w:p>
    <w:p w:rsidR="00000000" w:rsidDel="00000000" w:rsidP="00000000" w:rsidRDefault="00000000" w:rsidRPr="00000000" w14:paraId="00000003">
      <w:pPr>
        <w:pBdr>
          <w:bottom w:color="000000" w:space="1" w:sz="12" w:val="single"/>
        </w:pBdr>
        <w:tabs>
          <w:tab w:val="left" w:pos="1980"/>
          <w:tab w:val="center" w:pos="5400"/>
          <w:tab w:val="right" w:pos="10080"/>
        </w:tabs>
        <w:spacing w:line="240" w:lineRule="auto"/>
        <w:jc w:val="center"/>
        <w:rPr>
          <w:rFonts w:ascii="Calibri" w:cs="Calibri" w:eastAsia="Calibri" w:hAnsi="Calibri"/>
          <w:sz w:val="28"/>
          <w:szCs w:val="28"/>
        </w:rPr>
      </w:pPr>
      <w:r w:rsidDel="00000000" w:rsidR="00000000" w:rsidRPr="00000000">
        <w:rPr>
          <w:rFonts w:ascii="Calibri" w:cs="Calibri" w:eastAsia="Calibri" w:hAnsi="Calibri"/>
          <w:b w:val="1"/>
          <w:sz w:val="32"/>
          <w:szCs w:val="32"/>
          <w:rtl w:val="0"/>
        </w:rPr>
        <w:t xml:space="preserve">                       </w:t>
      </w:r>
      <w:hyperlink r:id="rId7">
        <w:r w:rsidDel="00000000" w:rsidR="00000000" w:rsidRPr="00000000">
          <w:rPr>
            <w:rFonts w:ascii="Calibri" w:cs="Calibri" w:eastAsia="Calibri" w:hAnsi="Calibri"/>
            <w:b w:val="1"/>
            <w:color w:val="1155cc"/>
            <w:sz w:val="32"/>
            <w:szCs w:val="32"/>
            <w:u w:val="single"/>
            <w:rtl w:val="0"/>
          </w:rPr>
          <w:t xml:space="preserve">aarongalipeau@gmail.com</w:t>
        </w:r>
      </w:hyperlink>
      <w:r w:rsidDel="00000000" w:rsidR="00000000" w:rsidRPr="00000000">
        <w:rPr>
          <w:rFonts w:ascii="Calibri" w:cs="Calibri" w:eastAsia="Calibri" w:hAnsi="Calibri"/>
          <w:sz w:val="28"/>
          <w:szCs w:val="28"/>
          <w:rtl w:val="0"/>
        </w:rPr>
        <w:t xml:space="preserve"> | 619-677-0076</w:t>
      </w:r>
      <w:r w:rsidDel="00000000" w:rsidR="00000000" w:rsidRPr="00000000">
        <w:rPr>
          <w:rtl w:val="0"/>
        </w:rPr>
      </w:r>
    </w:p>
    <w:p w:rsidR="00000000" w:rsidDel="00000000" w:rsidP="00000000" w:rsidRDefault="00000000" w:rsidRPr="00000000" w14:paraId="00000004">
      <w:pPr>
        <w:pBdr>
          <w:bottom w:color="000000" w:space="1" w:sz="12" w:val="single"/>
        </w:pBdr>
        <w:tabs>
          <w:tab w:val="left" w:pos="5040"/>
          <w:tab w:val="center" w:pos="5400"/>
          <w:tab w:val="right" w:pos="10080"/>
        </w:tabs>
        <w:spacing w:line="240" w:lineRule="auto"/>
        <w:ind w:firstLine="1800"/>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5">
      <w:pPr>
        <w:pBdr>
          <w:bottom w:color="000000" w:space="1" w:sz="12" w:val="single"/>
        </w:pBdr>
        <w:tabs>
          <w:tab w:val="left" w:pos="5040"/>
          <w:tab w:val="center" w:pos="5400"/>
          <w:tab w:val="right" w:pos="10080"/>
        </w:tabs>
        <w:spacing w:line="240" w:lineRule="auto"/>
        <w:ind w:firstLine="1800"/>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6">
      <w:pPr>
        <w:widowControl w:val="0"/>
        <w:spacing w:line="240" w:lineRule="auto"/>
        <w:ind w:right="15"/>
        <w:rPr>
          <w:rFonts w:ascii="Calibri" w:cs="Calibri" w:eastAsia="Calibri" w:hAnsi="Calibri"/>
          <w:sz w:val="24"/>
          <w:szCs w:val="24"/>
          <w:u w:val="single"/>
        </w:rPr>
        <w:sectPr>
          <w:pgSz w:h="15840" w:w="12240"/>
          <w:pgMar w:bottom="720" w:top="720" w:left="720" w:right="720" w:header="720" w:footer="720"/>
          <w:pgNumType w:start="1"/>
        </w:sectPr>
      </w:pPr>
      <w:r w:rsidDel="00000000" w:rsidR="00000000" w:rsidRPr="00000000">
        <w:rPr>
          <w:rtl w:val="0"/>
        </w:rPr>
      </w:r>
    </w:p>
    <w:p w:rsidR="00000000" w:rsidDel="00000000" w:rsidP="00000000" w:rsidRDefault="00000000" w:rsidRPr="00000000" w14:paraId="00000007">
      <w:pPr>
        <w:widowControl w:val="0"/>
        <w:spacing w:line="240" w:lineRule="auto"/>
        <w:ind w:left="15" w:right="15"/>
        <w:rPr>
          <w:rFonts w:ascii="Calibri" w:cs="Calibri" w:eastAsia="Calibri" w:hAnsi="Calibri"/>
          <w:b w:val="1"/>
        </w:rPr>
      </w:pPr>
      <w:r w:rsidDel="00000000" w:rsidR="00000000" w:rsidRPr="00000000">
        <w:rPr>
          <w:rFonts w:ascii="Calibri" w:cs="Calibri" w:eastAsia="Calibri" w:hAnsi="Calibri"/>
          <w:b w:val="1"/>
          <w:rtl w:val="0"/>
        </w:rPr>
        <w:t xml:space="preserve">Education</w:t>
      </w:r>
    </w:p>
    <w:p w:rsidR="00000000" w:rsidDel="00000000" w:rsidP="00000000" w:rsidRDefault="00000000" w:rsidRPr="00000000" w14:paraId="00000008">
      <w:pPr>
        <w:widowControl w:val="0"/>
        <w:spacing w:line="240" w:lineRule="auto"/>
        <w:ind w:left="15" w:right="15"/>
        <w:rPr>
          <w:rFonts w:ascii="Calibri" w:cs="Calibri" w:eastAsia="Calibri" w:hAnsi="Calibri"/>
          <w:u w:val="single"/>
        </w:rPr>
      </w:pPr>
      <w:r w:rsidDel="00000000" w:rsidR="00000000" w:rsidRPr="00000000">
        <w:rPr>
          <w:rFonts w:ascii="Calibri" w:cs="Calibri" w:eastAsia="Calibri" w:hAnsi="Calibri"/>
          <w:u w:val="single"/>
          <w:rtl w:val="0"/>
        </w:rPr>
        <w:t xml:space="preserve">Major</w:t>
      </w:r>
    </w:p>
    <w:p w:rsidR="00000000" w:rsidDel="00000000" w:rsidP="00000000" w:rsidRDefault="00000000" w:rsidRPr="00000000" w14:paraId="00000009">
      <w:pPr>
        <w:widowControl w:val="0"/>
        <w:spacing w:line="240" w:lineRule="auto"/>
        <w:ind w:left="15" w:right="15"/>
        <w:rPr>
          <w:rFonts w:ascii="Calibri" w:cs="Calibri" w:eastAsia="Calibri" w:hAnsi="Calibri"/>
        </w:rPr>
      </w:pPr>
      <w:r w:rsidDel="00000000" w:rsidR="00000000" w:rsidRPr="00000000">
        <w:rPr>
          <w:rFonts w:ascii="Calibri" w:cs="Calibri" w:eastAsia="Calibri" w:hAnsi="Calibri"/>
          <w:rtl w:val="0"/>
        </w:rPr>
        <w:t xml:space="preserve">Bachelor of Science in Business Administration</w:t>
      </w:r>
    </w:p>
    <w:p w:rsidR="00000000" w:rsidDel="00000000" w:rsidP="00000000" w:rsidRDefault="00000000" w:rsidRPr="00000000" w14:paraId="0000000A">
      <w:pPr>
        <w:widowControl w:val="0"/>
        <w:spacing w:line="240" w:lineRule="auto"/>
        <w:ind w:left="15" w:right="15"/>
        <w:rPr>
          <w:rFonts w:ascii="Calibri" w:cs="Calibri" w:eastAsia="Calibri" w:hAnsi="Calibri"/>
        </w:rPr>
      </w:pPr>
      <w:r w:rsidDel="00000000" w:rsidR="00000000" w:rsidRPr="00000000">
        <w:rPr>
          <w:rFonts w:ascii="Calibri" w:cs="Calibri" w:eastAsia="Calibri" w:hAnsi="Calibri"/>
          <w:rtl w:val="0"/>
        </w:rPr>
        <w:t xml:space="preserve">Major: Management Information Systems</w:t>
      </w:r>
    </w:p>
    <w:p w:rsidR="00000000" w:rsidDel="00000000" w:rsidP="00000000" w:rsidRDefault="00000000" w:rsidRPr="00000000" w14:paraId="0000000B">
      <w:pPr>
        <w:widowControl w:val="0"/>
        <w:spacing w:line="240" w:lineRule="auto"/>
        <w:ind w:left="15" w:right="15"/>
        <w:rPr>
          <w:rFonts w:ascii="Calibri" w:cs="Calibri" w:eastAsia="Calibri" w:hAnsi="Calibri"/>
        </w:rPr>
      </w:pPr>
      <w:r w:rsidDel="00000000" w:rsidR="00000000" w:rsidRPr="00000000">
        <w:rPr>
          <w:rFonts w:ascii="Calibri" w:cs="Calibri" w:eastAsia="Calibri" w:hAnsi="Calibri"/>
          <w:rtl w:val="0"/>
        </w:rPr>
        <w:t xml:space="preserve">Minor: Management</w:t>
      </w:r>
    </w:p>
    <w:p w:rsidR="00000000" w:rsidDel="00000000" w:rsidP="00000000" w:rsidRDefault="00000000" w:rsidRPr="00000000" w14:paraId="0000000C">
      <w:pPr>
        <w:widowControl w:val="0"/>
        <w:spacing w:line="240" w:lineRule="auto"/>
        <w:ind w:left="15" w:right="15"/>
        <w:rPr>
          <w:rFonts w:ascii="Calibri" w:cs="Calibri" w:eastAsia="Calibri" w:hAnsi="Calibri"/>
        </w:rPr>
      </w:pPr>
      <w:r w:rsidDel="00000000" w:rsidR="00000000" w:rsidRPr="00000000">
        <w:rPr>
          <w:rFonts w:ascii="Calibri" w:cs="Calibri" w:eastAsia="Calibri" w:hAnsi="Calibri"/>
          <w:rtl w:val="0"/>
        </w:rPr>
        <w:t xml:space="preserve">San Diego State University</w:t>
      </w:r>
    </w:p>
    <w:p w:rsidR="00000000" w:rsidDel="00000000" w:rsidP="00000000" w:rsidRDefault="00000000" w:rsidRPr="00000000" w14:paraId="0000000D">
      <w:pPr>
        <w:widowControl w:val="0"/>
        <w:spacing w:line="240" w:lineRule="auto"/>
        <w:ind w:right="15"/>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widowControl w:val="0"/>
        <w:spacing w:line="240" w:lineRule="auto"/>
        <w:ind w:left="15" w:right="15"/>
        <w:jc w:val="righ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widowControl w:val="0"/>
        <w:spacing w:line="240" w:lineRule="auto"/>
        <w:ind w:left="15" w:right="15"/>
        <w:jc w:val="right"/>
        <w:rPr>
          <w:rFonts w:ascii="Calibri" w:cs="Calibri" w:eastAsia="Calibri" w:hAnsi="Calibri"/>
        </w:rPr>
      </w:pPr>
      <w:r w:rsidDel="00000000" w:rsidR="00000000" w:rsidRPr="00000000">
        <w:rPr>
          <w:rFonts w:ascii="Calibri" w:cs="Calibri" w:eastAsia="Calibri" w:hAnsi="Calibri"/>
          <w:rtl w:val="0"/>
        </w:rPr>
        <w:t xml:space="preserve">San Diego, CA</w:t>
      </w:r>
    </w:p>
    <w:p w:rsidR="00000000" w:rsidDel="00000000" w:rsidP="00000000" w:rsidRDefault="00000000" w:rsidRPr="00000000" w14:paraId="00000010">
      <w:pPr>
        <w:widowControl w:val="0"/>
        <w:spacing w:line="240" w:lineRule="auto"/>
        <w:ind w:left="15" w:right="15"/>
        <w:jc w:val="right"/>
        <w:rPr>
          <w:rFonts w:ascii="Calibri" w:cs="Calibri" w:eastAsia="Calibri" w:hAnsi="Calibri"/>
        </w:rPr>
      </w:pPr>
      <w:r w:rsidDel="00000000" w:rsidR="00000000" w:rsidRPr="00000000">
        <w:rPr>
          <w:rFonts w:ascii="Calibri" w:cs="Calibri" w:eastAsia="Calibri" w:hAnsi="Calibri"/>
          <w:rtl w:val="0"/>
        </w:rPr>
        <w:t xml:space="preserve">May 2020</w:t>
      </w:r>
    </w:p>
    <w:p w:rsidR="00000000" w:rsidDel="00000000" w:rsidP="00000000" w:rsidRDefault="00000000" w:rsidRPr="00000000" w14:paraId="00000011">
      <w:pPr>
        <w:widowControl w:val="0"/>
        <w:spacing w:line="240" w:lineRule="auto"/>
        <w:ind w:left="15" w:right="15"/>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widowControl w:val="0"/>
        <w:spacing w:line="240" w:lineRule="auto"/>
        <w:ind w:left="15" w:right="15"/>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widowControl w:val="0"/>
        <w:spacing w:line="240" w:lineRule="auto"/>
        <w:ind w:right="15"/>
        <w:rPr>
          <w:rFonts w:ascii="Calibri" w:cs="Calibri" w:eastAsia="Calibri" w:hAnsi="Calibri"/>
          <w:sz w:val="24"/>
          <w:szCs w:val="24"/>
        </w:rPr>
        <w:sectPr>
          <w:type w:val="continuous"/>
          <w:pgSz w:h="15840" w:w="12240"/>
          <w:pgMar w:bottom="720" w:top="720" w:left="720" w:right="720" w:header="720" w:footer="720"/>
          <w:cols w:equalWidth="0" w:num="2">
            <w:col w:space="720" w:w="5040"/>
            <w:col w:space="0" w:w="5040"/>
          </w:cols>
        </w:sectPr>
      </w:pPr>
      <w:r w:rsidDel="00000000" w:rsidR="00000000" w:rsidRPr="00000000">
        <w:rPr>
          <w:rtl w:val="0"/>
        </w:rPr>
      </w:r>
    </w:p>
    <w:p w:rsidR="00000000" w:rsidDel="00000000" w:rsidP="00000000" w:rsidRDefault="00000000" w:rsidRPr="00000000" w14:paraId="00000014">
      <w:pPr>
        <w:widowControl w:val="0"/>
        <w:spacing w:line="240" w:lineRule="auto"/>
        <w:ind w:left="15" w:right="15"/>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Experience</w:t>
      </w:r>
    </w:p>
    <w:p w:rsidR="00000000" w:rsidDel="00000000" w:rsidP="00000000" w:rsidRDefault="00000000" w:rsidRPr="00000000" w14:paraId="00000015">
      <w:pPr>
        <w:widowControl w:val="0"/>
        <w:spacing w:line="240" w:lineRule="auto"/>
        <w:ind w:left="15" w:right="15"/>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6">
      <w:pPr>
        <w:widowControl w:val="0"/>
        <w:spacing w:line="240" w:lineRule="auto"/>
        <w:ind w:right="15"/>
        <w:jc w:val="both"/>
        <w:rPr>
          <w:rFonts w:ascii="Calibri" w:cs="Calibri" w:eastAsia="Calibri" w:hAnsi="Calibri"/>
          <w:b w:val="1"/>
        </w:rPr>
      </w:pPr>
      <w:r w:rsidDel="00000000" w:rsidR="00000000" w:rsidRPr="00000000">
        <w:rPr>
          <w:rFonts w:ascii="Calibri" w:cs="Calibri" w:eastAsia="Calibri" w:hAnsi="Calibri"/>
          <w:u w:val="single"/>
          <w:rtl w:val="0"/>
        </w:rPr>
        <w:t xml:space="preserve">Founder &amp; CEO</w:t>
        <w:tab/>
        <w:tab/>
      </w:r>
      <w:r w:rsidDel="00000000" w:rsidR="00000000" w:rsidRPr="00000000">
        <w:rPr>
          <w:rFonts w:ascii="Calibri" w:cs="Calibri" w:eastAsia="Calibri" w:hAnsi="Calibri"/>
          <w:b w:val="1"/>
          <w:rtl w:val="0"/>
        </w:rPr>
        <w:tab/>
        <w:tab/>
        <w:tab/>
        <w:tab/>
        <w:tab/>
        <w:tab/>
        <w:tab/>
        <w:tab/>
        <w:tab/>
        <w:t xml:space="preserve">   </w:t>
      </w:r>
      <w:r w:rsidDel="00000000" w:rsidR="00000000" w:rsidRPr="00000000">
        <w:rPr>
          <w:rFonts w:ascii="Calibri" w:cs="Calibri" w:eastAsia="Calibri" w:hAnsi="Calibri"/>
          <w:rtl w:val="0"/>
        </w:rPr>
        <w:t xml:space="preserve">August 2019 - Present</w:t>
      </w:r>
      <w:r w:rsidDel="00000000" w:rsidR="00000000" w:rsidRPr="00000000">
        <w:rPr>
          <w:rtl w:val="0"/>
        </w:rPr>
      </w:r>
    </w:p>
    <w:p w:rsidR="00000000" w:rsidDel="00000000" w:rsidP="00000000" w:rsidRDefault="00000000" w:rsidRPr="00000000" w14:paraId="00000017">
      <w:pPr>
        <w:widowControl w:val="0"/>
        <w:spacing w:line="240" w:lineRule="auto"/>
        <w:ind w:right="15"/>
        <w:jc w:val="both"/>
        <w:rPr>
          <w:rFonts w:ascii="Calibri" w:cs="Calibri" w:eastAsia="Calibri" w:hAnsi="Calibri"/>
        </w:rPr>
      </w:pPr>
      <w:r w:rsidDel="00000000" w:rsidR="00000000" w:rsidRPr="00000000">
        <w:rPr>
          <w:rFonts w:ascii="Calibri" w:cs="Calibri" w:eastAsia="Calibri" w:hAnsi="Calibri"/>
          <w:rtl w:val="0"/>
        </w:rPr>
        <w:t xml:space="preserve">Green Acres Technology LLC</w:t>
        <w:tab/>
        <w:tab/>
      </w:r>
    </w:p>
    <w:p w:rsidR="00000000" w:rsidDel="00000000" w:rsidP="00000000" w:rsidRDefault="00000000" w:rsidRPr="00000000" w14:paraId="00000018">
      <w:pPr>
        <w:widowControl w:val="0"/>
        <w:numPr>
          <w:ilvl w:val="0"/>
          <w:numId w:val="3"/>
        </w:numPr>
        <w:spacing w:line="240" w:lineRule="auto"/>
        <w:ind w:left="720" w:right="15" w:hanging="360"/>
        <w:jc w:val="both"/>
        <w:rPr>
          <w:rFonts w:ascii="Calibri" w:cs="Calibri" w:eastAsia="Calibri" w:hAnsi="Calibri"/>
        </w:rPr>
      </w:pPr>
      <w:r w:rsidDel="00000000" w:rsidR="00000000" w:rsidRPr="00000000">
        <w:rPr>
          <w:rFonts w:ascii="Calibri" w:cs="Calibri" w:eastAsia="Calibri" w:hAnsi="Calibri"/>
          <w:rtl w:val="0"/>
        </w:rPr>
        <w:t xml:space="preserve">Conducted personal branding on Upwork and assisted businesses in their team performance management and performing 110 hours of project work and $3,000 in income during the Fall 2019 Semester at San Diego State</w:t>
      </w:r>
    </w:p>
    <w:p w:rsidR="00000000" w:rsidDel="00000000" w:rsidP="00000000" w:rsidRDefault="00000000" w:rsidRPr="00000000" w14:paraId="00000019">
      <w:pPr>
        <w:widowControl w:val="0"/>
        <w:numPr>
          <w:ilvl w:val="0"/>
          <w:numId w:val="3"/>
        </w:numPr>
        <w:spacing w:line="240" w:lineRule="auto"/>
        <w:ind w:left="720" w:right="15" w:hanging="360"/>
        <w:jc w:val="both"/>
        <w:rPr>
          <w:rFonts w:ascii="Calibri" w:cs="Calibri" w:eastAsia="Calibri" w:hAnsi="Calibri"/>
        </w:rPr>
      </w:pPr>
      <w:r w:rsidDel="00000000" w:rsidR="00000000" w:rsidRPr="00000000">
        <w:rPr>
          <w:rFonts w:ascii="Calibri" w:cs="Calibri" w:eastAsia="Calibri" w:hAnsi="Calibri"/>
          <w:rtl w:val="0"/>
        </w:rPr>
        <w:t xml:space="preserve">As the single owner, conducted all business functions of accounting, operations, human resources, sales, and IS</w:t>
      </w:r>
    </w:p>
    <w:p w:rsidR="00000000" w:rsidDel="00000000" w:rsidP="00000000" w:rsidRDefault="00000000" w:rsidRPr="00000000" w14:paraId="0000001A">
      <w:pPr>
        <w:widowControl w:val="0"/>
        <w:numPr>
          <w:ilvl w:val="0"/>
          <w:numId w:val="3"/>
        </w:numPr>
        <w:spacing w:line="240" w:lineRule="auto"/>
        <w:ind w:left="720" w:right="15" w:hanging="360"/>
        <w:jc w:val="both"/>
        <w:rPr>
          <w:rFonts w:ascii="Calibri" w:cs="Calibri" w:eastAsia="Calibri" w:hAnsi="Calibri"/>
        </w:rPr>
      </w:pPr>
      <w:r w:rsidDel="00000000" w:rsidR="00000000" w:rsidRPr="00000000">
        <w:rPr>
          <w:rFonts w:ascii="Calibri" w:cs="Calibri" w:eastAsia="Calibri" w:hAnsi="Calibri"/>
          <w:rtl w:val="0"/>
        </w:rPr>
        <w:t xml:space="preserve">Specialized in the use of a broad array of project management tools in order to create an unmatched value </w:t>
      </w:r>
    </w:p>
    <w:p w:rsidR="00000000" w:rsidDel="00000000" w:rsidP="00000000" w:rsidRDefault="00000000" w:rsidRPr="00000000" w14:paraId="0000001B">
      <w:pPr>
        <w:widowControl w:val="0"/>
        <w:spacing w:line="240" w:lineRule="auto"/>
        <w:ind w:left="0" w:right="15"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C">
      <w:pPr>
        <w:widowControl w:val="0"/>
        <w:spacing w:line="240" w:lineRule="auto"/>
        <w:ind w:right="15"/>
        <w:jc w:val="both"/>
        <w:rPr>
          <w:rFonts w:ascii="Calibri" w:cs="Calibri" w:eastAsia="Calibri" w:hAnsi="Calibri"/>
          <w:b w:val="1"/>
        </w:rPr>
      </w:pPr>
      <w:r w:rsidDel="00000000" w:rsidR="00000000" w:rsidRPr="00000000">
        <w:rPr>
          <w:rFonts w:ascii="Calibri" w:cs="Calibri" w:eastAsia="Calibri" w:hAnsi="Calibri"/>
          <w:u w:val="single"/>
          <w:rtl w:val="0"/>
        </w:rPr>
        <w:t xml:space="preserve">Vice President of Finance</w:t>
      </w:r>
      <w:r w:rsidDel="00000000" w:rsidR="00000000" w:rsidRPr="00000000">
        <w:rPr>
          <w:rFonts w:ascii="Calibri" w:cs="Calibri" w:eastAsia="Calibri" w:hAnsi="Calibri"/>
          <w:b w:val="1"/>
          <w:rtl w:val="0"/>
        </w:rPr>
        <w:tab/>
        <w:tab/>
        <w:tab/>
        <w:tab/>
        <w:tab/>
        <w:tab/>
        <w:tab/>
        <w:tab/>
        <w:tab/>
        <w:t xml:space="preserve">        </w:t>
      </w:r>
      <w:r w:rsidDel="00000000" w:rsidR="00000000" w:rsidRPr="00000000">
        <w:rPr>
          <w:rFonts w:ascii="Calibri" w:cs="Calibri" w:eastAsia="Calibri" w:hAnsi="Calibri"/>
          <w:rtl w:val="0"/>
        </w:rPr>
        <w:t xml:space="preserve">May 2019 - Present</w:t>
      </w:r>
      <w:r w:rsidDel="00000000" w:rsidR="00000000" w:rsidRPr="00000000">
        <w:rPr>
          <w:rtl w:val="0"/>
        </w:rPr>
      </w:r>
    </w:p>
    <w:p w:rsidR="00000000" w:rsidDel="00000000" w:rsidP="00000000" w:rsidRDefault="00000000" w:rsidRPr="00000000" w14:paraId="0000001D">
      <w:pPr>
        <w:widowControl w:val="0"/>
        <w:spacing w:line="240" w:lineRule="auto"/>
        <w:ind w:right="15"/>
        <w:jc w:val="both"/>
        <w:rPr>
          <w:rFonts w:ascii="Calibri" w:cs="Calibri" w:eastAsia="Calibri" w:hAnsi="Calibri"/>
        </w:rPr>
      </w:pPr>
      <w:r w:rsidDel="00000000" w:rsidR="00000000" w:rsidRPr="00000000">
        <w:rPr>
          <w:rFonts w:ascii="Calibri" w:cs="Calibri" w:eastAsia="Calibri" w:hAnsi="Calibri"/>
          <w:rtl w:val="0"/>
        </w:rPr>
        <w:t xml:space="preserve">Association of Information Technology Professionals - San Diego State University</w:t>
        <w:tab/>
        <w:tab/>
        <w:tab/>
      </w:r>
    </w:p>
    <w:p w:rsidR="00000000" w:rsidDel="00000000" w:rsidP="00000000" w:rsidRDefault="00000000" w:rsidRPr="00000000" w14:paraId="0000001E">
      <w:pPr>
        <w:widowControl w:val="0"/>
        <w:numPr>
          <w:ilvl w:val="0"/>
          <w:numId w:val="3"/>
        </w:numPr>
        <w:spacing w:line="240" w:lineRule="auto"/>
        <w:ind w:left="720" w:right="15" w:hanging="360"/>
        <w:jc w:val="both"/>
        <w:rPr>
          <w:rFonts w:ascii="Calibri" w:cs="Calibri" w:eastAsia="Calibri" w:hAnsi="Calibri"/>
        </w:rPr>
      </w:pPr>
      <w:r w:rsidDel="00000000" w:rsidR="00000000" w:rsidRPr="00000000">
        <w:rPr>
          <w:rFonts w:ascii="Calibri" w:cs="Calibri" w:eastAsia="Calibri" w:hAnsi="Calibri"/>
          <w:rtl w:val="0"/>
        </w:rPr>
        <w:t xml:space="preserve">Oversee all financial related matters where depth and scope is relative to ensuring organizational success</w:t>
      </w:r>
    </w:p>
    <w:p w:rsidR="00000000" w:rsidDel="00000000" w:rsidP="00000000" w:rsidRDefault="00000000" w:rsidRPr="00000000" w14:paraId="0000001F">
      <w:pPr>
        <w:widowControl w:val="0"/>
        <w:numPr>
          <w:ilvl w:val="0"/>
          <w:numId w:val="3"/>
        </w:numPr>
        <w:spacing w:line="240" w:lineRule="auto"/>
        <w:ind w:left="720" w:right="15" w:hanging="360"/>
        <w:jc w:val="both"/>
        <w:rPr>
          <w:rFonts w:ascii="Calibri" w:cs="Calibri" w:eastAsia="Calibri" w:hAnsi="Calibri"/>
        </w:rPr>
      </w:pPr>
      <w:r w:rsidDel="00000000" w:rsidR="00000000" w:rsidRPr="00000000">
        <w:rPr>
          <w:rFonts w:ascii="Calibri" w:cs="Calibri" w:eastAsia="Calibri" w:hAnsi="Calibri"/>
          <w:rtl w:val="0"/>
        </w:rPr>
        <w:t xml:space="preserve">Direct all aspects of accounting including membership dues, business council funding and payables</w:t>
      </w:r>
    </w:p>
    <w:p w:rsidR="00000000" w:rsidDel="00000000" w:rsidP="00000000" w:rsidRDefault="00000000" w:rsidRPr="00000000" w14:paraId="00000020">
      <w:pPr>
        <w:widowControl w:val="0"/>
        <w:numPr>
          <w:ilvl w:val="0"/>
          <w:numId w:val="3"/>
        </w:numPr>
        <w:spacing w:line="240" w:lineRule="auto"/>
        <w:ind w:left="720" w:right="15" w:hanging="360"/>
        <w:jc w:val="both"/>
        <w:rPr>
          <w:rFonts w:ascii="Calibri" w:cs="Calibri" w:eastAsia="Calibri" w:hAnsi="Calibri"/>
        </w:rPr>
      </w:pPr>
      <w:r w:rsidDel="00000000" w:rsidR="00000000" w:rsidRPr="00000000">
        <w:rPr>
          <w:rFonts w:ascii="Calibri" w:cs="Calibri" w:eastAsia="Calibri" w:hAnsi="Calibri"/>
          <w:rtl w:val="0"/>
        </w:rPr>
        <w:t xml:space="preserve">Create financial plans that align with AITP Executive Board’s vision to ensure organizational growth </w:t>
      </w:r>
      <w:r w:rsidDel="00000000" w:rsidR="00000000" w:rsidRPr="00000000">
        <w:rPr>
          <w:rtl w:val="0"/>
        </w:rPr>
      </w:r>
    </w:p>
    <w:p w:rsidR="00000000" w:rsidDel="00000000" w:rsidP="00000000" w:rsidRDefault="00000000" w:rsidRPr="00000000" w14:paraId="00000021">
      <w:pPr>
        <w:widowControl w:val="0"/>
        <w:spacing w:line="240" w:lineRule="auto"/>
        <w:ind w:left="15" w:right="15"/>
        <w:rPr>
          <w:rFonts w:ascii="Calibri" w:cs="Calibri" w:eastAsia="Calibri" w:hAnsi="Calibri"/>
          <w:u w:val="single"/>
        </w:rPr>
      </w:pPr>
      <w:r w:rsidDel="00000000" w:rsidR="00000000" w:rsidRPr="00000000">
        <w:rPr>
          <w:rtl w:val="0"/>
        </w:rPr>
      </w:r>
    </w:p>
    <w:p w:rsidR="00000000" w:rsidDel="00000000" w:rsidP="00000000" w:rsidRDefault="00000000" w:rsidRPr="00000000" w14:paraId="00000022">
      <w:pPr>
        <w:widowControl w:val="0"/>
        <w:spacing w:line="240" w:lineRule="auto"/>
        <w:ind w:left="15" w:right="15"/>
        <w:rPr>
          <w:rFonts w:ascii="Calibri" w:cs="Calibri" w:eastAsia="Calibri" w:hAnsi="Calibri"/>
          <w:b w:val="1"/>
        </w:rPr>
      </w:pPr>
      <w:r w:rsidDel="00000000" w:rsidR="00000000" w:rsidRPr="00000000">
        <w:rPr>
          <w:rFonts w:ascii="Calibri" w:cs="Calibri" w:eastAsia="Calibri" w:hAnsi="Calibri"/>
          <w:u w:val="single"/>
          <w:rtl w:val="0"/>
        </w:rPr>
        <w:t xml:space="preserve">Office Manager</w:t>
      </w:r>
      <w:r w:rsidDel="00000000" w:rsidR="00000000" w:rsidRPr="00000000">
        <w:rPr>
          <w:rFonts w:ascii="Calibri" w:cs="Calibri" w:eastAsia="Calibri" w:hAnsi="Calibri"/>
          <w:b w:val="1"/>
          <w:rtl w:val="0"/>
        </w:rPr>
        <w:t xml:space="preserve"> </w:t>
        <w:tab/>
        <w:tab/>
        <w:tab/>
        <w:tab/>
        <w:tab/>
        <w:tab/>
        <w:tab/>
        <w:tab/>
        <w:t xml:space="preserve">           </w:t>
        <w:tab/>
        <w:tab/>
        <w:t xml:space="preserve">       </w:t>
      </w:r>
      <w:r w:rsidDel="00000000" w:rsidR="00000000" w:rsidRPr="00000000">
        <w:rPr>
          <w:rFonts w:ascii="Calibri" w:cs="Calibri" w:eastAsia="Calibri" w:hAnsi="Calibri"/>
          <w:rtl w:val="0"/>
        </w:rPr>
        <w:t xml:space="preserve">August 2018 - January 2019</w:t>
      </w:r>
      <w:r w:rsidDel="00000000" w:rsidR="00000000" w:rsidRPr="00000000">
        <w:rPr>
          <w:rtl w:val="0"/>
        </w:rPr>
      </w:r>
    </w:p>
    <w:p w:rsidR="00000000" w:rsidDel="00000000" w:rsidP="00000000" w:rsidRDefault="00000000" w:rsidRPr="00000000" w14:paraId="00000023">
      <w:pPr>
        <w:widowControl w:val="0"/>
        <w:spacing w:line="240" w:lineRule="auto"/>
        <w:ind w:left="15" w:right="15"/>
        <w:rPr>
          <w:rFonts w:ascii="Calibri" w:cs="Calibri" w:eastAsia="Calibri" w:hAnsi="Calibri"/>
        </w:rPr>
      </w:pPr>
      <w:r w:rsidDel="00000000" w:rsidR="00000000" w:rsidRPr="00000000">
        <w:rPr>
          <w:rFonts w:ascii="Calibri" w:cs="Calibri" w:eastAsia="Calibri" w:hAnsi="Calibri"/>
          <w:rtl w:val="0"/>
        </w:rPr>
        <w:t xml:space="preserve">SEEDS Educational Services, Inc.</w:t>
        <w:tab/>
        <w:tab/>
        <w:tab/>
        <w:t xml:space="preserve">          </w:t>
        <w:tab/>
        <w:tab/>
        <w:t xml:space="preserve">           </w:t>
        <w:tab/>
        <w:tab/>
        <w:t xml:space="preserve">            </w:t>
      </w:r>
    </w:p>
    <w:p w:rsidR="00000000" w:rsidDel="00000000" w:rsidP="00000000" w:rsidRDefault="00000000" w:rsidRPr="00000000" w14:paraId="00000024">
      <w:pPr>
        <w:widowControl w:val="0"/>
        <w:numPr>
          <w:ilvl w:val="0"/>
          <w:numId w:val="2"/>
        </w:numPr>
        <w:spacing w:line="240" w:lineRule="auto"/>
        <w:ind w:left="720" w:right="15" w:hanging="360"/>
        <w:jc w:val="both"/>
        <w:rPr>
          <w:rFonts w:ascii="Calibri" w:cs="Calibri" w:eastAsia="Calibri" w:hAnsi="Calibri"/>
        </w:rPr>
      </w:pPr>
      <w:r w:rsidDel="00000000" w:rsidR="00000000" w:rsidRPr="00000000">
        <w:rPr>
          <w:rFonts w:ascii="Calibri" w:cs="Calibri" w:eastAsia="Calibri" w:hAnsi="Calibri"/>
          <w:rtl w:val="0"/>
        </w:rPr>
        <w:t xml:space="preserve">Coordinated all billing, calendars, and collections between 66 personal clients and eight government and private agencies, this included San Diego Regional Center, and ensured that all clients received peak professional service</w:t>
      </w:r>
    </w:p>
    <w:p w:rsidR="00000000" w:rsidDel="00000000" w:rsidP="00000000" w:rsidRDefault="00000000" w:rsidRPr="00000000" w14:paraId="00000025">
      <w:pPr>
        <w:widowControl w:val="0"/>
        <w:numPr>
          <w:ilvl w:val="0"/>
          <w:numId w:val="2"/>
        </w:numPr>
        <w:spacing w:line="240" w:lineRule="auto"/>
        <w:ind w:left="720" w:right="15" w:hanging="360"/>
        <w:jc w:val="both"/>
        <w:rPr>
          <w:rFonts w:ascii="Calibri" w:cs="Calibri" w:eastAsia="Calibri" w:hAnsi="Calibri"/>
        </w:rPr>
      </w:pPr>
      <w:r w:rsidDel="00000000" w:rsidR="00000000" w:rsidRPr="00000000">
        <w:rPr>
          <w:rFonts w:ascii="Calibri" w:cs="Calibri" w:eastAsia="Calibri" w:hAnsi="Calibri"/>
          <w:rtl w:val="0"/>
        </w:rPr>
        <w:t xml:space="preserve">Served as the subject matter expert (SME) on all business-related functions, increasing efficiency by implementing project management software Trello and training five employees on Google Suite</w:t>
      </w:r>
    </w:p>
    <w:p w:rsidR="00000000" w:rsidDel="00000000" w:rsidP="00000000" w:rsidRDefault="00000000" w:rsidRPr="00000000" w14:paraId="00000026">
      <w:pPr>
        <w:widowControl w:val="0"/>
        <w:numPr>
          <w:ilvl w:val="0"/>
          <w:numId w:val="2"/>
        </w:numPr>
        <w:spacing w:line="240" w:lineRule="auto"/>
        <w:ind w:left="720" w:right="15" w:hanging="360"/>
        <w:jc w:val="both"/>
        <w:rPr>
          <w:rFonts w:ascii="Calibri" w:cs="Calibri" w:eastAsia="Calibri" w:hAnsi="Calibri"/>
        </w:rPr>
      </w:pPr>
      <w:r w:rsidDel="00000000" w:rsidR="00000000" w:rsidRPr="00000000">
        <w:rPr>
          <w:rFonts w:ascii="Calibri" w:cs="Calibri" w:eastAsia="Calibri" w:hAnsi="Calibri"/>
          <w:rtl w:val="0"/>
        </w:rPr>
        <w:t xml:space="preserve">Safely migrated all information from Microsoft Onedrive to G-Suite, Google Admin, and personal backups</w:t>
      </w:r>
    </w:p>
    <w:p w:rsidR="00000000" w:rsidDel="00000000" w:rsidP="00000000" w:rsidRDefault="00000000" w:rsidRPr="00000000" w14:paraId="00000027">
      <w:pPr>
        <w:widowControl w:val="0"/>
        <w:spacing w:line="240" w:lineRule="auto"/>
        <w:ind w:right="15"/>
        <w:jc w:val="both"/>
        <w:rPr>
          <w:rFonts w:ascii="Calibri" w:cs="Calibri" w:eastAsia="Calibri" w:hAnsi="Calibri"/>
        </w:rPr>
      </w:pPr>
      <w:r w:rsidDel="00000000" w:rsidR="00000000" w:rsidRPr="00000000">
        <w:rPr>
          <w:rtl w:val="0"/>
        </w:rPr>
      </w:r>
    </w:p>
    <w:p w:rsidR="00000000" w:rsidDel="00000000" w:rsidP="00000000" w:rsidRDefault="00000000" w:rsidRPr="00000000" w14:paraId="00000028">
      <w:pPr>
        <w:widowControl w:val="0"/>
        <w:spacing w:line="240" w:lineRule="auto"/>
        <w:ind w:left="15" w:right="15"/>
        <w:rPr>
          <w:rFonts w:ascii="Calibri" w:cs="Calibri" w:eastAsia="Calibri" w:hAnsi="Calibri"/>
        </w:rPr>
      </w:pPr>
      <w:r w:rsidDel="00000000" w:rsidR="00000000" w:rsidRPr="00000000">
        <w:rPr>
          <w:rFonts w:ascii="Calibri" w:cs="Calibri" w:eastAsia="Calibri" w:hAnsi="Calibri"/>
          <w:u w:val="single"/>
          <w:rtl w:val="0"/>
        </w:rPr>
        <w:t xml:space="preserve">Supplemental Instruction Leader</w:t>
      </w:r>
      <w:r w:rsidDel="00000000" w:rsidR="00000000" w:rsidRPr="00000000">
        <w:rPr>
          <w:rFonts w:ascii="Calibri" w:cs="Calibri" w:eastAsia="Calibri" w:hAnsi="Calibri"/>
          <w:rtl w:val="0"/>
        </w:rPr>
        <w:t xml:space="preserve"> </w:t>
        <w:tab/>
        <w:tab/>
        <w:tab/>
        <w:tab/>
        <w:tab/>
        <w:tab/>
        <w:t xml:space="preserve">                      August 2018 - January 2019</w:t>
      </w:r>
    </w:p>
    <w:p w:rsidR="00000000" w:rsidDel="00000000" w:rsidP="00000000" w:rsidRDefault="00000000" w:rsidRPr="00000000" w14:paraId="00000029">
      <w:pPr>
        <w:widowControl w:val="0"/>
        <w:spacing w:line="240" w:lineRule="auto"/>
        <w:ind w:left="15" w:right="15"/>
        <w:rPr>
          <w:rFonts w:ascii="Calibri" w:cs="Calibri" w:eastAsia="Calibri" w:hAnsi="Calibri"/>
        </w:rPr>
      </w:pPr>
      <w:r w:rsidDel="00000000" w:rsidR="00000000" w:rsidRPr="00000000">
        <w:rPr>
          <w:rFonts w:ascii="Calibri" w:cs="Calibri" w:eastAsia="Calibri" w:hAnsi="Calibri"/>
          <w:rtl w:val="0"/>
        </w:rPr>
        <w:t xml:space="preserve">San Diego State University            </w:t>
      </w:r>
    </w:p>
    <w:p w:rsidR="00000000" w:rsidDel="00000000" w:rsidP="00000000" w:rsidRDefault="00000000" w:rsidRPr="00000000" w14:paraId="0000002A">
      <w:pPr>
        <w:widowControl w:val="0"/>
        <w:numPr>
          <w:ilvl w:val="0"/>
          <w:numId w:val="4"/>
        </w:numPr>
        <w:spacing w:line="240" w:lineRule="auto"/>
        <w:ind w:left="720" w:right="15" w:hanging="360"/>
        <w:jc w:val="both"/>
        <w:rPr>
          <w:rFonts w:ascii="Calibri" w:cs="Calibri" w:eastAsia="Calibri" w:hAnsi="Calibri"/>
        </w:rPr>
      </w:pPr>
      <w:r w:rsidDel="00000000" w:rsidR="00000000" w:rsidRPr="00000000">
        <w:rPr>
          <w:rFonts w:ascii="Calibri" w:cs="Calibri" w:eastAsia="Calibri" w:hAnsi="Calibri"/>
          <w:rtl w:val="0"/>
        </w:rPr>
        <w:t xml:space="preserve">Supported Business Statistics STAT-119, achieving our goal, 30% unique attendance, from 998 students</w:t>
      </w:r>
    </w:p>
    <w:p w:rsidR="00000000" w:rsidDel="00000000" w:rsidP="00000000" w:rsidRDefault="00000000" w:rsidRPr="00000000" w14:paraId="0000002B">
      <w:pPr>
        <w:widowControl w:val="0"/>
        <w:numPr>
          <w:ilvl w:val="0"/>
          <w:numId w:val="4"/>
        </w:numPr>
        <w:spacing w:line="240" w:lineRule="auto"/>
        <w:ind w:left="720" w:right="15" w:hanging="360"/>
        <w:jc w:val="both"/>
        <w:rPr>
          <w:rFonts w:ascii="Calibri" w:cs="Calibri" w:eastAsia="Calibri" w:hAnsi="Calibri"/>
        </w:rPr>
      </w:pPr>
      <w:r w:rsidDel="00000000" w:rsidR="00000000" w:rsidRPr="00000000">
        <w:rPr>
          <w:rFonts w:ascii="Calibri" w:cs="Calibri" w:eastAsia="Calibri" w:hAnsi="Calibri"/>
          <w:rtl w:val="0"/>
        </w:rPr>
        <w:t xml:space="preserve">Generated 32 student lesson plans for leader sessions utilizing cloud services such as Google Suite</w:t>
      </w:r>
    </w:p>
    <w:p w:rsidR="00000000" w:rsidDel="00000000" w:rsidP="00000000" w:rsidRDefault="00000000" w:rsidRPr="00000000" w14:paraId="0000002C">
      <w:pPr>
        <w:widowControl w:val="0"/>
        <w:numPr>
          <w:ilvl w:val="0"/>
          <w:numId w:val="4"/>
        </w:numPr>
        <w:spacing w:line="240" w:lineRule="auto"/>
        <w:ind w:left="720" w:right="15" w:hanging="360"/>
        <w:jc w:val="both"/>
        <w:rPr>
          <w:rFonts w:ascii="Calibri" w:cs="Calibri" w:eastAsia="Calibri" w:hAnsi="Calibri"/>
        </w:rPr>
      </w:pPr>
      <w:r w:rsidDel="00000000" w:rsidR="00000000" w:rsidRPr="00000000">
        <w:rPr>
          <w:rFonts w:ascii="Calibri" w:cs="Calibri" w:eastAsia="Calibri" w:hAnsi="Calibri"/>
          <w:rtl w:val="0"/>
        </w:rPr>
        <w:t xml:space="preserve">Prepared more than 100 students for their examinations by making use of different methods and strategies to encompass statistics, team-building exercises, and accountability within a group setting</w:t>
      </w:r>
    </w:p>
    <w:p w:rsidR="00000000" w:rsidDel="00000000" w:rsidP="00000000" w:rsidRDefault="00000000" w:rsidRPr="00000000" w14:paraId="0000002D">
      <w:pPr>
        <w:widowControl w:val="0"/>
        <w:spacing w:line="240" w:lineRule="auto"/>
        <w:ind w:right="15"/>
        <w:rPr>
          <w:rFonts w:ascii="Calibri" w:cs="Calibri" w:eastAsia="Calibri" w:hAnsi="Calibri"/>
          <w:b w:val="1"/>
        </w:rPr>
      </w:pPr>
      <w:r w:rsidDel="00000000" w:rsidR="00000000" w:rsidRPr="00000000">
        <w:rPr>
          <w:rtl w:val="0"/>
        </w:rPr>
      </w:r>
    </w:p>
    <w:p w:rsidR="00000000" w:rsidDel="00000000" w:rsidP="00000000" w:rsidRDefault="00000000" w:rsidRPr="00000000" w14:paraId="0000002E">
      <w:pPr>
        <w:widowControl w:val="0"/>
        <w:spacing w:line="240" w:lineRule="auto"/>
        <w:ind w:left="15" w:right="15"/>
        <w:rPr>
          <w:rFonts w:ascii="Calibri" w:cs="Calibri" w:eastAsia="Calibri" w:hAnsi="Calibri"/>
        </w:rPr>
      </w:pPr>
      <w:r w:rsidDel="00000000" w:rsidR="00000000" w:rsidRPr="00000000">
        <w:rPr>
          <w:rFonts w:ascii="Calibri" w:cs="Calibri" w:eastAsia="Calibri" w:hAnsi="Calibri"/>
          <w:u w:val="single"/>
          <w:rtl w:val="0"/>
        </w:rPr>
        <w:t xml:space="preserve">Staff Sergeant</w:t>
        <w:tab/>
        <w:tab/>
        <w:tab/>
        <w:tab/>
        <w:tab/>
        <w:tab/>
        <w:tab/>
        <w:tab/>
        <w:tab/>
        <w:tab/>
      </w:r>
      <w:r w:rsidDel="00000000" w:rsidR="00000000" w:rsidRPr="00000000">
        <w:rPr>
          <w:rFonts w:ascii="Calibri" w:cs="Calibri" w:eastAsia="Calibri" w:hAnsi="Calibri"/>
          <w:rtl w:val="0"/>
        </w:rPr>
        <w:t xml:space="preserve">                   June 2007 - July 2017 </w:t>
      </w:r>
    </w:p>
    <w:p w:rsidR="00000000" w:rsidDel="00000000" w:rsidP="00000000" w:rsidRDefault="00000000" w:rsidRPr="00000000" w14:paraId="0000002F">
      <w:pPr>
        <w:widowControl w:val="0"/>
        <w:spacing w:line="240" w:lineRule="auto"/>
        <w:ind w:left="15" w:right="15"/>
        <w:rPr>
          <w:rFonts w:ascii="Calibri" w:cs="Calibri" w:eastAsia="Calibri" w:hAnsi="Calibri"/>
        </w:rPr>
      </w:pPr>
      <w:r w:rsidDel="00000000" w:rsidR="00000000" w:rsidRPr="00000000">
        <w:rPr>
          <w:rFonts w:ascii="Calibri" w:cs="Calibri" w:eastAsia="Calibri" w:hAnsi="Calibri"/>
          <w:rtl w:val="0"/>
        </w:rPr>
        <w:t xml:space="preserve">United States Marine Corps (USMC)           </w:t>
        <w:tab/>
        <w:t xml:space="preserve">   </w:t>
        <w:tab/>
        <w:tab/>
        <w:t xml:space="preserve">                       </w:t>
      </w:r>
    </w:p>
    <w:p w:rsidR="00000000" w:rsidDel="00000000" w:rsidP="00000000" w:rsidRDefault="00000000" w:rsidRPr="00000000" w14:paraId="00000030">
      <w:pPr>
        <w:widowControl w:val="0"/>
        <w:numPr>
          <w:ilvl w:val="0"/>
          <w:numId w:val="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Directed and supported seven training evolutions, ten culminating events, and won two drill evaluations as a Senior Drill Instructor (SDI) aboard Marine Corps Recruit Depot Parris Island (MCRDPI)</w:t>
      </w:r>
    </w:p>
    <w:p w:rsidR="00000000" w:rsidDel="00000000" w:rsidP="00000000" w:rsidRDefault="00000000" w:rsidRPr="00000000" w14:paraId="00000031">
      <w:pPr>
        <w:widowControl w:val="0"/>
        <w:numPr>
          <w:ilvl w:val="0"/>
          <w:numId w:val="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Advised 37 contractors and 17 Marines in five departments as the MCRD G-6 Communications Chief</w:t>
      </w:r>
    </w:p>
    <w:p w:rsidR="00000000" w:rsidDel="00000000" w:rsidP="00000000" w:rsidRDefault="00000000" w:rsidRPr="00000000" w14:paraId="00000032">
      <w:pPr>
        <w:widowControl w:val="0"/>
        <w:numPr>
          <w:ilvl w:val="0"/>
          <w:numId w:val="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Raised the Combat Logistic Battalion communication readiness percentage from 5%-96% ensuring valuable troop support availability from Armored Reconnaissance and Amphibious Assault Vehicles</w:t>
      </w:r>
      <w:r w:rsidDel="00000000" w:rsidR="00000000" w:rsidRPr="00000000">
        <w:rPr>
          <w:rtl w:val="0"/>
        </w:rPr>
      </w:r>
    </w:p>
    <w:sectPr>
      <w:type w:val="continuous"/>
      <w:pgSz w:h="15840" w:w="12240"/>
      <w:pgMar w:bottom="720" w:top="720" w:left="720"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aarongalipeau@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