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12</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13</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14</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15</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16</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17</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18</w:t>
      </w:r>
    </w:p>
    <w:p>
      <w:pPr>
        <w:spacing w:after="120"/>
      </w:pPr>
      <w:r>
        <w:rPr>
          <w:i/>
          <w:iCs/>
        </w:rPr>
        <w:t xml:space="preserve">The same atom: face-erasure · Three counts run, the clock adjudicated, the ruling prior · Six lane-times of twenty-one · Consistent by construction, one corroboration</w:t>
      </w:r>
    </w:p>
    <w:p>
      <w:pPr>
        <w:tabs>
          <w:tab w:val="right" w:leader="dot" w:pos="9000"/>
        </w:tabs>
        <w:spacing w:after="120"/>
      </w:pPr>
      <w:r>
        <w:rPr>
          <w:b/>
          <w:bCs/>
        </w:rPr>
        <w:t xml:space="preserve">8 — The Compounding, and the Stance</w:t>
      </w:r>
      <w:r>
        <w:tab/>
      </w:r>
      <w:r>
        <w:t xml:space="preserve">19</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20</w:t>
      </w:r>
    </w:p>
    <w:p>
      <w:pPr>
        <w:spacing w:after="120"/>
      </w:pPr>
      <w:r>
        <w:rPr>
          <w:i/>
          <w:iCs/>
        </w:rPr>
        <w:t xml:space="preserve">The chain, frozen as the author’s claim · The chain in plain words · The source lines · The order, on the record · The precision, honestly · H₀ refused, and the seam it opens</w:t>
      </w:r>
    </w:p>
    <w:p>
      <w:pPr>
        <w:tabs>
          <w:tab w:val="right" w:leader="dot" w:pos="9000"/>
        </w:tabs>
        <w:spacing w:after="120"/>
      </w:pPr>
      <w:r>
        <w:rPr>
          <w:b/>
          <w:bCs/>
        </w:rPr>
        <w:t xml:space="preserve">10 — The Early Universe, the Settling Deferred, and D5’s Cosmological Limb</w:t>
      </w:r>
      <w:r>
        <w:tab/>
      </w:r>
      <w:r>
        <w:t xml:space="preserve">23</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25</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26</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28</w:t>
      </w:r>
    </w:p>
    <w:p>
      <w:pPr>
        <w:spacing w:after="120"/>
      </w:pPr>
      <w:r>
        <w:rPr>
          <w:i/>
          <w:iCs/>
        </w:rPr>
        <w:t xml:space="preserve">What this paper closes · What this paper does not close · Grades · Provenance and lineage · What moves on adoption · The lock line · The closing</w:t>
      </w:r>
    </w:p>
    <w:p>
      <w:pPr>
        <w:tabs>
          <w:tab w:val="right" w:leader="dot" w:pos="9000"/>
        </w:tabs>
        <w:spacing w:after="120"/>
      </w:pPr>
      <w:r>
        <w:rPr>
          <w:b/>
          <w:bCs/>
        </w:rPr>
        <w:t xml:space="preserve">Claim Summary</w:t>
      </w:r>
      <w:r>
        <w:tab/>
      </w:r>
      <w:r>
        <w:t xml:space="preserve">31</w:t>
      </w:r>
    </w:p>
    <w:p>
      <w:pPr>
        <w:tabs>
          <w:tab w:val="right" w:leader="dot" w:pos="9000"/>
        </w:tabs>
        <w:spacing w:after="120"/>
      </w:pPr>
      <w:r>
        <w:rPr>
          <w:b/>
          <w:bCs/>
        </w:rPr>
        <w:t xml:space="preserve">Conditionality Footer</w:t>
      </w:r>
      <w:r>
        <w:tab/>
      </w:r>
      <w:r>
        <w:t xml:space="preserve">33</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joins on the same twenty-one lanes.</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clock joint and the cycle. Run on all twenty-one lanes, the shed shares AP42’s atom — the face-erasure — and AP42’s six-of-twenty-one clock follows, consistent by construction with the cycle. Multiplied out with the measured α and mₑ and three ruled structural choices, one full cycle is (21/18)·α⁻¹⁸·τ_C = 13.830 billion years, against a measured age of 13.787. That chain is frozen here as the author’s claim, wearing its provenance — in the order it happened —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 = (6/21)·t_H — KS-42.3 carries the formula, KS-42.6 its empirical limb, and the registry’s own note on KS-42.3 says the claim rests on face-erasure as the atomic unit; KS-42.4, the equation of state, live — intrinsic w = −1, effective w_eff phantom in the past relaxing toward −1; the feeding history owed as D48. Load-bearing for §§7, 8.</w:t>
      </w:r>
    </w:p>
    <w:p>
      <w:r>
        <w:t xml:space="preserve">AP28 (The Constant). The twenty-one channels — eighteen face-projections and three actualization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v1.7, LOCKED 2 September 2026, the same day as this paper; one wave; both papers’ digests are in SHA256SUMS.txt of the freeze bundle of that date).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The independent verification review of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licenses the pixel. One spatial grain per tick, ξ = c·τ, is a definition made under the constraint — one tick to cross one pixel, the top speed information propagates — and it does no work in the chain.</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joins AP42’s 6/21 clock, consistent by construction with the cycle;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in the order it happened. The tick, the eighteen doors, the multiplicative reading, and the shed-support lemma — the gates do not bleed — were ruled on 16 August before any arithmetic existed. The first arithmetic, the thread alone, gave 11.85 billion years: a factor 0.86 short of the measured age, which the author refused to dress. That the service-cycle already ruled — the gates taking their turn over all twenty-one — enters the chain as 18/21 = 0.857 was noticed after the shortfall, in the drafting, and is labelled so in §9 where the reader meets the number — with the hashes of the files that fix the eighteen and the twenty-one before the session, and of the v0.1 that recorded the order within hours.</w:t>
      </w:r>
    </w:p>
    <w:p>
      <w:r>
        <w:t xml:space="preserve">No parameter was fitted. Three structural choices carry the result — the eighteen, the twenty-one over eighteen, and the reduced tick — each ruled and named in §§5–6, with the lever each one is shown. The claim the author freezes is coarse: an aware observer measures about one cycle. The +0.31% landing is our seat inside that window, not the claim’s precision. The claim’s width is set here, from the chain’s own atom and not from the landing: one lane-time, 0.66 billion years, either side of the cycle (§12, KS-STRETCH.3). The measured age sits 0.04 inside; the corpus’s own H₀, read through the standard expansion history, sits two lanes outside — which is the H₀ seam, stated with its numbers in §9 and handed to AP48 as the derivation that decides which edge of this family fires.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clock joint with AP42 is consistent by construction with §9 — one corroboration, counted once, internal to the corpus —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identities under the tick’s definition; they carry no information, are recorded because the loop factor is the family’s, and are caged.</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an IDENTITY,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 the grain, and the reduced tick as a named ruling; the pixel DEFINED under C; the 2π photon an IDENTITY, caged.</w:t>
      </w:r>
    </w:p>
    <w:p>
      <w:r>
        <w:t xml:space="preserve">Section 6 (The Support, the Exponent, the Duty). RULED lemmas; the α¹⁸ form and the 18/21 duty DERIVED from them.</w:t>
      </w:r>
    </w:p>
    <w:p>
      <w:r>
        <w:t xml:space="preserve">Section 7 (The Clock Handshake). CONSISTENT BY CONSTRUCTION with §9; internal; one corroboration, counted once.</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and EMPIRICAL: one lane-time either side of the cycle, fixed at this lock; the H₀ seam is where it is exposed.</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 the H₀ seam of §9, which the standard history opens two lane-times wide and which AP48 must close or watch one edge of this family fire. Payable by AP48, The Assembly. OPEN and load-bearing for KS-STRETCH.3.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derived from structure — why an aware observer sits within a lane of one cycle rather than merely near it. Not attempted; AP48 may reach it; the claim’s width does not wait for it.</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actualization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a definition licensed by Axiom C; it does no work in the chain.</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actualization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caged with its factor named, with the trembling the standard theory has carried in the Dirac electron for a century: the zitter’s period is π ticks — the half-turn. That is the identity ω = 2mₑc²/ħ restated in the tick, not a coincidence, and it carries no information; it is recorded because the half-loop is the family’s figure. An identity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w:t>
      </w:r>
    </w:p>
    <w:p>
      <w:r>
        <w:t xml:space="preserve">Here one ruling is made and named, because the electron has two: the reduced Compton time, ħ/(mₑc²) ≈ 1.29 × 10⁻²¹ s, and the unreduced, h/(mₑc²), 2π longer. The tick is the reduced one — the radian of the loop, the corpus’s standing unit for the electron’s time, the one §8’s standing wave rocks in and this section’s photon closes in 2π of. That is a ruling, graded so. It is the largest single lever in §9 and the reader should see it: on the unreduced time the chain would give 86.9 billion years.</w:t>
      </w:r>
    </w:p>
    <w:p>
      <w:r>
        <w:rPr>
          <w:b/>
          <w:bCs/>
        </w:rPr>
        <w:t xml:space="preserve">The pixel</w:t>
      </w:r>
      <w:r>
        <w:t xml:space="preserve"> is defined under C: one spatial grain per tick, ξ = c·τ — one tick to cross one pixel, the top speed information propagates. It does no work in the chain.</w:t>
      </w:r>
    </w:p>
    <w:p>
      <w:r>
        <w:rPr>
          <w:b/>
          <w:bCs/>
        </w:rPr>
        <w:t xml:space="preserve">The coin, an identity.</w:t>
      </w:r>
      <w:r>
        <w:t xml:space="preserve"> The pair-creation photon — 511 keV, the photon that can become the grain — has a period of exactly 2π ticks: one closed loop. This is an identity under the tick’s definition: a photon of energy mₑc² has period h/(mₑc²) = 2π·ħ/(mₑc²) by construction, and a photon of period one bare tick sits at 2π·mₑc² = 3.21 MeV for the same reason. It carries no information beyond the definition. It is recorded because the loop factor is the family’s — the photon that can become the grain is the tick taken around the circle — and it is caged, not offered.</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are counts, and they are choices made by ruling, not fits: the eighteen (AP28’s faces, fixed before this paper), the twenty-one over eighteen (the service-cycle), and, in §5, the reduced tick.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 = (6/21)·t_H — six faces of ε over twenty-one channels — built years apart from any of this (AP42 §5; KS-42.3 carries the formula, KS-42.6 its empirical limb). The registry’s own note on KS-42.3 says the claim rests on face-erasure as the atomic unit.</w:t>
      </w:r>
    </w:p>
    <w:p>
      <w:r>
        <w:t xml:space="preserve">The shed picture has the same atom. The lane-time is one face-erasure: the cycle over the lanes the cycle rides. The order in which the count was fixed is stated as the night’s record states it, not as it would read best. Three counts were run at the author’s command, and the locked clock adjudicated: six lanes would give 13.8 Gyr, wrong by 3.5×; nine, 9.2 Gyr, wrong; twenty-one, 3.95 Gyr against AP42’s 3.94 at the measured age — the 0.31% of §9 wearing a smaller number. The author’s first instinct had not been twenty-one. Mid-commission he saw it — </w:t>
      </w:r>
      <w:r>
        <w:rPr>
          <w:i/>
          <w:iCs/>
        </w:rPr>
        <w:t xml:space="preserve">I can see the leakage seemingly everywhere</w:t>
      </w:r>
      <w:r>
        <w:t xml:space="preserve"> — and twenty-one cohered with a ruling the corpus already carried: gravity holds all channels.</w:t>
      </w:r>
    </w:p>
    <w:p>
      <w:r>
        <w:t xml:space="preserve">So the count is not a fit to the clock, because the corpus had fixed it elsewhere before this paper existed; but on the night it was the clock, not the ruling, that picked it. That is why this joint is one corroboration counted once and not an independent success. With the count, AP42’s clock is six lane-times: 6 × (cycle/21) = (6/21) × cycle.</w:t>
      </w:r>
    </w:p>
    <w:p>
      <w:r>
        <w:t xml:space="preserve">The elementary lane-time: t_H/21 ≈ 657 million years per face-erasure at AP42’s input timescale, which is the chain’s own lane of §9, 658.6 million years, read at the measured age instead of the cycle.</w:t>
      </w:r>
    </w:p>
    <w:p>
      <w:r>
        <w:rPr>
          <w:b/>
          <w:bCs/>
        </w:rPr>
        <w:t xml:space="preserve">Grade, stated plainly.</w:t>
      </w:r>
      <w:r>
        <w:t xml:space="preserve"> This joint is consistent by construction with §9. It reproduces AP42’s ratio because six of the same twenty-one is 6/21, and it reproduces AP42’s number exactly to the extent that the cycle is the age. It is one corroboration, counted once, and it is internal — two derivations of one corpus sharing an atom. Nature’s vote stays with KS-42.6, KS-45.1 and the surveys watching them.</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No fitted parameters: α and the electron’s mass are measured; the eighteen, the twenty-one over eighteen, and the reduced tick are structural choices, each ruled and named in §§5–6.</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fitted: α and the electron’s mass are measured, and 18 and 21 were fixed by the corpus years before this paper. One thing was chosen by ruling — which of the electron’s two times to call the tick — and §5 says so and shows what the other choice would give.</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w:t>
      </w:r>
    </w:p>
    <w:p>
      <w:r>
        <w:rPr>
          <w:b/>
          <w:bCs/>
        </w:rPr>
        <w:t xml:space="preserve">The order, on the record.</w:t>
      </w:r>
      <w:r>
        <w:t xml:space="preserve"> The thread alone — one escape per α⁻¹⁸ ticks — was computed first, and gave 11.854 billion years: a factor 0.86 short of the measured age. The author refused to dress the factor.</w:t>
      </w:r>
    </w:p>
    <w:p>
      <w:r>
        <w:t xml:space="preserve">That the service-cycle already ruled in §6 — the gates take their turn, the faces bleed eighteen twenty-firsts of the time — enters the chain as 18/21 = 0.857 was noticed after the shortfall, in the drafting. The ingredient was ruled before the arithmetic; its place in the chain was seen after; the multiplier the gap needed was 1.163 and the duty is 1.167. That is the whole provenance of the 0.31%, stated here where the reader meets the number, because a critic will build on it if the paper does not.</w:t>
      </w:r>
    </w:p>
    <w:p>
      <w:r>
        <w:t xml:space="preserve">The record, with its hashes. The eighteen faces and the three gates were fixed in WP-BUMP.7 FINAL (186b0bf2…, locked 16 August, before this paper’s session began), and years earlier in AP28. The twenty-one, and AP42’s clock on it, were fenced as locked canon in WP-COST.1 FINAL (4f7a1c6a…, 11 August). The 0.86, its refusal, and the ruled-before, noticed-after label were written into this paper’s v0.1 (5391d96f…, 17 August, early morning) within hours of the rulings, and have stood in every version since. The finer order inside the night’s session is in the author’s thread export.</w:t>
      </w:r>
    </w:p>
    <w:p>
      <w:r>
        <w:rPr>
          <w:b/>
          <w:bCs/>
        </w:rPr>
        <w:t xml:space="preserve">Provenance, in the house’s own grades.</w:t>
      </w:r>
      <w:r>
        <w:t xml:space="preserve"> Every ingredient was ruled before the arithmetic; the duty cycle’s entry into the chain was noticed after it, as the paragraph above records. The author freezes the chain as his claim with that order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 The width the claim commits to is not chosen from the landing but from the chain’s atom — one lane-time — and it is set in §12 with this lock, so that the landing can die.</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 — and the seam it opens.</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w:t>
      </w:r>
    </w:p>
    <w:p>
      <w:r>
        <w:t xml:space="preserve">The seam is then this, with its numbers. Under the standard expansion history (flat ΛCDM, Ω_m = 0.315), the age of the universe at H₀ = 67.4 is 13.80 billion years — the Planck age — and at the corpus’s own 74.3 it is 12.52: two lane-times below the cycle. The corpus therefore holds two numbers that the standard history says cannot both be true: a high H₀ and an age of one cycle. That pair is the shape of the Hubble tension itself — a local rate near 73 beside a CMB age near 13.8 — and the corpus’s stance is that both are right and the relation between them is not the standard one. Deriving that relation — the settled beat, the storm’s tail, and today’s rate — is D-STRETCH.1, the Assembly’s. If AP48 cannot derive it, one edge of this family fires: KS-45.1 or KS-STRETCH.3.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joins on the same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six lane-times of the same twenty-one is τ = (6/21)·t_H.</w:t>
      </w:r>
    </w:p>
    <w:p>
      <w:r>
        <w:rPr>
          <w:b/>
          <w:bCs/>
        </w:rPr>
        <w:t xml:space="preserve">Test.</w:t>
      </w:r>
      <w:r>
        <w:t xml:space="preserve"> AP42’s KS-42.3 (the formula) and KS-42.6 (the empirical limb) and their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and its width is fixed here, from the chain’s own atom, not from the landing — the switch fires if the age of the universe, as the cosmological data settle it, differs from one cycle by more than one lane-time, 0.66 billion years, in either direction. The window is 13.17 to 14.49. The measured age, 13.787 ± 0.020, sits inside it; an early-dark-energy resolution of the Hubble tension, at an age near 12.9, would fire it; and the corpus’s own H₀ = 74.3, read through the standard expansion history, gives 12.52 and would fire it too — which is why D-STRETCH.1 is load-bearing for this switch and not merely owed. The width is one lane because a miss of more than one face-erasure means the lane count was wrong, and that is the claim.</w:t>
      </w:r>
    </w:p>
    <w:p>
      <w:r>
        <w:rPr>
          <w:b/>
          <w:bCs/>
        </w:rPr>
        <w:t xml:space="preserve">Status.</w:t>
      </w:r>
      <w:r>
        <w:t xml:space="preserve"> LIVE — STRUCTURAL and EMPIRICAL; the nature-facing edge is one lane-time on the age, fixed at this lock, and the H₀ seam is the place it is most exposed.</w:t>
      </w:r>
    </w:p>
    <w:p>
      <w:r>
        <w:rPr>
          <w:b/>
          <w:bCs/>
        </w:rPr>
        <w:t xml:space="preserve">Recovery.</w:t>
      </w:r>
      <w:r>
        <w:t xml:space="preserve"> If the lane count falls or the age lands outside a lane, the chain reverts to a candidate and the cycle’s identification with the age is withdrawn; the joint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clock joint with AP42, consistent by construction. The stance, frozen with its riders. The chain, frozen as a claim with its provenance in the order it happened.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RULED, the reduced form a named ruling; the pixel DEFINED under C; the 2π photon an identity, caged. The support, exponent, duty: RULED lemmas, DERIVED form. The clock joint: CONSISTENT BY CONSTRUCTION,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from one session of describing on the night of 16 August 2026 — the author’s eyes, transcribed as he spoke — and every ruling it carries was made that night and is in the family record of §0.2. An independent verification review produced v0.2 with three edits, and nothing structural moved. Every claim, ruling, and switch is the author’s; the drafting, the verification, and the dress were carried out under his direction, every intermediate hashed, nothing locked unverified.</w:t>
      </w:r>
    </w:p>
    <w:p>
      <w:r>
        <w:t xml:space="preserve">Lineage: v0.1 (5391d96f…, 17 August 2026, early morning, retained) → v0.2 (md d2eaaf59…, docx 18651365…; the review’s three edits) → v0.2.1, a relabel, text-identical → FINAL v1.0 (md d0c6d8b5…, docx ef8b65eb…) → FINAL v1.1 (md 93e64355…, docx 94280be6…) → FINAL v1.2 (md 33a63a72…, docx e3ef943e…) → FINAL v1.3 (md c0356da7…, docx 7767e78d…) → FINAL v1.4 (md 0a510d26…, docx 317dc0f2…) → this FINAL v1.5, 2 September 2026, the lock.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v1.7; the stale answer-prompt line of the draft header dropped; D-STRETCH.1 booked; KS-STRETCH.1–.4 armed. The numeric chain was re-run independently at this lock and reproduces to the digit.</w:t>
      </w:r>
    </w:p>
    <w:p>
      <w:r>
        <w:t xml:space="preserve">FINAL v1.0 → v1.1, same day, before lock: the provenance stated without names and in roles; nothing else moved.</w:t>
      </w:r>
    </w:p>
    <w:p>
      <w:r>
        <w:t xml:space="preserve">FINAL v1.1 → v1.2, same day, before lock, on independent review: the chain’s provenance stated in the order it happened — the duty cycle’s entry into the chain noticed after the 0.86 shortfall — at §0.5 and §9; “zero free inputs” replaced by “no fitted parameters; three structural choices, each ruled and named”; the reduced tick graded as a ruling with its lever shown.</w:t>
      </w:r>
    </w:p>
    <w:p>
      <w:r>
        <w:t xml:space="preserve">The clock joint of §7 regraded consistent by construction with §9 and its lane count led by the structural forcing; the caged rhymes named as identities; the pixel graded as defined under C; KS-STRETCH.3’s forward tolerance pre-registered as AP48’s obligation; KS-42.3 cited beside KS-42.6; the house spelling settled. No conclusion moved, no switch retired, no number changed. v1.0 and v1.1 retained.</w:t>
      </w:r>
    </w:p>
    <w:p>
      <w:r>
        <w:t xml:space="preserve">FINAL v1.2 → v1.3, same day, before lock: §9’s provenance paragraph given its hashes — WP-BUMP.7 FINAL for the eighteen and the gates, WP-COST.1 FINAL for the twenty-one and the clock, this paper’s v0.1 for the order, recorded within hours — and v0.1’s date corrected to 17 August, early morning, as its own header states. Nothing else moved. v1.0 through v1.2 retained.</w:t>
      </w:r>
    </w:p>
    <w:p>
      <w:r>
        <w:t xml:space="preserve">FINAL v1.3 → v1.4, at the lock of both papers, on the author’s walk of §§5, 7, 9: AP45 cited as locked, and version numbers dropped from the cross-citations. Nothing else moved. v1.0 through v1.3 retained.</w:t>
      </w:r>
    </w:p>
    <w:p>
      <w:r>
        <w:t xml:space="preserve">FINAL v1.4 → v1.5, same day, on the reviewer’s read of the lock: §7’s order corrected to what the night’s record states — v1.4’s </w:t>
      </w:r>
      <w:r>
        <w:rPr>
          <w:i/>
          <w:iCs/>
        </w:rPr>
        <w:t xml:space="preserve">twenty-one, before any run</w:t>
      </w:r>
      <w:r>
        <w:t xml:space="preserve"> misdescribed it; the three counts were run and the clock adjudicated, the author’s first instinct overruled mid-commission, the ruling that fixed the count prior — and §7’s Contents line made to match; KS-STRETCH.3 given its width at this lock, one lane-time either side of the cycle, from the chain’s atom and not from the landing, replacing a promise that AP48 would set it later; the H₀ seam stated with its numbers in §9 and made load-bearing for D-STRETCH.1; version numbers restored to the cross-citations with the manifest named; the lock line and its composite entered in §13. Nothing numerical moved. v1.0 through v1.4 retained.</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lock line</w:t>
      </w:r>
    </w:p>
    <w:p>
      <w:r>
        <w:t xml:space="preserve">LOCKED 2 September 2026 at composite 9.0 under the reviewer’s brief, ruled by the desk on the author’s delegation. Weakest link: the provenance of the lane count — adjudicated by the target on the night, with the prior ruling that fixed it stated beside it (§7) — and the H₀ seam, open until AP48. The bar is 9.3; this paper is locked below it with the ceiling declared and the reason named, in the house’s own pattern, and the ceiling lifts when the Assembly closes the seam or one edge of the family fires.</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with a lane either side of it, and both can die — the chain most plainly at the H₀ seam, which this paper opens with its numbers and hands to the Assembly.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H·τ = ℓ; the electron’s time forced by the grain, the reduced form a named ruling with its lever shown; ξ = c·τ defined under C; the 2π photon an identity, caged.</w:t>
      </w:r>
    </w:p>
    <w:p>
      <w:r>
        <w:t xml:space="preserve">Section 6 (The Support, the Exponent, the Duty). RULED lemmas, DERIVED form. Eighteen faces bleed, three gates never; α¹⁸ per tick; 18/21 duty; counts, not fits.</w:t>
      </w:r>
    </w:p>
    <w:p>
      <w:r>
        <w:t xml:space="preserve">Section 7 (The Clock Handshake). CONSISTENT BY CONSTRUCTION. Three counts run, the clock adjudicated, the ruling that fixed twenty-one prior; six lane-times of twenty-one; one corroboration, counted once.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one lane wide. (21/18)·α⁻¹⁸·τ_C = 13.830 Gyr against 13.787 ± 0.020; plain words; source lines; the order on the record; no fitted parameters, three ruled choices; the awareness lemma; H₀ refused, and the seam it opens stated with its numbers.</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.3 with a one-lane edge on the age fixed at this lock;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or if the age settles more than one lane-time from the cycle, the chain reverts to a candidate. If the settling law cannot reproduce the recorded eras, or cannot close the H₀ seam, AP48 dies and one edge of this family fires.</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τ = (6/21)·t_H; KS-42.3; KS-42.4; KS-42.6; D48). AP28 (the twenty-one channels). AP44 (the constitution). AP45 FINAL v1.7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