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Malgun Gothic" w:cs="Malgun Gothic" w:eastAsia="Malgun Gothic" w:hAnsi="Malgun Gothic"/>
          <w:b/>
          <w:bCs/>
          <w:color w:val="1A1A1A"/>
          <w:sz w:val="56"/>
          <w:szCs w:val="56"/>
        </w:rPr>
        <w:t xml:space="preserve">안주형</w:t>
      </w:r>
    </w:p>
    <w:p>
      <w:pPr>
        <w:spacing w:before="0" w:after="16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+821066638156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 ✉  ajh8156@gmail.com</w:t>
      </w:r>
    </w:p>
    <w:p>
      <w:pPr>
        <w:spacing w:before="0" w:after="14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퍼포먼스를 기반으로, 데이터 분석과 CRM을 연결하여 비즈니스 이익을 창출하는 그로스 마케터입니다.</w:t>
      </w:r>
    </w:p>
    <w:p>
      <w:p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44444"/>
          <w:sz w:val="18"/>
          <w:szCs w:val="18"/>
        </w:rPr>
        <w:t xml:space="preserve">월 7.5~9억 원 규모의 예산을 집행하며, 단순 ROAS를 넘어 PB 브랜드 마진룸을 SQL로 직접 계산하여</w:t>
      </w:r>
    </w:p>
    <w:p>
      <w:p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44444"/>
          <w:sz w:val="18"/>
          <w:szCs w:val="18"/>
        </w:rPr>
        <w:t xml:space="preserve">광고 집행 기준을 공헌이익 관점으로 재설계한 경험이 있습니다.</w:t>
      </w:r>
    </w:p>
    <w:p>
      <w:p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44444"/>
          <w:sz w:val="18"/>
          <w:szCs w:val="18"/>
        </w:rPr>
        <w:t xml:space="preserve">MMP 데이터의 한계를 극복하기 위해 BigQuery로 원천 데이터를 직접 분석하여 '진성 유저'를 발굴하고,</w:t>
      </w:r>
    </w:p>
    <w:p>
      <w:p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44444"/>
          <w:sz w:val="18"/>
          <w:szCs w:val="18"/>
        </w:rPr>
        <w:t xml:space="preserve">이를 통해 일 매출 2.5억 원(역대 최고) 달성 및 Series A 추가 투자 유치의 핵심 근거를 마련했습니다.</w:t>
      </w:r>
    </w:p>
    <w:p>
      <w:p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44444"/>
          <w:sz w:val="18"/>
          <w:szCs w:val="18"/>
        </w:rPr>
        <w:t xml:space="preserve">대행사에서 인하우스로 전환 후, 매체 운영을 넘어 온사이트 최적화·MD 협업·CRM 실험까지 확장하며</w:t>
      </w:r>
    </w:p>
    <w:p>
      <w:p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44444"/>
          <w:sz w:val="18"/>
          <w:szCs w:val="18"/>
        </w:rPr>
        <w:t xml:space="preserve">데이터 추출부터 액션까지 주도하는 'Full-Stack' 그로스 마케터로 성장 중입니다.</w:t>
      </w:r>
    </w:p>
    <w:p>
      <w:pPr>
        <w:spacing w:before="100" w:after="0"/>
      </w:pPr>
    </w:p>
    <w:p>
      <w:pPr>
        <w:spacing w:before="60" w:after="6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Keywords: SQL(BigQuery), Performance Marketing(UA/RT), CRM(Braze), MMP(AppsFlyer, Airbridge), Data Visualization(Tableau)</w:t>
      </w:r>
    </w:p>
    <w:p>
      <w:pPr>
        <w:pBdr>
          <w:bottom w:val="single" w:color="DDDDDD" w:sz="4" w:space="1"/>
        </w:pBdr>
        <w:spacing w:before="160" w:after="40"/>
      </w:pPr>
    </w:p>
    <w:p>
      <w:pPr>
        <w:pBdr>
          <w:bottom w:val="single" w:color="2B5FA8" w:sz="6" w:space="4"/>
        </w:pBdr>
        <w:spacing w:before="360" w:after="1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경력  3년 8개월</w:t>
      </w:r>
    </w:p>
    <w:p>
      <w:pPr>
        <w:spacing w:before="280" w:after="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바인드 (애슬러)</w:t>
      </w:r>
      <w:r>
        <w:rPr>
          <w:sz w:val="20"/>
          <w:szCs w:val="20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2B5FA8"/>
          <w:sz w:val="20"/>
          <w:szCs w:val="20"/>
        </w:rPr>
        <w:t xml:space="preserve">그로스 마케터</w:t>
      </w:r>
      <w:r>
        <w:rPr>
          <w:color w:val="999999"/>
          <w:sz w:val="18"/>
          <w:szCs w:val="18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2025.07 ~ 재직 중 (8개월)  |  정규직</w:t>
      </w:r>
    </w:p>
    <w:p>
      <w:pPr>
        <w:spacing w:before="0" w:after="100"/>
      </w:pPr>
      <w:r>
        <w:rPr>
          <w:rFonts w:ascii="Malgun Gothic" w:cs="Malgun Gothic" w:eastAsia="Malgun Gothic" w:hAnsi="Malgun Gothic"/>
          <w:i/>
          <w:iCs/>
          <w:color w:val="999999"/>
          <w:sz w:val="17"/>
          <w:szCs w:val="17"/>
        </w:rPr>
        <w:t xml:space="preserve">3040 남성 패션 커머스 플랫폼  |  Series A 누적 투자 유치 (카카오벤처스, 패스트벤처스 등)</w:t>
      </w:r>
    </w:p>
    <w:p>
      <w:pPr>
        <w:pBdr>
          <w:left w:val="single" w:color="2B5FA8" w:sz="14" w:space="8"/>
        </w:pBdr>
        <w:spacing w:before="60" w:after="140"/>
        <w:ind w:left="18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매체 지표가 아닌 실제 비즈니스 성장에 연결되는 마케팅 구조를 설계하고, 데이터 분석을 통해 광고 예산이 매출로 전환되는 흐름을 직접 검증합니다.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Series A 추가 투자 유치 핵심 지표 달성 기여</w:t>
      </w:r>
    </w:p>
    <w:p>
      <w:pPr>
        <w:spacing w:before="0" w:after="60"/>
      </w:pPr>
      <w:r>
        <w:rPr>
          <w:rFonts w:ascii="Malgun Gothic" w:cs="Malgun Gothic" w:eastAsia="Malgun Gothic" w:hAnsi="Malgun Gothic"/>
          <w:color w:val="999999"/>
          <w:sz w:val="17"/>
          <w:szCs w:val="17"/>
        </w:rPr>
        <w:t xml:space="preserve">2025.12 - 2026.01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투자 실사 대응을 위한 핵심 성장 지표 데이터 추출 및 리포팅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데이터로 입증된 성장세를 근거로 기업 가치 평가 및 추가 투자 유치 성공에 기여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SQL 기반 분석 환경 구축 및 공헌이익 기준 성과 재설계</w:t>
      </w:r>
    </w:p>
    <w:p>
      <w:pPr>
        <w:spacing w:before="0" w:after="60"/>
      </w:pPr>
      <w:r>
        <w:rPr>
          <w:rFonts w:ascii="Malgun Gothic" w:cs="Malgun Gothic" w:eastAsia="Malgun Gothic" w:hAnsi="Malgun Gothic"/>
          <w:color w:val="999999"/>
          <w:sz w:val="17"/>
          <w:szCs w:val="17"/>
        </w:rPr>
        <w:t xml:space="preserve">2025.10 - 2026.01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MMP 어트리뷰션의 한계를 보완하기 위해 BigQuery 집계 쿼리를 작성하여 Raw Data 분석 환경 구축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PB 브랜드 운영 시 SQL로 마진룸을 직접 계산, 광고 집행 기준을 ROAS → 공헌이익 기준으로 재설계</w:t>
      </w:r>
    </w:p>
    <w:p>
      <w:pPr>
        <w:spacing w:before="20" w:after="20"/>
        <w:ind w:left="64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→ 단순 매출 볼륨이 아닌 '재구매 주기'·'고가치 유저' 기준으로 성과 분석 프로세스 전환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매체 성과 급락 시 Amplitude 서비스 지표 교차 확인으로 매체 이슈 vs 서비스 이슈 구분 루틴화</w:t>
      </w:r>
    </w:p>
    <w:p>
      <w:pPr>
        <w:spacing w:before="20" w:after="20"/>
        <w:ind w:left="64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→ 오전 전일 지표 체크 → 이상 감지 시 Amplitude 교차 확인 → 오후 세팅 반영의 일일 운영 체계 구축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퍼포먼스 캠페인 고도화 (월 예산 7.5~9억 원)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일 매출 2.5억 원(역대 최고) 달성 시점의 예산 증액 및 타겟 집중 전략 주도</w:t>
      </w:r>
    </w:p>
    <w:p>
      <w:pPr>
        <w:spacing w:before="20" w:after="20"/>
        <w:ind w:left="64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→ 플랫폼 전체 일 매출 기준, 카카오 채널 기여 비중 50% 이상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페이백 조건(월 20일 내 목표 소진) 충족을 위한 일별 예산 페이싱·효율 관리 병행 운영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매체별 ML 특성 이해 기반 차별화된 운영 전략 적용</w:t>
      </w:r>
    </w:p>
    <w:p>
      <w:pPr>
        <w:spacing w:before="20" w:after="20"/>
        <w:ind w:left="64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→ 카카오·네이버: ML 최적화 기능이 제한적 → 하루 3회 수동 모니터링 + 증감액 직접 결정</w:t>
      </w:r>
    </w:p>
    <w:p>
      <w:pPr>
        <w:spacing w:before="20" w:after="20"/>
        <w:ind w:left="64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→ 메타·구글: 학습 기간 고려한 캠페인 사이클 설계로 최적화 효율 확보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카카오 비즈보드 알고리즘 체득 기반 소재 전략 공식화</w:t>
      </w:r>
    </w:p>
    <w:p>
      <w:pPr>
        <w:spacing w:before="20" w:after="20"/>
        <w:ind w:left="64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→ CTR 개선 필요 시: 상품 중앙 배열형 소재 우선 투입</w:t>
      </w:r>
    </w:p>
    <w:p>
      <w:pPr>
        <w:spacing w:before="20" w:after="20"/>
        <w:ind w:left="64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→ 구매 단가 개선 필요 시: 텍스트 강조형 + 상품 이미지 조합</w:t>
      </w:r>
    </w:p>
    <w:p>
      <w:pPr>
        <w:spacing w:before="20" w:after="20"/>
        <w:ind w:left="64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→ 브랜드명·할인율 등 수치 기재 공식화로 CTR·CVR 안정적 확보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소재 성과 추적 구조 설계: 고유 소재 네이밍 규칙 수립으로 MMP 내 소재별 성과 분석 가능</w:t>
      </w:r>
    </w:p>
    <w:p>
      <w:pPr>
        <w:spacing w:before="20" w:after="20"/>
        <w:ind w:left="64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→ 기존 동일 소재명 방식 → 개별 식별 가능한 네이밍 체계로 전환, 데이터 기반 소재 의사결정 가능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카카오모먼트, 메타, 당근 등 신규 매체 A/B 테스트를 통한 유입 채널 다각화 및 CAC 절감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에어브릿지 MMP 오디언스 추출로 UA/RT 기반 타겟 세분화 테스트 운영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온사이트 최적화 및 상품-광고 연계 전략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내부 상품 매출 데이터 기반 랜딩페이지 내 상품 배치 조정</w:t>
      </w:r>
    </w:p>
    <w:p>
      <w:pPr>
        <w:spacing w:before="20" w:after="20"/>
        <w:ind w:left="64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→ 전환율 높은 상품을 랜딩 상단 배치, MD 협업으로 상품 태그 설계(급상승·추천 등) 운영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광고 소재와 랜딩 노출 상품 일치화 전략으로 소재→랜딩→구매 메시지 일관성 확보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CRM 발송 시 상품 셀렉·컨셉·랜딩 구성까지 MD와 협업하여 캠페인 전환율 개선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매주 1회 소재 인사이트 미팅: 매출 기여 우수 소재 선별 → 위닝 포인트 분석 → 디자이너 브리핑</w:t>
      </w:r>
    </w:p>
    <w:p>
      <w:pPr>
        <w:spacing w:before="20" w:after="20"/>
        <w:ind w:left="64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→ 대행사 대비 인하우스 전환 후 매체 운영 + 상품 기획 + 온사이트 UX를 하나의 퍼널로 통합 운영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CRM 마케팅 및 실험 설계 (Braze / Kakao)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CRM 담당자 공재 시 Braze 및 카카오 채널 메시지 캠페인 주도적 운영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출석 유도 넛지 A/B 테스트 설계·운영: 15분 재방문 전환율 +77%, 24시간 재방문 전환율 +54% 개선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iOS/Android 세그먼트별 메시지 최적화 및 당일 목표 달성 유저 중복 발송 방지 로직 설계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장바구니 이탈 유저 대상 리마케팅 시나리오 설계 및 메시지 A/B 테스트 수행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운영 효율화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반복 리포팅 자동화 시스템 구축 (Excel 기반) → 수동 업무량 80% 감소, 분석·기획 리소스 확보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스프레드시트 로데이터 기반 피벗 분석으로 테스트 성과 유연하게 관리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주간 스프린트 미팅 시 숫자 + 인사이트 + 다음 액션 포함 보고 체계 운영</w:t>
      </w:r>
    </w:p>
    <w:p>
      <w:pPr>
        <w:spacing w:before="120" w:after="0"/>
      </w:pPr>
    </w:p>
    <w:p>
      <w:pPr>
        <w:spacing w:before="280" w:after="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주식회사 마티니아이오</w:t>
      </w:r>
      <w:r>
        <w:rPr>
          <w:sz w:val="20"/>
          <w:szCs w:val="20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2B5FA8"/>
          <w:sz w:val="20"/>
          <w:szCs w:val="20"/>
        </w:rPr>
        <w:t xml:space="preserve">퍼포먼스 마케터</w:t>
      </w:r>
      <w:r>
        <w:rPr>
          <w:color w:val="999999"/>
          <w:sz w:val="18"/>
          <w:szCs w:val="18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2023.11 ~ 2024.12 (1년 2개월)  |  정규직</w:t>
      </w:r>
    </w:p>
    <w:p>
      <w:pPr>
        <w:spacing w:before="0" w:after="100"/>
      </w:pPr>
      <w:r>
        <w:rPr>
          <w:rFonts w:ascii="Malgun Gothic" w:cs="Malgun Gothic" w:eastAsia="Malgun Gothic" w:hAnsi="Malgun Gothic"/>
          <w:i/>
          <w:iCs/>
          <w:color w:val="999999"/>
          <w:sz w:val="17"/>
          <w:szCs w:val="17"/>
        </w:rPr>
        <w:t xml:space="preserve">디지털 마케팅 에이전시  |  두나무(증권플러스/비상장), 코코지 등 담당</w:t>
      </w:r>
    </w:p>
    <w:p>
      <w:pPr>
        <w:pBdr>
          <w:left w:val="single" w:color="2B5FA8" w:sz="14" w:space="8"/>
        </w:pBdr>
        <w:spacing w:before="60" w:after="140"/>
        <w:ind w:left="18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단순 매체 운영을 넘어, 데이터 구조 설계부터 퍼널 지표 개선까지 성과의 근거를 만드는 마케터로 성장한 시기.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두나무 — 증권플러스/비상장 (종합 투자 플랫폼)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신규 서비스(커뮤니티) 개편에 맞춘 KPI 지표 설정 및 퍼널 전 구간 전환율 개선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원링크 규약 일원화로 매체 데이터 적재 구조 표준화 → 인사이트 도출 효율 향상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SA 1차 개편: 핵심 키워드 그룹핑으로 CPC·CPI·가입 CPA 개선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SA 2차 개편: 커뮤니티 키워드 그룹 신설 + 맞춤 T&amp;D 기획으로 신규 서비스 인지도 제고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신규 유저 확보 + 커뮤니티 활성화 목적 미디어믹스 기획·제안, DA CAC 개선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코코지 (유아 교육 오디오 콘텐츠 플랫폼)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연말·연초 멀티채널 캠페인: 14개 신규 매체 라이브, 자사 브랜드 키워드 검색량 190% 증가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Paid 채널 유입 매출 4.3억원 달성, 전년 동기 대비 전체 매출 30% 증가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메타·네이버 GFA·카카오 크리에이티브 A/B 테스트 상시 운영 → Win 소재 발굴 및 CTR 개선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Growth 팀 협업으로 Looker Studio 대시보드 구축 → 스프레드시트 리포트 시각화 전환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경쟁 PT 제안서 수주 기여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퍼포먼스 마케팅 경쟁 PT 참여 → 30~40억원 규모 캠페인 프로젝트 수주 기여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시장 현황·소비자 분석·운영 전략 파트 담당</w:t>
      </w:r>
    </w:p>
    <w:p>
      <w:pPr>
        <w:spacing w:before="120" w:after="0"/>
      </w:pPr>
    </w:p>
    <w:p>
      <w:pPr>
        <w:spacing w:before="280" w:after="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주식회사 매드업 (MadupInc.)</w:t>
      </w:r>
      <w:r>
        <w:rPr>
          <w:sz w:val="20"/>
          <w:szCs w:val="20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2B5FA8"/>
          <w:sz w:val="20"/>
          <w:szCs w:val="20"/>
        </w:rPr>
        <w:t xml:space="preserve">퍼포먼스 마케터</w:t>
      </w:r>
      <w:r>
        <w:rPr>
          <w:color w:val="999999"/>
          <w:sz w:val="18"/>
          <w:szCs w:val="18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2022.03 ~ 2023.06 (1년 4개월)  |  정규직</w:t>
      </w:r>
    </w:p>
    <w:p>
      <w:pPr>
        <w:spacing w:before="0" w:after="100"/>
      </w:pPr>
      <w:r>
        <w:rPr>
          <w:rFonts w:ascii="Malgun Gothic" w:cs="Malgun Gothic" w:eastAsia="Malgun Gothic" w:hAnsi="Malgun Gothic"/>
          <w:i/>
          <w:iCs/>
          <w:color w:val="999999"/>
          <w:sz w:val="17"/>
          <w:szCs w:val="17"/>
        </w:rPr>
        <w:t xml:space="preserve">퍼포먼스 마케팅 에이전시  |  핀다, 아터리 기어 등 담당</w:t>
      </w:r>
    </w:p>
    <w:p>
      <w:pPr>
        <w:pBdr>
          <w:left w:val="single" w:color="2B5FA8" w:sz="14" w:space="8"/>
        </w:pBdr>
        <w:spacing w:before="60" w:after="140"/>
        <w:ind w:left="18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데이터 기반 소재 기획과 운영 효율화로 KPI를 달성하는 실행력을 증명한 시기.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핀다 (비교대출 중개 플랫폼)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이관 초기 안정화 → 데일리 모니터링 기반 이슈 대응으로 이관 후 DAU 개선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트래커 오디언스 활용 RE 캠페인 설계, DSP 온보딩 초기 경향성 분석 후 시간대·예산 조정으로 CPA 개선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번들(인벤토리) 정기 점검(화이트리스팅·디타겟)으로 CPA 추가 개선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소재 요소 상세화(이미지/메시지 분리 분석)로 인사이트 도출 리소스 40% 감소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Win 소재 발굴로 전월 대비 운영 예산 46% 증액 (성과 기반 예산 확보)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핀다 클리닝 매스 캠페인: 유튜브 조회수 KPI 26% 초과, 카카오 애드뷰 참여율 KPI 30% 초과 달성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아터리 기어: 퓨전 (모바일 RPG 게임)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- 12개 매체 통합 운영 문서 템플릿화 → 관리 리소스 35% 감소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계획 예산의 70%만으로 사전예약자 100만명 KPI 달성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런칭 캠페인 계획 예산의 54%만으로 마켓 매출 순위 7위 기록</w:t>
      </w:r>
    </w:p>
    <w:p>
      <w:pPr>
        <w:spacing w:before="120" w:after="0"/>
      </w:pPr>
    </w:p>
    <w:p>
      <w:pPr>
        <w:spacing w:before="280" w:after="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주식회사 센터플러스</w:t>
      </w:r>
      <w:r>
        <w:rPr>
          <w:sz w:val="20"/>
          <w:szCs w:val="20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2B5FA8"/>
          <w:sz w:val="20"/>
          <w:szCs w:val="20"/>
        </w:rPr>
        <w:t xml:space="preserve">디지털 마케터 (인턴)</w:t>
      </w:r>
      <w:r>
        <w:rPr>
          <w:color w:val="999999"/>
          <w:sz w:val="18"/>
          <w:szCs w:val="18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2021.04 ~ 2021.09 (6개월)</w:t>
      </w:r>
    </w:p>
    <w:p>
      <w:pPr>
        <w:spacing w:before="0" w:after="100"/>
      </w:pPr>
      <w:r>
        <w:rPr>
          <w:rFonts w:ascii="Malgun Gothic" w:cs="Malgun Gothic" w:eastAsia="Malgun Gothic" w:hAnsi="Malgun Gothic"/>
          <w:i/>
          <w:iCs/>
          <w:color w:val="999999"/>
          <w:sz w:val="17"/>
          <w:szCs w:val="17"/>
        </w:rPr>
        <w:t xml:space="preserve">삼성전자 삼성페이·빅스비·삼성프리 디지털 마케팅 캠페인 운영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인앱 이벤트 UI용 스토리보드 50여 편 기획 + 랜딩페이지 A/B 테스트로 CTR 개선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정기 업무 체크리스트 제작으로 운영 리소스 25% 개선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VOC 분석 기반 월 2회 앱 활성화 콘텐츠 기획 → 삼성프리 연관 키워드 400% 증가</w:t>
      </w:r>
    </w:p>
    <w:p>
      <w:pPr>
        <w:pBdr>
          <w:bottom w:val="single" w:color="2B5FA8" w:sz="6" w:space="4"/>
        </w:pBdr>
        <w:spacing w:before="360" w:after="1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스킬</w:t>
      </w:r>
    </w:p>
    <w:p>
      <w:pPr>
        <w:spacing w:before="60" w:after="40"/>
      </w:pPr>
      <w:r>
        <w:rPr>
          <w:rFonts w:ascii="Malgun Gothic" w:cs="Malgun Gothic" w:eastAsia="Malgun Gothic" w:hAnsi="Malgun Gothic"/>
          <w:b/>
          <w:bCs/>
          <w:color w:val="2B5FA8"/>
          <w:sz w:val="18"/>
          <w:szCs w:val="18"/>
        </w:rPr>
        <w:t xml:space="preserve">매체 운영  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카카오모먼트, 메타, 네이버 GFA, 구글, DSP, 버티컬 매체</w:t>
      </w:r>
    </w:p>
    <w:p>
      <w:pPr>
        <w:spacing w:before="40" w:after="40"/>
      </w:pPr>
      <w:r>
        <w:rPr>
          <w:rFonts w:ascii="Malgun Gothic" w:cs="Malgun Gothic" w:eastAsia="Malgun Gothic" w:hAnsi="Malgun Gothic"/>
          <w:b/>
          <w:bCs/>
          <w:color w:val="2B5FA8"/>
          <w:sz w:val="18"/>
          <w:szCs w:val="18"/>
        </w:rPr>
        <w:t xml:space="preserve">CRM  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Braze (Canvas 설계·A/B 테스트), 카카오 플친·앱푸시</w:t>
      </w:r>
    </w:p>
    <w:p>
      <w:pPr>
        <w:spacing w:before="40" w:after="40"/>
      </w:pPr>
      <w:r>
        <w:rPr>
          <w:rFonts w:ascii="Malgun Gothic" w:cs="Malgun Gothic" w:eastAsia="Malgun Gothic" w:hAnsi="Malgun Gothic"/>
          <w:b/>
          <w:bCs/>
          <w:color w:val="2B5FA8"/>
          <w:sz w:val="18"/>
          <w:szCs w:val="18"/>
        </w:rPr>
        <w:t xml:space="preserve">데이터 분석  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BigQuery (SQL), Python (부트캠프 수료 중), Amplitude, GA4, AppsFlyer, Airbridge</w:t>
      </w:r>
    </w:p>
    <w:p>
      <w:pPr>
        <w:spacing w:before="40" w:after="40"/>
      </w:pPr>
      <w:r>
        <w:rPr>
          <w:rFonts w:ascii="Malgun Gothic" w:cs="Malgun Gothic" w:eastAsia="Malgun Gothic" w:hAnsi="Malgun Gothic"/>
          <w:b/>
          <w:bCs/>
          <w:color w:val="2B5FA8"/>
          <w:sz w:val="18"/>
          <w:szCs w:val="18"/>
        </w:rPr>
        <w:t xml:space="preserve">시각화·리포팅  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Looker Studio, Tableau, Excel (자동화)</w:t>
      </w:r>
    </w:p>
    <w:p>
      <w:pPr>
        <w:spacing w:before="40" w:after="80"/>
      </w:pPr>
      <w:r>
        <w:rPr>
          <w:rFonts w:ascii="Malgun Gothic" w:cs="Malgun Gothic" w:eastAsia="Malgun Gothic" w:hAnsi="Malgun Gothic"/>
          <w:b/>
          <w:bCs/>
          <w:color w:val="2B5FA8"/>
          <w:sz w:val="18"/>
          <w:szCs w:val="18"/>
        </w:rPr>
        <w:t xml:space="preserve">기타  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GTM, Notion, Slack</w:t>
      </w:r>
    </w:p>
    <w:p>
      <w:pPr>
        <w:pBdr>
          <w:bottom w:val="single" w:color="2B5FA8" w:sz="6" w:space="4"/>
        </w:pBdr>
        <w:spacing w:before="360" w:after="1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학력</w:t>
      </w:r>
    </w:p>
    <w:p>
      <w:pPr>
        <w:spacing w:before="40" w:after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8"/>
          <w:szCs w:val="18"/>
        </w:rPr>
        <w:t xml:space="preserve">아주대학교  |  사회학과 (전공) / 스포츠레저학과 (복수전공)  |  졸업</w:t>
      </w:r>
    </w:p>
    <w:p>
      <w:p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7"/>
          <w:szCs w:val="17"/>
        </w:rPr>
        <w:t xml:space="preserve">사회과학대학 학장상 수상 (수석 졸업)</w:t>
      </w:r>
    </w:p>
    <w:p>
      <w:pPr>
        <w:pBdr>
          <w:bottom w:val="single" w:color="2B5FA8" w:sz="6" w:space="4"/>
        </w:pBdr>
        <w:spacing w:before="360" w:after="1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자격증 및 교육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SQLD (SQL 개발자)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Amplitude Foundation Analysis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GTQ 그래픽기술자격 1급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검색광고마케터 1급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사회조사분석사 2급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태블로 신병훈련소 수료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데이터 분석 부트캠프 수강 중 (Python·SQL, 2025~현재)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Amplitude 그로스 캠프 수료 (마티니)</w:t>
      </w:r>
    </w:p>
    <w:p>
      <w:pPr>
        <w:spacing w:before="40" w:after="40"/>
        <w:ind w:left="36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- 디지털 마케팅 에센셜 코스 25기 수료 (도와세움 평생교육원)</w:t>
      </w:r>
    </w:p>
    <w:p>
      <w:pPr>
        <w:spacing w:before="80" w:after="0"/>
      </w:pPr>
    </w:p>
    <w:p>
      <w:pPr>
        <w:spacing w:before="40" w:after="40"/>
      </w:pPr>
      <w:r>
        <w:rPr>
          <w:rFonts w:ascii="Malgun Gothic" w:cs="Malgun Gothic" w:eastAsia="Malgun Gothic" w:hAnsi="Malgun Gothic"/>
          <w:color w:val="999999"/>
          <w:sz w:val="16"/>
          <w:szCs w:val="16"/>
        </w:rPr>
        <w:t xml:space="preserve">학습 기록 블로그: https://result-fun.tistory.com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2026-02-22T15:48:06.868Z</dcterms:created>
  <dcterms:modified xsi:type="dcterms:W3CDTF">2026-02-22T15:48:06.869Z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