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CB4" w:rsidRPr="007E046D" w:rsidRDefault="00D205F6" w:rsidP="002E0CB4">
      <w:pPr>
        <w:pStyle w:val="Heading2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FRED </w:t>
      </w:r>
      <w:r w:rsidR="008125DD">
        <w:rPr>
          <w:rFonts w:ascii="Tahoma" w:hAnsi="Tahoma" w:cs="Tahoma"/>
          <w:sz w:val="20"/>
        </w:rPr>
        <w:t xml:space="preserve">Excel Add-in </w:t>
      </w:r>
      <w:r w:rsidR="00AD01C0">
        <w:rPr>
          <w:rFonts w:ascii="Tahoma" w:hAnsi="Tahoma" w:cs="Tahoma"/>
          <w:sz w:val="20"/>
        </w:rPr>
        <w:t>update instructions</w:t>
      </w:r>
    </w:p>
    <w:p w:rsidR="00AD01C0" w:rsidRDefault="00B33740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Close Microsoft Excel</w:t>
      </w:r>
      <w:r w:rsidR="00AD01C0">
        <w:rPr>
          <w:rFonts w:ascii="Tahoma" w:hAnsi="Tahoma" w:cs="Tahoma"/>
          <w:sz w:val="20"/>
        </w:rPr>
        <w:t>.</w:t>
      </w:r>
    </w:p>
    <w:p w:rsidR="00AD01C0" w:rsidRDefault="00AD01C0" w:rsidP="00AD01C0">
      <w:pPr>
        <w:pStyle w:val="ListParagraph"/>
        <w:rPr>
          <w:rFonts w:ascii="Tahoma" w:hAnsi="Tahoma" w:cs="Tahoma"/>
          <w:sz w:val="20"/>
        </w:rPr>
      </w:pPr>
    </w:p>
    <w:p w:rsidR="00AD01C0" w:rsidRDefault="00AD01C0" w:rsidP="00AD01C0">
      <w:pPr>
        <w:pStyle w:val="ListParagraph"/>
        <w:numPr>
          <w:ilvl w:val="1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Note: Network administrators must ensure that there are no connections to the FRED.xlam file (i.e., no one can have Excel open).</w:t>
      </w:r>
    </w:p>
    <w:p w:rsidR="00AD01C0" w:rsidRDefault="00AD01C0" w:rsidP="00AD01C0">
      <w:pPr>
        <w:pStyle w:val="ListParagraph"/>
        <w:ind w:left="1440"/>
        <w:rPr>
          <w:rFonts w:ascii="Tahoma" w:hAnsi="Tahoma" w:cs="Tahoma"/>
          <w:sz w:val="20"/>
        </w:rPr>
      </w:pPr>
    </w:p>
    <w:p w:rsidR="00444C77" w:rsidRPr="00B33740" w:rsidRDefault="00AD01C0" w:rsidP="00444C77">
      <w:pPr>
        <w:pStyle w:val="ListParagraph"/>
        <w:numPr>
          <w:ilvl w:val="0"/>
          <w:numId w:val="1"/>
        </w:numPr>
      </w:pPr>
      <w:r>
        <w:rPr>
          <w:rFonts w:ascii="Tahoma" w:hAnsi="Tahoma" w:cs="Tahoma"/>
          <w:sz w:val="20"/>
        </w:rPr>
        <w:t xml:space="preserve">Replace the old </w:t>
      </w:r>
      <w:r w:rsidR="00CB0D22" w:rsidRPr="00CB0D22">
        <w:rPr>
          <w:rFonts w:ascii="Tahoma" w:hAnsi="Tahoma" w:cs="Tahoma"/>
          <w:i/>
          <w:sz w:val="20"/>
        </w:rPr>
        <w:t>fred</w:t>
      </w:r>
      <w:r w:rsidRPr="00CB0D22">
        <w:rPr>
          <w:rFonts w:ascii="Tahoma" w:hAnsi="Tahoma" w:cs="Tahoma"/>
          <w:i/>
          <w:sz w:val="20"/>
        </w:rPr>
        <w:t>.xlam</w:t>
      </w:r>
      <w:r>
        <w:rPr>
          <w:rFonts w:ascii="Tahoma" w:hAnsi="Tahoma" w:cs="Tahoma"/>
          <w:sz w:val="20"/>
        </w:rPr>
        <w:t xml:space="preserve"> with the updated </w:t>
      </w:r>
      <w:r w:rsidR="00CB0D22">
        <w:rPr>
          <w:rFonts w:ascii="Tahoma" w:hAnsi="Tahoma" w:cs="Tahoma"/>
          <w:i/>
          <w:sz w:val="20"/>
        </w:rPr>
        <w:t>fred</w:t>
      </w:r>
      <w:bookmarkStart w:id="0" w:name="_GoBack"/>
      <w:bookmarkEnd w:id="0"/>
      <w:r w:rsidRPr="00CB0D22">
        <w:rPr>
          <w:rFonts w:ascii="Tahoma" w:hAnsi="Tahoma" w:cs="Tahoma"/>
          <w:i/>
          <w:sz w:val="20"/>
        </w:rPr>
        <w:t>.xlam</w:t>
      </w:r>
      <w:r>
        <w:rPr>
          <w:rFonts w:ascii="Tahoma" w:hAnsi="Tahoma" w:cs="Tahoma"/>
          <w:sz w:val="20"/>
        </w:rPr>
        <w:t>.</w:t>
      </w:r>
    </w:p>
    <w:sectPr w:rsidR="00444C77" w:rsidRPr="00B33740" w:rsidSect="0075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B7410"/>
    <w:multiLevelType w:val="hybridMultilevel"/>
    <w:tmpl w:val="A16A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358B3"/>
    <w:multiLevelType w:val="hybridMultilevel"/>
    <w:tmpl w:val="E6E0CE44"/>
    <w:lvl w:ilvl="0" w:tplc="7AA81D5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005A5"/>
    <w:multiLevelType w:val="hybridMultilevel"/>
    <w:tmpl w:val="A16A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B4"/>
    <w:rsid w:val="002E0CB4"/>
    <w:rsid w:val="003806A4"/>
    <w:rsid w:val="00444C77"/>
    <w:rsid w:val="005B29D7"/>
    <w:rsid w:val="005B7EBC"/>
    <w:rsid w:val="00753B2B"/>
    <w:rsid w:val="008125DD"/>
    <w:rsid w:val="00AD01C0"/>
    <w:rsid w:val="00B33740"/>
    <w:rsid w:val="00CB0D22"/>
    <w:rsid w:val="00D2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B4"/>
    <w:pPr>
      <w:spacing w:after="0" w:line="240" w:lineRule="auto"/>
    </w:pPr>
    <w:rPr>
      <w:rFonts w:ascii="Garamond" w:eastAsia="Times New Roman" w:hAnsi="Garamond"/>
      <w:szCs w:val="20"/>
    </w:rPr>
  </w:style>
  <w:style w:type="paragraph" w:styleId="Heading2">
    <w:name w:val="heading 2"/>
    <w:basedOn w:val="Normal"/>
    <w:next w:val="BodyText"/>
    <w:link w:val="Heading2Char"/>
    <w:qFormat/>
    <w:rsid w:val="002E0CB4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0CB4"/>
    <w:rPr>
      <w:rFonts w:ascii="Garamond" w:eastAsia="Times New Roman" w:hAnsi="Garamond"/>
      <w:b/>
      <w:caps/>
      <w:spacing w:val="10"/>
      <w:kern w:val="20"/>
      <w:sz w:val="18"/>
      <w:szCs w:val="20"/>
    </w:rPr>
  </w:style>
  <w:style w:type="paragraph" w:styleId="BodyText">
    <w:name w:val="Body Text"/>
    <w:basedOn w:val="Normal"/>
    <w:link w:val="BodyTextChar"/>
    <w:rsid w:val="002E0CB4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2E0CB4"/>
    <w:rPr>
      <w:rFonts w:ascii="Garamond" w:eastAsia="Times New Roman" w:hAnsi="Garamond"/>
      <w:szCs w:val="20"/>
    </w:rPr>
  </w:style>
  <w:style w:type="character" w:styleId="Hyperlink">
    <w:name w:val="Hyperlink"/>
    <w:basedOn w:val="DefaultParagraphFont"/>
    <w:uiPriority w:val="99"/>
    <w:unhideWhenUsed/>
    <w:rsid w:val="002E0C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0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C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CB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B4"/>
    <w:pPr>
      <w:spacing w:after="0" w:line="240" w:lineRule="auto"/>
    </w:pPr>
    <w:rPr>
      <w:rFonts w:ascii="Garamond" w:eastAsia="Times New Roman" w:hAnsi="Garamond"/>
      <w:szCs w:val="20"/>
    </w:rPr>
  </w:style>
  <w:style w:type="paragraph" w:styleId="Heading2">
    <w:name w:val="heading 2"/>
    <w:basedOn w:val="Normal"/>
    <w:next w:val="BodyText"/>
    <w:link w:val="Heading2Char"/>
    <w:qFormat/>
    <w:rsid w:val="002E0CB4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0CB4"/>
    <w:rPr>
      <w:rFonts w:ascii="Garamond" w:eastAsia="Times New Roman" w:hAnsi="Garamond"/>
      <w:b/>
      <w:caps/>
      <w:spacing w:val="10"/>
      <w:kern w:val="20"/>
      <w:sz w:val="18"/>
      <w:szCs w:val="20"/>
    </w:rPr>
  </w:style>
  <w:style w:type="paragraph" w:styleId="BodyText">
    <w:name w:val="Body Text"/>
    <w:basedOn w:val="Normal"/>
    <w:link w:val="BodyTextChar"/>
    <w:rsid w:val="002E0CB4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2E0CB4"/>
    <w:rPr>
      <w:rFonts w:ascii="Garamond" w:eastAsia="Times New Roman" w:hAnsi="Garamond"/>
      <w:szCs w:val="20"/>
    </w:rPr>
  </w:style>
  <w:style w:type="character" w:styleId="Hyperlink">
    <w:name w:val="Hyperlink"/>
    <w:basedOn w:val="DefaultParagraphFont"/>
    <w:uiPriority w:val="99"/>
    <w:unhideWhenUsed/>
    <w:rsid w:val="002E0C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0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C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C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>Federal Reserve System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Gascon</dc:creator>
  <cp:keywords/>
  <dc:description/>
  <cp:lastModifiedBy>Keith G. Taylor, II</cp:lastModifiedBy>
  <cp:revision>5</cp:revision>
  <dcterms:created xsi:type="dcterms:W3CDTF">2018-07-27T14:47:00Z</dcterms:created>
  <dcterms:modified xsi:type="dcterms:W3CDTF">2018-07-27T22:04:00Z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9fff054d-46c6-46a3-9f0b-59b1a06d336b</vt:lpwstr>
  </property>
</Properties>
</file>