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80717295"/>
        <w:docPartObj>
          <w:docPartGallery w:val="autotext"/>
        </w:docPartObj>
      </w:sdtPr>
      <w:sdtContent>
        <w:p>
          <w:pPr>
            <w:jc w:val="center"/>
          </w:pPr>
        </w:p>
        <w:p>
          <w:pPr>
            <w:jc w:val="center"/>
            <w:rPr>
              <w:rFonts w:hint="eastAsia" w:ascii="黑体" w:hAnsi="黑体" w:eastAsia="黑体"/>
              <w:b/>
              <w:sz w:val="52"/>
              <w:szCs w:val="52"/>
            </w:rPr>
          </w:pPr>
        </w:p>
        <w:p>
          <w:pPr>
            <w:jc w:val="center"/>
            <w:rPr>
              <w:rFonts w:ascii="黑体" w:hAnsi="黑体" w:eastAsia="黑体"/>
              <w:sz w:val="52"/>
              <w:szCs w:val="52"/>
            </w:rPr>
          </w:pPr>
          <w:r>
            <w:rPr>
              <w:rFonts w:hint="eastAsia" w:ascii="黑体" w:hAnsi="黑体" w:eastAsia="黑体"/>
              <w:b/>
              <w:sz w:val="52"/>
              <w:szCs w:val="52"/>
            </w:rPr>
            <w:t>威海市房屋交易与产权管理信息平台</w:t>
          </w:r>
          <w:r>
            <w:rPr>
              <w:rFonts w:hint="eastAsia" w:ascii="黑体" w:hAnsi="黑体" w:eastAsia="黑体"/>
              <w:sz w:val="52"/>
              <w:szCs w:val="52"/>
            </w:rPr>
            <w:t>接口协议</w:t>
          </w:r>
        </w:p>
        <w:p>
          <w:pPr>
            <w:jc w:val="center"/>
            <w:rPr>
              <w:rFonts w:hint="eastAsia" w:ascii="黑体" w:hAnsi="黑体" w:eastAsia="黑体"/>
              <w:sz w:val="52"/>
              <w:szCs w:val="52"/>
            </w:rPr>
          </w:pPr>
        </w:p>
        <w:p>
          <w:pPr>
            <w:rPr>
              <w:rFonts w:hint="eastAsia"/>
            </w:rPr>
          </w:pPr>
          <w:r>
            <w:tab/>
          </w:r>
          <w:r>
            <w:tab/>
          </w:r>
          <w:r>
            <w:tab/>
          </w:r>
          <w:r>
            <w:tab/>
          </w:r>
          <w:r>
            <w:tab/>
          </w:r>
          <w:r>
            <w:tab/>
          </w:r>
          <w:r>
            <w:tab/>
          </w:r>
          <w:r>
            <w:tab/>
          </w:r>
          <w:r>
            <w:tab/>
          </w:r>
          <w:r>
            <w:tab/>
          </w:r>
        </w:p>
        <w:p>
          <w:pPr>
            <w:jc w:val="center"/>
          </w:pPr>
          <w:r>
            <w:rPr>
              <w:rFonts w:ascii="黑体" w:hAnsi="黑体" w:eastAsia="黑体"/>
              <w:sz w:val="52"/>
              <w:szCs w:val="52"/>
            </w:rPr>
            <w:t>版本</w:t>
          </w:r>
          <w:r>
            <w:rPr>
              <w:rFonts w:hint="eastAsia" w:ascii="黑体" w:hAnsi="黑体" w:eastAsia="黑体"/>
              <w:sz w:val="52"/>
              <w:szCs w:val="52"/>
            </w:rPr>
            <w:t>V1.</w:t>
          </w:r>
          <w:r>
            <w:rPr>
              <w:rFonts w:ascii="黑体" w:hAnsi="黑体" w:eastAsia="黑体"/>
              <w:sz w:val="52"/>
              <w:szCs w:val="52"/>
            </w:rPr>
            <w:t>0</w:t>
          </w:r>
        </w:p>
        <w:p>
          <w:pPr>
            <w:jc w:val="center"/>
          </w:pPr>
        </w:p>
        <w:p>
          <w:pPr>
            <w:jc w:val="center"/>
          </w:pPr>
        </w:p>
        <w:p>
          <w:pPr>
            <w:jc w:val="center"/>
          </w:pPr>
        </w:p>
        <w:p>
          <w:pPr>
            <w:jc w:val="center"/>
          </w:pPr>
        </w:p>
        <w:p>
          <w:pPr>
            <w:jc w:val="center"/>
          </w:pPr>
        </w:p>
        <w:p>
          <w:pPr>
            <w:jc w:val="both"/>
          </w:pPr>
        </w:p>
        <w:p>
          <w:pPr>
            <w:jc w:val="center"/>
          </w:pPr>
        </w:p>
        <w:p>
          <w:pPr>
            <w:jc w:val="center"/>
            <w:rPr>
              <w:rFonts w:hint="eastAsia"/>
            </w:rPr>
          </w:pPr>
        </w:p>
        <w:p>
          <w:pPr>
            <w:tabs>
              <w:tab w:val="left" w:pos="2190"/>
            </w:tabs>
            <w:jc w:val="center"/>
            <w:rPr>
              <w:rFonts w:hint="eastAsia" w:ascii="微软雅黑" w:hAnsi="微软雅黑" w:eastAsia="微软雅黑"/>
              <w:sz w:val="36"/>
              <w:szCs w:val="36"/>
            </w:rPr>
          </w:pPr>
          <w:r>
            <w:rPr>
              <w:rFonts w:hint="eastAsia" w:ascii="微软雅黑" w:hAnsi="微软雅黑" w:eastAsia="微软雅黑"/>
              <w:sz w:val="36"/>
              <w:szCs w:val="36"/>
            </w:rPr>
            <w:t>威海时空云图信息技术有限公司</w:t>
          </w:r>
        </w:p>
        <w:p>
          <w:pPr>
            <w:tabs>
              <w:tab w:val="left" w:pos="2190"/>
            </w:tabs>
            <w:jc w:val="center"/>
            <w:rPr>
              <w:rFonts w:ascii="微软雅黑" w:hAnsi="微软雅黑" w:eastAsia="微软雅黑"/>
              <w:sz w:val="36"/>
              <w:szCs w:val="36"/>
            </w:rPr>
          </w:pPr>
          <w:r>
            <w:rPr>
              <w:rFonts w:ascii="微软雅黑" w:hAnsi="微软雅黑" w:eastAsia="微软雅黑"/>
              <w:sz w:val="36"/>
              <w:szCs w:val="36"/>
            </w:rPr>
            <w:t>二</w:t>
          </w:r>
          <w:r>
            <w:rPr>
              <w:rFonts w:hint="eastAsia" w:ascii="微软雅黑" w:hAnsi="微软雅黑" w:eastAsia="微软雅黑"/>
              <w:sz w:val="36"/>
              <w:szCs w:val="36"/>
            </w:rPr>
            <w:t>0一</w:t>
          </w:r>
          <w:r>
            <w:rPr>
              <w:rFonts w:hint="eastAsia" w:ascii="微软雅黑" w:hAnsi="微软雅黑" w:eastAsia="微软雅黑"/>
              <w:sz w:val="36"/>
              <w:szCs w:val="36"/>
              <w:lang w:val="en-US" w:eastAsia="zh-CN"/>
            </w:rPr>
            <w:t>九</w:t>
          </w:r>
          <w:r>
            <w:rPr>
              <w:rFonts w:hint="eastAsia" w:ascii="微软雅黑" w:hAnsi="微软雅黑" w:eastAsia="微软雅黑"/>
              <w:sz w:val="36"/>
              <w:szCs w:val="36"/>
            </w:rPr>
            <w:t>年</w:t>
          </w:r>
          <w:r>
            <w:rPr>
              <w:rFonts w:hint="eastAsia" w:ascii="微软雅黑" w:hAnsi="微软雅黑" w:eastAsia="微软雅黑"/>
              <w:sz w:val="36"/>
              <w:szCs w:val="36"/>
              <w:lang w:val="en-US" w:eastAsia="zh-CN"/>
            </w:rPr>
            <w:t>三</w:t>
          </w:r>
          <w:r>
            <w:rPr>
              <w:rFonts w:hint="eastAsia" w:ascii="微软雅黑" w:hAnsi="微软雅黑" w:eastAsia="微软雅黑"/>
              <w:sz w:val="36"/>
              <w:szCs w:val="36"/>
            </w:rPr>
            <w:t>月</w:t>
          </w:r>
        </w:p>
        <w:p/>
        <w:p>
          <w:pPr>
            <w:rPr>
              <w:caps w:val="0"/>
              <w:color w:val="auto"/>
              <w:spacing w:val="0"/>
              <w:sz w:val="20"/>
              <w:szCs w:val="20"/>
              <w:lang w:val="zh-TW" w:eastAsia="zh-TW"/>
            </w:rPr>
            <w:sectPr>
              <w:pgSz w:w="11906" w:h="16838"/>
              <w:pgMar w:top="1440" w:right="1800" w:bottom="1440" w:left="1800" w:header="851" w:footer="992" w:gutter="0"/>
              <w:pgNumType w:fmt="decimal" w:start="0"/>
              <w:cols w:space="425" w:num="1"/>
              <w:titlePg/>
              <w:docGrid w:type="lines" w:linePitch="312" w:charSpace="0"/>
            </w:sectPr>
          </w:pPr>
          <w:r>
            <w:br w:type="page"/>
          </w:r>
        </w:p>
      </w:sdtContent>
    </w:sdt>
    <w:sdt>
      <w:sdtPr>
        <w:rPr>
          <w:caps w:val="0"/>
          <w:color w:val="auto"/>
          <w:spacing w:val="0"/>
          <w:sz w:val="20"/>
          <w:szCs w:val="20"/>
          <w:lang w:val="zh-TW" w:eastAsia="zh-TW"/>
        </w:rPr>
        <w:id w:val="-1334218855"/>
        <w:docPartObj>
          <w:docPartGallery w:val="Table of Contents"/>
          <w:docPartUnique/>
        </w:docPartObj>
      </w:sdtPr>
      <w:sdtEndPr>
        <w:rPr>
          <w:b/>
          <w:bCs/>
          <w:caps w:val="0"/>
          <w:color w:val="auto"/>
          <w:spacing w:val="0"/>
          <w:sz w:val="20"/>
          <w:szCs w:val="20"/>
          <w:lang w:val="zh-TW" w:eastAsia="zh-TW"/>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8306"/>
            </w:tabs>
          </w:pPr>
          <w:r>
            <w:rPr>
              <w:b/>
              <w:bCs/>
              <w:lang w:val="zh-TW" w:eastAsia="zh-TW"/>
            </w:rPr>
            <w:fldChar w:fldCharType="begin"/>
          </w:r>
          <w:r>
            <w:rPr>
              <w:b/>
              <w:bCs/>
              <w:lang w:val="zh-TW" w:eastAsia="zh-TW"/>
            </w:rPr>
            <w:instrText xml:space="preserve"> TOC \o "1-3" \h \z \u </w:instrText>
          </w:r>
          <w:r>
            <w:rPr>
              <w:b/>
              <w:bCs/>
              <w:lang w:val="zh-TW" w:eastAsia="zh-TW"/>
            </w:rPr>
            <w:fldChar w:fldCharType="separate"/>
          </w:r>
          <w:r>
            <w:rPr>
              <w:bCs/>
              <w:lang w:val="zh-TW" w:eastAsia="zh-TW"/>
            </w:rPr>
            <w:fldChar w:fldCharType="begin"/>
          </w:r>
          <w:r>
            <w:rPr>
              <w:bCs/>
              <w:lang w:val="zh-TW" w:eastAsia="zh-TW"/>
            </w:rPr>
            <w:instrText xml:space="preserve"> HYPERLINK \l _Toc2644 </w:instrText>
          </w:r>
          <w:r>
            <w:rPr>
              <w:bCs/>
              <w:lang w:val="zh-TW" w:eastAsia="zh-TW"/>
            </w:rPr>
            <w:fldChar w:fldCharType="separate"/>
          </w:r>
          <w:r>
            <w:rPr>
              <w:rFonts w:hint="eastAsia"/>
              <w:lang w:val="en-US" w:eastAsia="zh-CN"/>
            </w:rPr>
            <w:t>一</w:t>
          </w:r>
          <w:r>
            <w:rPr>
              <w:rFonts w:hint="eastAsia"/>
            </w:rPr>
            <w:t>、</w:t>
          </w:r>
          <w:r>
            <w:rPr>
              <w:rFonts w:hint="eastAsia"/>
              <w:lang w:val="en-US" w:eastAsia="zh-CN"/>
            </w:rPr>
            <w:t>需求方案及流程解析</w:t>
          </w:r>
          <w:r>
            <w:tab/>
          </w:r>
          <w:r>
            <w:fldChar w:fldCharType="begin"/>
          </w:r>
          <w:r>
            <w:instrText xml:space="preserve"> PAGEREF _Toc2644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_Toc24031 </w:instrText>
          </w:r>
          <w:r>
            <w:rPr>
              <w:bCs/>
              <w:lang w:val="zh-TW" w:eastAsia="zh-TW"/>
            </w:rPr>
            <w:fldChar w:fldCharType="separate"/>
          </w:r>
          <w:r>
            <w:rPr>
              <w:rFonts w:hint="eastAsia"/>
              <w:szCs w:val="22"/>
              <w:lang w:val="en-US" w:eastAsia="zh-CN"/>
            </w:rPr>
            <w:t>1.1资金存入</w:t>
          </w:r>
          <w:r>
            <w:tab/>
          </w:r>
          <w:r>
            <w:fldChar w:fldCharType="begin"/>
          </w:r>
          <w:r>
            <w:instrText xml:space="preserve"> PAGEREF _Toc24031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_Toc14971 </w:instrText>
          </w:r>
          <w:r>
            <w:rPr>
              <w:bCs/>
              <w:lang w:val="zh-TW" w:eastAsia="zh-TW"/>
            </w:rPr>
            <w:fldChar w:fldCharType="separate"/>
          </w:r>
          <w:r>
            <w:rPr>
              <w:rFonts w:hint="eastAsia"/>
              <w:szCs w:val="22"/>
              <w:lang w:val="en-US" w:eastAsia="zh-CN"/>
            </w:rPr>
            <w:t>1.2资金划拨</w:t>
          </w:r>
          <w:r>
            <w:tab/>
          </w:r>
          <w:r>
            <w:fldChar w:fldCharType="begin"/>
          </w:r>
          <w:r>
            <w:instrText xml:space="preserve"> PAGEREF _Toc14971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_Toc23205 </w:instrText>
          </w:r>
          <w:r>
            <w:rPr>
              <w:bCs/>
              <w:lang w:val="zh-TW" w:eastAsia="zh-TW"/>
            </w:rPr>
            <w:fldChar w:fldCharType="separate"/>
          </w:r>
          <w:r>
            <w:rPr>
              <w:rFonts w:hint="eastAsia"/>
              <w:szCs w:val="22"/>
              <w:lang w:val="en-US" w:eastAsia="zh-CN"/>
            </w:rPr>
            <w:t>1.3申请退款</w:t>
          </w:r>
          <w:r>
            <w:tab/>
          </w:r>
          <w:r>
            <w:fldChar w:fldCharType="begin"/>
          </w:r>
          <w:r>
            <w:instrText xml:space="preserve"> PAGEREF _Toc23205 </w:instrText>
          </w:r>
          <w:r>
            <w:fldChar w:fldCharType="separate"/>
          </w:r>
          <w:r>
            <w:t>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_Toc25883 </w:instrText>
          </w:r>
          <w:r>
            <w:rPr>
              <w:bCs/>
              <w:lang w:val="zh-TW" w:eastAsia="zh-TW"/>
            </w:rPr>
            <w:fldChar w:fldCharType="separate"/>
          </w:r>
          <w:r>
            <w:rPr>
              <w:rFonts w:hint="eastAsia"/>
              <w:szCs w:val="22"/>
              <w:lang w:val="en-US" w:eastAsia="zh-CN"/>
            </w:rPr>
            <w:t>1.4账户注销</w:t>
          </w:r>
          <w:r>
            <w:tab/>
          </w:r>
          <w:r>
            <w:fldChar w:fldCharType="begin"/>
          </w:r>
          <w:r>
            <w:instrText xml:space="preserve"> PAGEREF _Toc25883 </w:instrText>
          </w:r>
          <w:r>
            <w:fldChar w:fldCharType="separate"/>
          </w:r>
          <w:r>
            <w:t>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_Toc7692 </w:instrText>
          </w:r>
          <w:r>
            <w:rPr>
              <w:bCs/>
              <w:lang w:val="zh-TW" w:eastAsia="zh-TW"/>
            </w:rPr>
            <w:fldChar w:fldCharType="separate"/>
          </w:r>
          <w:r>
            <w:rPr>
              <w:rFonts w:hint="eastAsia"/>
              <w:szCs w:val="22"/>
              <w:lang w:val="en-US" w:eastAsia="zh-CN"/>
            </w:rPr>
            <w:t>1.5利息读取</w:t>
          </w:r>
          <w:r>
            <w:tab/>
          </w:r>
          <w:r>
            <w:fldChar w:fldCharType="begin"/>
          </w:r>
          <w:r>
            <w:instrText xml:space="preserve"> PAGEREF _Toc7692 </w:instrText>
          </w:r>
          <w:r>
            <w:fldChar w:fldCharType="separate"/>
          </w:r>
          <w:r>
            <w:t>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_Toc24242 </w:instrText>
          </w:r>
          <w:r>
            <w:rPr>
              <w:bCs/>
              <w:lang w:val="zh-TW" w:eastAsia="zh-TW"/>
            </w:rPr>
            <w:fldChar w:fldCharType="separate"/>
          </w:r>
          <w:r>
            <w:rPr>
              <w:rFonts w:hint="eastAsia"/>
              <w:szCs w:val="22"/>
              <w:lang w:val="en-US" w:eastAsia="zh-CN"/>
            </w:rPr>
            <w:t>1.6交易冲正</w:t>
          </w:r>
          <w:r>
            <w:tab/>
          </w:r>
          <w:r>
            <w:fldChar w:fldCharType="begin"/>
          </w:r>
          <w:r>
            <w:instrText xml:space="preserve"> PAGEREF _Toc24242 </w:instrText>
          </w:r>
          <w:r>
            <w:fldChar w:fldCharType="separate"/>
          </w:r>
          <w:r>
            <w:t>7</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_Toc15620 </w:instrText>
          </w:r>
          <w:r>
            <w:rPr>
              <w:bCs/>
              <w:lang w:val="zh-TW" w:eastAsia="zh-TW"/>
            </w:rPr>
            <w:fldChar w:fldCharType="separate"/>
          </w:r>
          <w:r>
            <w:rPr>
              <w:rFonts w:hint="eastAsia"/>
              <w:lang w:val="en-US" w:eastAsia="zh-CN"/>
            </w:rPr>
            <w:t>二</w:t>
          </w:r>
          <w:r>
            <w:rPr>
              <w:rFonts w:hint="eastAsia"/>
            </w:rPr>
            <w:t>、基础设施规划</w:t>
          </w:r>
          <w:r>
            <w:tab/>
          </w:r>
          <w:r>
            <w:fldChar w:fldCharType="begin"/>
          </w:r>
          <w:r>
            <w:instrText xml:space="preserve"> PAGEREF _Toc15620 </w:instrText>
          </w:r>
          <w:r>
            <w:fldChar w:fldCharType="separate"/>
          </w:r>
          <w:r>
            <w:t>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_Toc22831 </w:instrText>
          </w:r>
          <w:r>
            <w:rPr>
              <w:bCs/>
              <w:lang w:val="zh-TW" w:eastAsia="zh-TW"/>
            </w:rPr>
            <w:fldChar w:fldCharType="separate"/>
          </w:r>
          <w:r>
            <w:rPr>
              <w:rFonts w:hint="eastAsia"/>
              <w:lang w:val="en-US" w:eastAsia="zh-CN"/>
            </w:rPr>
            <w:t>2</w:t>
          </w:r>
          <w:r>
            <w:t>.1</w:t>
          </w:r>
          <w:r>
            <w:rPr>
              <w:rFonts w:hint="eastAsia"/>
            </w:rPr>
            <w:t>自建基础设施规划</w:t>
          </w:r>
          <w:r>
            <w:tab/>
          </w:r>
          <w:r>
            <w:fldChar w:fldCharType="begin"/>
          </w:r>
          <w:r>
            <w:instrText xml:space="preserve"> PAGEREF _Toc22831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_Toc22397 </w:instrText>
          </w:r>
          <w:r>
            <w:rPr>
              <w:bCs/>
              <w:lang w:val="zh-TW" w:eastAsia="zh-TW"/>
            </w:rPr>
            <w:fldChar w:fldCharType="separate"/>
          </w:r>
          <w:r>
            <w:rPr>
              <w:rFonts w:hint="eastAsia"/>
              <w:lang w:val="en-US" w:eastAsia="zh-CN"/>
            </w:rPr>
            <w:t>2</w:t>
          </w:r>
          <w:r>
            <w:t xml:space="preserve">.1.1 </w:t>
          </w:r>
          <w:r>
            <w:rPr>
              <w:rFonts w:hint="eastAsia"/>
            </w:rPr>
            <w:t>网络设备规划</w:t>
          </w:r>
          <w:r>
            <w:tab/>
          </w:r>
          <w:r>
            <w:fldChar w:fldCharType="begin"/>
          </w:r>
          <w:r>
            <w:instrText xml:space="preserve"> PAGEREF _Toc22397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_Toc15252 </w:instrText>
          </w:r>
          <w:r>
            <w:rPr>
              <w:bCs/>
              <w:lang w:val="zh-TW" w:eastAsia="zh-TW"/>
            </w:rPr>
            <w:fldChar w:fldCharType="separate"/>
          </w:r>
          <w:r>
            <w:rPr>
              <w:rFonts w:hint="eastAsia"/>
              <w:lang w:val="en-US" w:eastAsia="zh-CN"/>
            </w:rPr>
            <w:t>2</w:t>
          </w:r>
          <w:r>
            <w:t xml:space="preserve">.1.2 </w:t>
          </w:r>
          <w:r>
            <w:rPr>
              <w:rFonts w:hint="eastAsia"/>
            </w:rPr>
            <w:t>服务器规划</w:t>
          </w:r>
          <w:r>
            <w:tab/>
          </w:r>
          <w:r>
            <w:fldChar w:fldCharType="begin"/>
          </w:r>
          <w:r>
            <w:instrText xml:space="preserve"> PAGEREF _Toc15252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_Toc11256 </w:instrText>
          </w:r>
          <w:r>
            <w:rPr>
              <w:bCs/>
              <w:lang w:val="zh-TW" w:eastAsia="zh-TW"/>
            </w:rPr>
            <w:fldChar w:fldCharType="separate"/>
          </w:r>
          <w:r>
            <w:rPr>
              <w:rFonts w:hint="eastAsia"/>
              <w:lang w:val="en-US" w:eastAsia="zh-CN"/>
            </w:rPr>
            <w:t>2</w:t>
          </w:r>
          <w:r>
            <w:t xml:space="preserve">.1.3 </w:t>
          </w:r>
          <w:r>
            <w:rPr>
              <w:rFonts w:hint="eastAsia"/>
            </w:rPr>
            <w:t>存储</w:t>
          </w:r>
          <w:r>
            <w:tab/>
          </w:r>
          <w:r>
            <w:fldChar w:fldCharType="begin"/>
          </w:r>
          <w:r>
            <w:instrText xml:space="preserve"> PAGEREF _Toc11256 </w:instrText>
          </w:r>
          <w:r>
            <w:fldChar w:fldCharType="separate"/>
          </w:r>
          <w:r>
            <w:t>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_Toc6084 </w:instrText>
          </w:r>
          <w:r>
            <w:rPr>
              <w:bCs/>
              <w:lang w:val="zh-TW" w:eastAsia="zh-TW"/>
            </w:rPr>
            <w:fldChar w:fldCharType="separate"/>
          </w:r>
          <w:r>
            <w:rPr>
              <w:rFonts w:hint="eastAsia"/>
              <w:lang w:val="en-US" w:eastAsia="zh-CN"/>
            </w:rPr>
            <w:t>2</w:t>
          </w:r>
          <w:r>
            <w:t>.1.4</w:t>
          </w:r>
          <w:r>
            <w:rPr>
              <w:rFonts w:hint="eastAsia"/>
            </w:rPr>
            <w:t>硬件扩容策略</w:t>
          </w:r>
          <w:r>
            <w:tab/>
          </w:r>
          <w:r>
            <w:fldChar w:fldCharType="begin"/>
          </w:r>
          <w:r>
            <w:instrText xml:space="preserve"> PAGEREF _Toc6084 </w:instrText>
          </w:r>
          <w:r>
            <w:fldChar w:fldCharType="separate"/>
          </w:r>
          <w:r>
            <w:t>9</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_Toc9383 </w:instrText>
          </w:r>
          <w:r>
            <w:rPr>
              <w:bCs/>
              <w:lang w:val="zh-TW" w:eastAsia="zh-TW"/>
            </w:rPr>
            <w:fldChar w:fldCharType="separate"/>
          </w:r>
          <w:r>
            <w:rPr>
              <w:rFonts w:hint="eastAsia"/>
              <w:lang w:val="en-US" w:eastAsia="zh-CN"/>
            </w:rPr>
            <w:t>三</w:t>
          </w:r>
          <w:r>
            <w:rPr>
              <w:rFonts w:hint="eastAsia"/>
            </w:rPr>
            <w:t>、技术选型</w:t>
          </w:r>
          <w:r>
            <w:tab/>
          </w:r>
          <w:r>
            <w:fldChar w:fldCharType="begin"/>
          </w:r>
          <w:r>
            <w:instrText xml:space="preserve"> PAGEREF _Toc9383 </w:instrText>
          </w:r>
          <w:r>
            <w:fldChar w:fldCharType="separate"/>
          </w:r>
          <w:r>
            <w:t>10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_Toc14231 </w:instrText>
          </w:r>
          <w:r>
            <w:rPr>
              <w:bCs/>
              <w:lang w:val="zh-TW" w:eastAsia="zh-TW"/>
            </w:rPr>
            <w:fldChar w:fldCharType="separate"/>
          </w:r>
          <w:r>
            <w:rPr>
              <w:rFonts w:hint="eastAsia"/>
              <w:lang w:val="en-US" w:eastAsia="zh-CN"/>
            </w:rPr>
            <w:t>3</w:t>
          </w:r>
          <w:r>
            <w:t>.1环境</w:t>
          </w:r>
          <w:r>
            <w:tab/>
          </w:r>
          <w:r>
            <w:fldChar w:fldCharType="begin"/>
          </w:r>
          <w:r>
            <w:instrText xml:space="preserve"> PAGEREF _Toc14231 </w:instrText>
          </w:r>
          <w:r>
            <w:fldChar w:fldCharType="separate"/>
          </w:r>
          <w:r>
            <w:t>10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_Toc4782 </w:instrText>
          </w:r>
          <w:r>
            <w:rPr>
              <w:bCs/>
              <w:lang w:val="zh-TW" w:eastAsia="zh-TW"/>
            </w:rPr>
            <w:fldChar w:fldCharType="separate"/>
          </w:r>
          <w:r>
            <w:rPr>
              <w:rFonts w:hint="eastAsia"/>
              <w:lang w:val="en-US" w:eastAsia="zh-CN"/>
            </w:rPr>
            <w:t>3</w:t>
          </w:r>
          <w:r>
            <w:t>.1.1</w:t>
          </w:r>
          <w:r>
            <w:rPr>
              <w:rFonts w:hint="eastAsia"/>
            </w:rPr>
            <w:t>JDK版本</w:t>
          </w:r>
          <w:r>
            <w:tab/>
          </w:r>
          <w:r>
            <w:fldChar w:fldCharType="begin"/>
          </w:r>
          <w:r>
            <w:instrText xml:space="preserve"> PAGEREF _Toc4782 </w:instrText>
          </w:r>
          <w:r>
            <w:fldChar w:fldCharType="separate"/>
          </w:r>
          <w:r>
            <w:t>10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_Toc17317 </w:instrText>
          </w:r>
          <w:r>
            <w:rPr>
              <w:bCs/>
              <w:lang w:val="zh-TW" w:eastAsia="zh-TW"/>
            </w:rPr>
            <w:fldChar w:fldCharType="separate"/>
          </w:r>
          <w:r>
            <w:rPr>
              <w:rFonts w:hint="eastAsia"/>
              <w:lang w:val="en-US" w:eastAsia="zh-CN"/>
            </w:rPr>
            <w:t>3</w:t>
          </w:r>
          <w:r>
            <w:rPr>
              <w:rFonts w:hint="eastAsia"/>
            </w:rPr>
            <w:t>.</w:t>
          </w:r>
          <w:r>
            <w:t xml:space="preserve">1.2 </w:t>
          </w:r>
          <w:r>
            <w:rPr>
              <w:rFonts w:hint="eastAsia"/>
            </w:rPr>
            <w:t>项目管理工具</w:t>
          </w:r>
          <w:r>
            <w:tab/>
          </w:r>
          <w:r>
            <w:fldChar w:fldCharType="begin"/>
          </w:r>
          <w:r>
            <w:instrText xml:space="preserve"> PAGEREF _Toc17317 </w:instrText>
          </w:r>
          <w:r>
            <w:fldChar w:fldCharType="separate"/>
          </w:r>
          <w:r>
            <w:t>10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_Toc12348 </w:instrText>
          </w:r>
          <w:r>
            <w:rPr>
              <w:bCs/>
              <w:lang w:val="zh-TW" w:eastAsia="zh-TW"/>
            </w:rPr>
            <w:fldChar w:fldCharType="separate"/>
          </w:r>
          <w:r>
            <w:rPr>
              <w:rFonts w:hint="eastAsia"/>
              <w:lang w:val="en-US" w:eastAsia="zh-CN"/>
            </w:rPr>
            <w:t>3</w:t>
          </w:r>
          <w:r>
            <w:t>.2、主框架</w:t>
          </w:r>
          <w:r>
            <w:tab/>
          </w:r>
          <w:r>
            <w:fldChar w:fldCharType="begin"/>
          </w:r>
          <w:r>
            <w:instrText xml:space="preserve"> PAGEREF _Toc12348 </w:instrText>
          </w:r>
          <w:r>
            <w:fldChar w:fldCharType="separate"/>
          </w:r>
          <w:r>
            <w:t>11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_Toc22897 </w:instrText>
          </w:r>
          <w:r>
            <w:rPr>
              <w:bCs/>
              <w:lang w:val="zh-TW" w:eastAsia="zh-TW"/>
            </w:rPr>
            <w:fldChar w:fldCharType="separate"/>
          </w:r>
          <w:r>
            <w:rPr>
              <w:rFonts w:hint="eastAsia"/>
              <w:lang w:val="en-US" w:eastAsia="zh-CN"/>
            </w:rPr>
            <w:t>3</w:t>
          </w:r>
          <w:r>
            <w:t>.2.1</w:t>
          </w:r>
          <w:r>
            <w:rPr>
              <w:rFonts w:hint="eastAsia"/>
            </w:rPr>
            <w:t>微服务框架</w:t>
          </w:r>
          <w:r>
            <w:tab/>
          </w:r>
          <w:r>
            <w:fldChar w:fldCharType="begin"/>
          </w:r>
          <w:r>
            <w:instrText xml:space="preserve"> PAGEREF _Toc22897 </w:instrText>
          </w:r>
          <w:r>
            <w:fldChar w:fldCharType="separate"/>
          </w:r>
          <w:r>
            <w:t>11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_Toc2197 </w:instrText>
          </w:r>
          <w:r>
            <w:rPr>
              <w:bCs/>
              <w:lang w:val="zh-TW" w:eastAsia="zh-TW"/>
            </w:rPr>
            <w:fldChar w:fldCharType="separate"/>
          </w:r>
          <w:r>
            <w:rPr>
              <w:rFonts w:hint="eastAsia"/>
              <w:lang w:val="en-US" w:eastAsia="zh-CN"/>
            </w:rPr>
            <w:t>3</w:t>
          </w:r>
          <w:r>
            <w:rPr>
              <w:rFonts w:hint="eastAsia"/>
            </w:rPr>
            <w:t>.</w:t>
          </w:r>
          <w:r>
            <w:t xml:space="preserve">2.2 </w:t>
          </w:r>
          <w:r>
            <w:rPr>
              <w:shd w:val="clear" w:color="auto" w:fill="EEEEEE"/>
            </w:rPr>
            <w:t>安全管理</w:t>
          </w:r>
          <w:r>
            <w:tab/>
          </w:r>
          <w:r>
            <w:fldChar w:fldCharType="begin"/>
          </w:r>
          <w:r>
            <w:instrText xml:space="preserve"> PAGEREF _Toc2197 </w:instrText>
          </w:r>
          <w:r>
            <w:fldChar w:fldCharType="separate"/>
          </w:r>
          <w:r>
            <w:t>11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_Toc21460 </w:instrText>
          </w:r>
          <w:r>
            <w:rPr>
              <w:bCs/>
              <w:lang w:val="zh-TW" w:eastAsia="zh-TW"/>
            </w:rPr>
            <w:fldChar w:fldCharType="separate"/>
          </w:r>
          <w:r>
            <w:rPr>
              <w:rFonts w:hint="eastAsia"/>
              <w:lang w:val="en-US" w:eastAsia="zh-CN"/>
            </w:rPr>
            <w:t>3</w:t>
          </w:r>
          <w:r>
            <w:t>.3、持久层</w:t>
          </w:r>
          <w:r>
            <w:tab/>
          </w:r>
          <w:r>
            <w:fldChar w:fldCharType="begin"/>
          </w:r>
          <w:r>
            <w:instrText xml:space="preserve"> PAGEREF _Toc21460 </w:instrText>
          </w:r>
          <w:r>
            <w:fldChar w:fldCharType="separate"/>
          </w:r>
          <w:r>
            <w:t>12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_Toc7493 </w:instrText>
          </w:r>
          <w:r>
            <w:rPr>
              <w:bCs/>
              <w:lang w:val="zh-TW" w:eastAsia="zh-TW"/>
            </w:rPr>
            <w:fldChar w:fldCharType="separate"/>
          </w:r>
          <w:r>
            <w:rPr>
              <w:rFonts w:hint="eastAsia"/>
              <w:lang w:val="en-US" w:eastAsia="zh-CN"/>
            </w:rPr>
            <w:t>3</w:t>
          </w:r>
          <w:r>
            <w:t>.3.1</w:t>
          </w:r>
          <w:r>
            <w:rPr>
              <w:rFonts w:hint="eastAsia"/>
            </w:rPr>
            <w:t>关系型数据计算</w:t>
          </w:r>
          <w:r>
            <w:tab/>
          </w:r>
          <w:r>
            <w:fldChar w:fldCharType="begin"/>
          </w:r>
          <w:r>
            <w:instrText xml:space="preserve"> PAGEREF _Toc7493 </w:instrText>
          </w:r>
          <w:r>
            <w:fldChar w:fldCharType="separate"/>
          </w:r>
          <w:r>
            <w:t>12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_Toc24538 </w:instrText>
          </w:r>
          <w:r>
            <w:rPr>
              <w:bCs/>
              <w:lang w:val="zh-TW" w:eastAsia="zh-TW"/>
            </w:rPr>
            <w:fldChar w:fldCharType="separate"/>
          </w:r>
          <w:r>
            <w:rPr>
              <w:rFonts w:hint="eastAsia"/>
              <w:lang w:val="en-US" w:eastAsia="zh-CN"/>
            </w:rPr>
            <w:t>3</w:t>
          </w:r>
          <w:r>
            <w:t>.3.2</w:t>
          </w:r>
          <w:r>
            <w:rPr>
              <w:rFonts w:hint="eastAsia"/>
            </w:rPr>
            <w:t>相关型数据计算</w:t>
          </w:r>
          <w:r>
            <w:tab/>
          </w:r>
          <w:r>
            <w:fldChar w:fldCharType="begin"/>
          </w:r>
          <w:r>
            <w:instrText xml:space="preserve"> PAGEREF _Toc24538 </w:instrText>
          </w:r>
          <w:r>
            <w:fldChar w:fldCharType="separate"/>
          </w:r>
          <w:r>
            <w:t>13</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_Toc6674 </w:instrText>
          </w:r>
          <w:r>
            <w:rPr>
              <w:bCs/>
              <w:lang w:val="zh-TW" w:eastAsia="zh-TW"/>
            </w:rPr>
            <w:fldChar w:fldCharType="separate"/>
          </w:r>
          <w:r>
            <w:rPr>
              <w:rFonts w:hint="eastAsia"/>
              <w:lang w:val="en-US" w:eastAsia="zh-CN"/>
            </w:rPr>
            <w:t>3</w:t>
          </w:r>
          <w:r>
            <w:t>.4、</w:t>
          </w:r>
          <w:r>
            <w:rPr>
              <w:rFonts w:hint="eastAsia"/>
            </w:rPr>
            <w:t>前端</w:t>
          </w:r>
          <w:r>
            <w:tab/>
          </w:r>
          <w:r>
            <w:fldChar w:fldCharType="begin"/>
          </w:r>
          <w:r>
            <w:instrText xml:space="preserve"> PAGEREF _Toc6674 </w:instrText>
          </w:r>
          <w:r>
            <w:fldChar w:fldCharType="separate"/>
          </w:r>
          <w:r>
            <w:t>13</w:t>
          </w:r>
          <w:r>
            <w:fldChar w:fldCharType="end"/>
          </w:r>
          <w:r>
            <w:rPr>
              <w:bCs/>
              <w:lang w:val="zh-TW" w:eastAsia="zh-TW"/>
            </w:rPr>
            <w:fldChar w:fldCharType="end"/>
          </w:r>
        </w:p>
        <w:p>
          <w:pPr>
            <w:pStyle w:val="13"/>
            <w:tabs>
              <w:tab w:val="right" w:leader="dot" w:pos="8306"/>
            </w:tabs>
            <w:rPr>
              <w:bCs/>
              <w:lang w:val="zh-TW" w:eastAsia="zh-TW"/>
            </w:rPr>
            <w:sectPr>
              <w:footerReference r:id="rId4" w:type="first"/>
              <w:footerReference r:id="rId3"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_Toc2416 </w:instrText>
          </w:r>
          <w:r>
            <w:rPr>
              <w:bCs/>
              <w:lang w:val="zh-TW" w:eastAsia="zh-TW"/>
            </w:rPr>
            <w:fldChar w:fldCharType="separate"/>
          </w:r>
          <w:r>
            <w:rPr>
              <w:rFonts w:hint="eastAsia"/>
              <w:lang w:val="en-US" w:eastAsia="zh-CN"/>
            </w:rPr>
            <w:t>3</w:t>
          </w:r>
          <w:r>
            <w:t>.4.1W</w:t>
          </w:r>
          <w:r>
            <w:rPr>
              <w:rFonts w:hint="eastAsia"/>
            </w:rPr>
            <w:t>eb框架</w:t>
          </w:r>
          <w:r>
            <w:tab/>
          </w:r>
          <w:r>
            <w:fldChar w:fldCharType="begin"/>
          </w:r>
          <w:r>
            <w:instrText xml:space="preserve"> PAGEREF _Toc2416 </w:instrText>
          </w:r>
          <w:r>
            <w:fldChar w:fldCharType="separate"/>
          </w:r>
          <w:r>
            <w:t>13</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_Toc13680 </w:instrText>
          </w:r>
          <w:r>
            <w:rPr>
              <w:bCs/>
              <w:lang w:val="zh-TW" w:eastAsia="zh-TW"/>
            </w:rPr>
            <w:fldChar w:fldCharType="separate"/>
          </w:r>
          <w:r>
            <w:rPr>
              <w:rFonts w:hint="eastAsia"/>
              <w:lang w:val="en-US" w:eastAsia="zh-CN"/>
            </w:rPr>
            <w:t>3</w:t>
          </w:r>
          <w:r>
            <w:t>.5、数据高速缓存存储框架</w:t>
          </w:r>
          <w:r>
            <w:tab/>
          </w:r>
          <w:r>
            <w:fldChar w:fldCharType="begin"/>
          </w:r>
          <w:r>
            <w:instrText xml:space="preserve"> PAGEREF _Toc13680 </w:instrText>
          </w:r>
          <w:r>
            <w:fldChar w:fldCharType="separate"/>
          </w:r>
          <w:r>
            <w:t>14</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_Toc1683 </w:instrText>
          </w:r>
          <w:r>
            <w:rPr>
              <w:bCs/>
              <w:lang w:val="zh-TW" w:eastAsia="zh-TW"/>
            </w:rPr>
            <w:fldChar w:fldCharType="separate"/>
          </w:r>
          <w:r>
            <w:rPr>
              <w:rFonts w:hint="eastAsia"/>
              <w:lang w:val="en-US" w:eastAsia="zh-CN"/>
            </w:rPr>
            <w:t>3</w:t>
          </w:r>
          <w:r>
            <w:t>.5.1 J2Cache</w:t>
          </w:r>
          <w:r>
            <w:tab/>
          </w:r>
          <w:r>
            <w:fldChar w:fldCharType="begin"/>
          </w:r>
          <w:r>
            <w:instrText xml:space="preserve"> PAGEREF _Toc1683 </w:instrText>
          </w:r>
          <w:r>
            <w:fldChar w:fldCharType="separate"/>
          </w:r>
          <w:r>
            <w:t>14</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_Toc2422 </w:instrText>
          </w:r>
          <w:r>
            <w:rPr>
              <w:bCs/>
              <w:lang w:val="zh-TW" w:eastAsia="zh-TW"/>
            </w:rPr>
            <w:fldChar w:fldCharType="separate"/>
          </w:r>
          <w:r>
            <w:t>2.5.2 Spring Redis</w:t>
          </w:r>
          <w:r>
            <w:tab/>
          </w:r>
          <w:r>
            <w:fldChar w:fldCharType="begin"/>
          </w:r>
          <w:r>
            <w:instrText xml:space="preserve"> PAGEREF _Toc2422 </w:instrText>
          </w:r>
          <w:r>
            <w:fldChar w:fldCharType="separate"/>
          </w:r>
          <w:r>
            <w:t>14</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_Toc31964 </w:instrText>
          </w:r>
          <w:r>
            <w:rPr>
              <w:bCs/>
              <w:lang w:val="zh-TW" w:eastAsia="zh-TW"/>
            </w:rPr>
            <w:fldChar w:fldCharType="separate"/>
          </w:r>
          <w:r>
            <w:rPr>
              <w:rFonts w:hint="eastAsia"/>
              <w:lang w:val="en-US" w:eastAsia="zh-CN"/>
            </w:rPr>
            <w:t>四</w:t>
          </w:r>
          <w:r>
            <w:rPr>
              <w:rFonts w:hint="eastAsia"/>
            </w:rPr>
            <w:t>、基础架构</w:t>
          </w:r>
          <w:r>
            <w:tab/>
          </w:r>
          <w:r>
            <w:fldChar w:fldCharType="begin"/>
          </w:r>
          <w:r>
            <w:instrText xml:space="preserve"> PAGEREF _Toc31964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_Toc20907 </w:instrText>
          </w:r>
          <w:r>
            <w:rPr>
              <w:bCs/>
              <w:lang w:val="zh-TW" w:eastAsia="zh-TW"/>
            </w:rPr>
            <w:fldChar w:fldCharType="separate"/>
          </w:r>
          <w:r>
            <w:rPr>
              <w:rFonts w:hint="eastAsia"/>
              <w:lang w:val="en-US" w:eastAsia="zh-CN"/>
            </w:rPr>
            <w:t>4</w:t>
          </w:r>
          <w:r>
            <w:t>.</w:t>
          </w:r>
          <w:r>
            <w:rPr>
              <w:rFonts w:hint="eastAsia"/>
            </w:rPr>
            <w:t>1架构</w:t>
          </w:r>
          <w:r>
            <w:tab/>
          </w:r>
          <w:r>
            <w:fldChar w:fldCharType="begin"/>
          </w:r>
          <w:r>
            <w:instrText xml:space="preserve"> PAGEREF _Toc20907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_Toc7335 </w:instrText>
          </w:r>
          <w:r>
            <w:rPr>
              <w:bCs/>
              <w:lang w:val="zh-TW" w:eastAsia="zh-TW"/>
            </w:rPr>
            <w:fldChar w:fldCharType="separate"/>
          </w:r>
          <w:r>
            <w:rPr>
              <w:rFonts w:hint="eastAsia"/>
              <w:lang w:val="en-US" w:eastAsia="zh-CN"/>
            </w:rPr>
            <w:t>4</w:t>
          </w:r>
          <w:r>
            <w:t>.</w:t>
          </w:r>
          <w:r>
            <w:rPr>
              <w:rFonts w:hint="eastAsia"/>
            </w:rPr>
            <w:t>2注册中心</w:t>
          </w:r>
          <w:r>
            <w:tab/>
          </w:r>
          <w:r>
            <w:fldChar w:fldCharType="begin"/>
          </w:r>
          <w:r>
            <w:instrText xml:space="preserve"> PAGEREF _Toc7335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_Toc7213 </w:instrText>
          </w:r>
          <w:r>
            <w:rPr>
              <w:bCs/>
              <w:lang w:val="zh-TW" w:eastAsia="zh-TW"/>
            </w:rPr>
            <w:fldChar w:fldCharType="separate"/>
          </w:r>
          <w:r>
            <w:rPr>
              <w:rFonts w:hint="eastAsia"/>
              <w:lang w:val="en-US" w:eastAsia="zh-CN"/>
            </w:rPr>
            <w:t>4</w:t>
          </w:r>
          <w:r>
            <w:t>.3</w:t>
          </w:r>
          <w:r>
            <w:rPr>
              <w:rFonts w:hint="eastAsia"/>
            </w:rPr>
            <w:t>应用层</w:t>
          </w:r>
          <w:r>
            <w:tab/>
          </w:r>
          <w:r>
            <w:fldChar w:fldCharType="begin"/>
          </w:r>
          <w:r>
            <w:instrText xml:space="preserve"> PAGEREF _Toc7213 </w:instrText>
          </w:r>
          <w:r>
            <w:fldChar w:fldCharType="separate"/>
          </w:r>
          <w:r>
            <w:t>15</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_Toc1566 </w:instrText>
          </w:r>
          <w:r>
            <w:rPr>
              <w:bCs/>
              <w:lang w:val="zh-TW" w:eastAsia="zh-TW"/>
            </w:rPr>
            <w:fldChar w:fldCharType="separate"/>
          </w:r>
          <w:r>
            <w:rPr>
              <w:rFonts w:hint="eastAsia"/>
            </w:rPr>
            <w:t>应用层高可用方案</w:t>
          </w:r>
          <w:r>
            <w:tab/>
          </w:r>
          <w:r>
            <w:fldChar w:fldCharType="begin"/>
          </w:r>
          <w:r>
            <w:instrText xml:space="preserve"> PAGEREF _Toc1566 </w:instrText>
          </w:r>
          <w:r>
            <w:fldChar w:fldCharType="separate"/>
          </w:r>
          <w:r>
            <w:t>16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_Toc12529 </w:instrText>
          </w:r>
          <w:r>
            <w:rPr>
              <w:bCs/>
              <w:lang w:val="zh-TW" w:eastAsia="zh-TW"/>
            </w:rPr>
            <w:fldChar w:fldCharType="separate"/>
          </w:r>
          <w:r>
            <w:rPr>
              <w:rFonts w:hint="eastAsia"/>
              <w:lang w:val="en-US" w:eastAsia="zh-CN"/>
            </w:rPr>
            <w:t>4</w:t>
          </w:r>
          <w:r>
            <w:t>.4</w:t>
          </w:r>
          <w:r>
            <w:rPr>
              <w:rFonts w:hint="eastAsia"/>
            </w:rPr>
            <w:t>数据层</w:t>
          </w:r>
          <w:r>
            <w:tab/>
          </w:r>
          <w:r>
            <w:fldChar w:fldCharType="begin"/>
          </w:r>
          <w:r>
            <w:instrText xml:space="preserve"> PAGEREF _Toc12529 </w:instrText>
          </w:r>
          <w:r>
            <w:fldChar w:fldCharType="separate"/>
          </w:r>
          <w:r>
            <w:t>16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_Toc20465 </w:instrText>
          </w:r>
          <w:r>
            <w:rPr>
              <w:bCs/>
              <w:lang w:val="zh-TW" w:eastAsia="zh-TW"/>
            </w:rPr>
            <w:fldChar w:fldCharType="separate"/>
          </w:r>
          <w:r>
            <w:rPr>
              <w:rFonts w:hint="eastAsia"/>
              <w:lang w:val="en-US" w:eastAsia="zh-CN"/>
            </w:rPr>
            <w:t>4</w:t>
          </w:r>
          <w:r>
            <w:t>.4.</w:t>
          </w:r>
          <w:r>
            <w:rPr>
              <w:rFonts w:hint="eastAsia"/>
            </w:rPr>
            <w:t>1数据层高可用</w:t>
          </w:r>
          <w:r>
            <w:tab/>
          </w:r>
          <w:r>
            <w:fldChar w:fldCharType="begin"/>
          </w:r>
          <w:r>
            <w:instrText xml:space="preserve"> PAGEREF _Toc20465 </w:instrText>
          </w:r>
          <w:r>
            <w:fldChar w:fldCharType="separate"/>
          </w:r>
          <w:r>
            <w:t>16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_Toc18487 </w:instrText>
          </w:r>
          <w:r>
            <w:rPr>
              <w:bCs/>
              <w:lang w:val="zh-TW" w:eastAsia="zh-TW"/>
            </w:rPr>
            <w:fldChar w:fldCharType="separate"/>
          </w:r>
          <w:r>
            <w:rPr>
              <w:rFonts w:hint="eastAsia"/>
              <w:spacing w:val="0"/>
              <w:lang w:val="en-US" w:eastAsia="zh-CN"/>
            </w:rPr>
            <w:t>4</w:t>
          </w:r>
          <w:r>
            <w:rPr>
              <w:spacing w:val="0"/>
            </w:rPr>
            <w:t>.4.2</w:t>
          </w:r>
          <w:r>
            <w:rPr>
              <w:rFonts w:hint="eastAsia"/>
            </w:rPr>
            <w:t>数据库主备方案</w:t>
          </w:r>
          <w:r>
            <w:tab/>
          </w:r>
          <w:r>
            <w:fldChar w:fldCharType="begin"/>
          </w:r>
          <w:r>
            <w:instrText xml:space="preserve"> PAGEREF _Toc18487 </w:instrText>
          </w:r>
          <w:r>
            <w:fldChar w:fldCharType="separate"/>
          </w:r>
          <w:r>
            <w:t>17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_Toc1157 </w:instrText>
          </w:r>
          <w:r>
            <w:rPr>
              <w:bCs/>
              <w:lang w:val="zh-TW" w:eastAsia="zh-TW"/>
            </w:rPr>
            <w:fldChar w:fldCharType="separate"/>
          </w:r>
          <w:r>
            <w:rPr>
              <w:rFonts w:hint="eastAsia"/>
              <w:lang w:val="en-US" w:eastAsia="zh-CN"/>
            </w:rPr>
            <w:t>4</w:t>
          </w:r>
          <w:r>
            <w:t>.</w:t>
          </w:r>
          <w:r>
            <w:rPr>
              <w:rFonts w:hint="eastAsia"/>
            </w:rPr>
            <w:t>5接口数据的设计</w:t>
          </w:r>
          <w:r>
            <w:tab/>
          </w:r>
          <w:r>
            <w:fldChar w:fldCharType="begin"/>
          </w:r>
          <w:r>
            <w:instrText xml:space="preserve"> PAGEREF _Toc1157 </w:instrText>
          </w:r>
          <w:r>
            <w:fldChar w:fldCharType="separate"/>
          </w:r>
          <w:r>
            <w:t>18</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_Toc12644 </w:instrText>
          </w:r>
          <w:r>
            <w:rPr>
              <w:bCs/>
              <w:lang w:val="zh-TW" w:eastAsia="zh-TW"/>
            </w:rPr>
            <w:fldChar w:fldCharType="separate"/>
          </w:r>
          <w:r>
            <w:rPr>
              <w:rFonts w:hint="eastAsia"/>
            </w:rPr>
            <w:t>五、网络安全方案</w:t>
          </w:r>
          <w:r>
            <w:tab/>
          </w:r>
          <w:r>
            <w:fldChar w:fldCharType="begin"/>
          </w:r>
          <w:r>
            <w:instrText xml:space="preserve"> PAGEREF _Toc12644 </w:instrText>
          </w:r>
          <w:r>
            <w:fldChar w:fldCharType="separate"/>
          </w:r>
          <w:r>
            <w:t>19</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_Toc20958 </w:instrText>
          </w:r>
          <w:r>
            <w:rPr>
              <w:bCs/>
              <w:lang w:val="zh-TW" w:eastAsia="zh-TW"/>
            </w:rPr>
            <w:fldChar w:fldCharType="separate"/>
          </w:r>
          <w:r>
            <w:rPr>
              <w:rFonts w:hint="eastAsia"/>
              <w:bCs w:val="0"/>
            </w:rPr>
            <w:t>5</w:t>
          </w:r>
          <w:r>
            <w:rPr>
              <w:bCs w:val="0"/>
            </w:rPr>
            <w:t>.</w:t>
          </w:r>
          <w:r>
            <w:rPr>
              <w:rFonts w:hint="eastAsia"/>
              <w:bCs w:val="0"/>
            </w:rPr>
            <w:t>1</w:t>
          </w:r>
          <w:r>
            <w:rPr>
              <w:bCs w:val="0"/>
            </w:rPr>
            <w:t>网络安全规划</w:t>
          </w:r>
          <w:r>
            <w:tab/>
          </w:r>
          <w:r>
            <w:fldChar w:fldCharType="begin"/>
          </w:r>
          <w:r>
            <w:instrText xml:space="preserve"> PAGEREF _Toc20958 </w:instrText>
          </w:r>
          <w:r>
            <w:fldChar w:fldCharType="separate"/>
          </w:r>
          <w:r>
            <w:t>19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_Toc21981 </w:instrText>
          </w:r>
          <w:r>
            <w:rPr>
              <w:bCs/>
              <w:lang w:val="zh-TW" w:eastAsia="zh-TW"/>
            </w:rPr>
            <w:fldChar w:fldCharType="separate"/>
          </w:r>
          <w:r>
            <w:t>5.</w:t>
          </w:r>
          <w:r>
            <w:rPr>
              <w:rFonts w:hint="eastAsia"/>
            </w:rPr>
            <w:t>1</w:t>
          </w:r>
          <w:r>
            <w:t>.</w:t>
          </w:r>
          <w:r>
            <w:rPr>
              <w:rFonts w:hint="eastAsia"/>
            </w:rPr>
            <w:t>1</w:t>
          </w:r>
          <w:r>
            <w:t>核心数据库采用物理隔离策略</w:t>
          </w:r>
          <w:r>
            <w:tab/>
          </w:r>
          <w:r>
            <w:fldChar w:fldCharType="begin"/>
          </w:r>
          <w:r>
            <w:instrText xml:space="preserve"> PAGEREF _Toc21981 </w:instrText>
          </w:r>
          <w:r>
            <w:fldChar w:fldCharType="separate"/>
          </w:r>
          <w:r>
            <w:t>20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_Toc18831 </w:instrText>
          </w:r>
          <w:r>
            <w:rPr>
              <w:bCs/>
              <w:lang w:val="zh-TW" w:eastAsia="zh-TW"/>
            </w:rPr>
            <w:fldChar w:fldCharType="separate"/>
          </w:r>
          <w:r>
            <w:t>5.</w:t>
          </w:r>
          <w:r>
            <w:rPr>
              <w:rFonts w:hint="eastAsia"/>
            </w:rPr>
            <w:t>1</w:t>
          </w:r>
          <w:r>
            <w:t>.</w:t>
          </w:r>
          <w:r>
            <w:rPr>
              <w:rFonts w:hint="eastAsia"/>
            </w:rPr>
            <w:t>2</w:t>
          </w:r>
          <w:r>
            <w:t>应用系统中间件服务器采取综合安全策略：</w:t>
          </w:r>
          <w:r>
            <w:tab/>
          </w:r>
          <w:r>
            <w:fldChar w:fldCharType="begin"/>
          </w:r>
          <w:r>
            <w:instrText xml:space="preserve"> PAGEREF _Toc18831 </w:instrText>
          </w:r>
          <w:r>
            <w:fldChar w:fldCharType="separate"/>
          </w:r>
          <w:r>
            <w:t>20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_Toc8093 </w:instrText>
          </w:r>
          <w:r>
            <w:rPr>
              <w:bCs/>
              <w:lang w:val="zh-TW" w:eastAsia="zh-TW"/>
            </w:rPr>
            <w:fldChar w:fldCharType="separate"/>
          </w:r>
          <w:r>
            <w:t>5.</w:t>
          </w:r>
          <w:r>
            <w:rPr>
              <w:rFonts w:hint="eastAsia"/>
            </w:rPr>
            <w:t>1</w:t>
          </w:r>
          <w:r>
            <w:t>.3内部局域网采取信息安全策略：</w:t>
          </w:r>
          <w:r>
            <w:tab/>
          </w:r>
          <w:r>
            <w:fldChar w:fldCharType="begin"/>
          </w:r>
          <w:r>
            <w:instrText xml:space="preserve"> PAGEREF _Toc8093 </w:instrText>
          </w:r>
          <w:r>
            <w:fldChar w:fldCharType="separate"/>
          </w:r>
          <w:r>
            <w:t>20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_Toc14708 </w:instrText>
          </w:r>
          <w:r>
            <w:rPr>
              <w:bCs/>
              <w:lang w:val="zh-TW" w:eastAsia="zh-TW"/>
            </w:rPr>
            <w:fldChar w:fldCharType="separate"/>
          </w:r>
          <w:r>
            <w:rPr>
              <w:rFonts w:hint="eastAsia"/>
              <w:bCs w:val="0"/>
            </w:rPr>
            <w:t>5</w:t>
          </w:r>
          <w:r>
            <w:rPr>
              <w:bCs w:val="0"/>
            </w:rPr>
            <w:t>.</w:t>
          </w:r>
          <w:r>
            <w:rPr>
              <w:rFonts w:hint="eastAsia"/>
              <w:bCs w:val="0"/>
            </w:rPr>
            <w:t>2接口</w:t>
          </w:r>
          <w:r>
            <w:rPr>
              <w:bCs w:val="0"/>
            </w:rPr>
            <w:t>安全</w:t>
          </w:r>
          <w:r>
            <w:rPr>
              <w:rFonts w:hint="eastAsia"/>
              <w:bCs w:val="0"/>
            </w:rPr>
            <w:t>机制</w:t>
          </w:r>
          <w:r>
            <w:tab/>
          </w:r>
          <w:r>
            <w:fldChar w:fldCharType="begin"/>
          </w:r>
          <w:r>
            <w:instrText xml:space="preserve"> PAGEREF _Toc14708 </w:instrText>
          </w:r>
          <w:r>
            <w:fldChar w:fldCharType="separate"/>
          </w:r>
          <w:r>
            <w:t>20</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_Toc18844 </w:instrText>
          </w:r>
          <w:r>
            <w:rPr>
              <w:bCs/>
              <w:lang w:val="zh-TW" w:eastAsia="zh-TW"/>
            </w:rPr>
            <w:fldChar w:fldCharType="separate"/>
          </w:r>
          <w:r>
            <w:rPr>
              <w:rFonts w:hint="eastAsia"/>
            </w:rPr>
            <w:t>六、运维方案</w:t>
          </w:r>
          <w:r>
            <w:tab/>
          </w:r>
          <w:r>
            <w:fldChar w:fldCharType="begin"/>
          </w:r>
          <w:r>
            <w:instrText xml:space="preserve"> PAGEREF _Toc18844 </w:instrText>
          </w:r>
          <w:r>
            <w:fldChar w:fldCharType="separate"/>
          </w:r>
          <w:r>
            <w:t>21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_Toc11017 </w:instrText>
          </w:r>
          <w:r>
            <w:rPr>
              <w:bCs/>
              <w:lang w:val="zh-TW" w:eastAsia="zh-TW"/>
            </w:rPr>
            <w:fldChar w:fldCharType="separate"/>
          </w:r>
          <w:r>
            <w:rPr>
              <w:rFonts w:hint="eastAsia"/>
            </w:rPr>
            <w:t>6</w:t>
          </w:r>
          <w:r>
            <w:t xml:space="preserve">.1 </w:t>
          </w:r>
          <w:r>
            <w:rPr>
              <w:rFonts w:hint="eastAsia"/>
            </w:rPr>
            <w:t>巡检</w:t>
          </w:r>
          <w:r>
            <w:tab/>
          </w:r>
          <w:r>
            <w:fldChar w:fldCharType="begin"/>
          </w:r>
          <w:r>
            <w:instrText xml:space="preserve"> PAGEREF _Toc11017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_Toc4160 </w:instrText>
          </w:r>
          <w:r>
            <w:rPr>
              <w:bCs/>
              <w:lang w:val="zh-TW" w:eastAsia="zh-TW"/>
            </w:rPr>
            <w:fldChar w:fldCharType="separate"/>
          </w:r>
          <w:r>
            <w:rPr>
              <w:rFonts w:hint="eastAsia"/>
            </w:rPr>
            <w:t>6</w:t>
          </w:r>
          <w:r>
            <w:t xml:space="preserve">.1.1 </w:t>
          </w:r>
          <w:r>
            <w:rPr>
              <w:rFonts w:hint="eastAsia"/>
            </w:rPr>
            <w:t>巡检周期</w:t>
          </w:r>
          <w:r>
            <w:tab/>
          </w:r>
          <w:r>
            <w:fldChar w:fldCharType="begin"/>
          </w:r>
          <w:r>
            <w:instrText xml:space="preserve"> PAGEREF _Toc4160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_Toc18067 </w:instrText>
          </w:r>
          <w:r>
            <w:rPr>
              <w:bCs/>
              <w:lang w:val="zh-TW" w:eastAsia="zh-TW"/>
            </w:rPr>
            <w:fldChar w:fldCharType="separate"/>
          </w:r>
          <w:r>
            <w:rPr>
              <w:rFonts w:hint="eastAsia"/>
            </w:rPr>
            <w:t>6</w:t>
          </w:r>
          <w:r>
            <w:t xml:space="preserve">.1.2 </w:t>
          </w:r>
          <w:r>
            <w:rPr>
              <w:rFonts w:hint="eastAsia"/>
            </w:rPr>
            <w:t>巡检内容</w:t>
          </w:r>
          <w:r>
            <w:tab/>
          </w:r>
          <w:r>
            <w:fldChar w:fldCharType="begin"/>
          </w:r>
          <w:r>
            <w:instrText xml:space="preserve"> PAGEREF _Toc18067 </w:instrText>
          </w:r>
          <w:r>
            <w:fldChar w:fldCharType="separate"/>
          </w:r>
          <w:r>
            <w:t>21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_Toc10854 </w:instrText>
          </w:r>
          <w:r>
            <w:rPr>
              <w:bCs/>
              <w:lang w:val="zh-TW" w:eastAsia="zh-TW"/>
            </w:rPr>
            <w:fldChar w:fldCharType="separate"/>
          </w:r>
          <w:r>
            <w:rPr>
              <w:rFonts w:hint="eastAsia"/>
            </w:rPr>
            <w:t>6</w:t>
          </w:r>
          <w:r>
            <w:t xml:space="preserve">.2 </w:t>
          </w:r>
          <w:r>
            <w:rPr>
              <w:rFonts w:hint="eastAsia"/>
            </w:rPr>
            <w:t>监控</w:t>
          </w:r>
          <w:r>
            <w:tab/>
          </w:r>
          <w:r>
            <w:fldChar w:fldCharType="begin"/>
          </w:r>
          <w:r>
            <w:instrText xml:space="preserve"> PAGEREF _Toc10854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_Toc120 </w:instrText>
          </w:r>
          <w:r>
            <w:rPr>
              <w:bCs/>
              <w:lang w:val="zh-TW" w:eastAsia="zh-TW"/>
            </w:rPr>
            <w:fldChar w:fldCharType="separate"/>
          </w:r>
          <w:r>
            <w:rPr>
              <w:rFonts w:hint="eastAsia"/>
            </w:rPr>
            <w:t>6</w:t>
          </w:r>
          <w:r>
            <w:t xml:space="preserve">.2.1 </w:t>
          </w:r>
          <w:r>
            <w:rPr>
              <w:rFonts w:hint="eastAsia"/>
            </w:rPr>
            <w:t>基础设施监控</w:t>
          </w:r>
          <w:r>
            <w:tab/>
          </w:r>
          <w:r>
            <w:fldChar w:fldCharType="begin"/>
          </w:r>
          <w:r>
            <w:instrText xml:space="preserve"> PAGEREF _Toc120 </w:instrText>
          </w:r>
          <w:r>
            <w:fldChar w:fldCharType="separate"/>
          </w:r>
          <w:r>
            <w:t>21</w:t>
          </w:r>
          <w:r>
            <w:fldChar w:fldCharType="end"/>
          </w:r>
          <w:r>
            <w:rPr>
              <w:bCs/>
              <w:lang w:val="zh-TW" w:eastAsia="zh-TW"/>
            </w:rPr>
            <w:fldChar w:fldCharType="end"/>
          </w:r>
        </w:p>
        <w:p>
          <w:pPr>
            <w:pStyle w:val="13"/>
            <w:tabs>
              <w:tab w:val="right" w:leader="dot" w:pos="8306"/>
            </w:tabs>
            <w:rPr>
              <w:bCs/>
              <w:lang w:val="zh-TW" w:eastAsia="zh-TW"/>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_Toc30675 </w:instrText>
          </w:r>
          <w:r>
            <w:rPr>
              <w:bCs/>
              <w:lang w:val="zh-TW" w:eastAsia="zh-TW"/>
            </w:rPr>
            <w:fldChar w:fldCharType="separate"/>
          </w:r>
          <w:r>
            <w:rPr>
              <w:rFonts w:hint="eastAsia"/>
            </w:rPr>
            <w:t>6</w:t>
          </w:r>
          <w:r>
            <w:t xml:space="preserve">.2.2 </w:t>
          </w:r>
          <w:r>
            <w:rPr>
              <w:rFonts w:hint="eastAsia"/>
            </w:rPr>
            <w:t>应用层监控</w:t>
          </w:r>
          <w:r>
            <w:tab/>
          </w:r>
          <w:r>
            <w:fldChar w:fldCharType="begin"/>
          </w:r>
          <w:r>
            <w:instrText xml:space="preserve"> PAGEREF _Toc30675 </w:instrText>
          </w:r>
          <w:r>
            <w:fldChar w:fldCharType="separate"/>
          </w:r>
          <w:r>
            <w:t>23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_Toc27259 </w:instrText>
          </w:r>
          <w:r>
            <w:rPr>
              <w:bCs/>
              <w:lang w:val="zh-TW" w:eastAsia="zh-TW"/>
            </w:rPr>
            <w:fldChar w:fldCharType="separate"/>
          </w:r>
          <w:r>
            <w:rPr>
              <w:rFonts w:hint="eastAsia"/>
            </w:rPr>
            <w:t>6</w:t>
          </w:r>
          <w:r>
            <w:t xml:space="preserve">.2.3 </w:t>
          </w:r>
          <w:r>
            <w:rPr>
              <w:rFonts w:hint="eastAsia"/>
            </w:rPr>
            <w:t>业务层监控</w:t>
          </w:r>
          <w:r>
            <w:tab/>
          </w:r>
          <w:r>
            <w:fldChar w:fldCharType="begin"/>
          </w:r>
          <w:r>
            <w:instrText xml:space="preserve"> PAGEREF _Toc27259 </w:instrText>
          </w:r>
          <w:r>
            <w:fldChar w:fldCharType="separate"/>
          </w:r>
          <w:r>
            <w:t>24</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_Toc30730 </w:instrText>
          </w:r>
          <w:r>
            <w:rPr>
              <w:bCs/>
              <w:lang w:val="zh-TW" w:eastAsia="zh-TW"/>
            </w:rPr>
            <w:fldChar w:fldCharType="separate"/>
          </w:r>
          <w:r>
            <w:rPr>
              <w:rFonts w:hint="eastAsia"/>
            </w:rPr>
            <w:t>6</w:t>
          </w:r>
          <w:r>
            <w:t xml:space="preserve">.3 </w:t>
          </w:r>
          <w:r>
            <w:rPr>
              <w:rFonts w:hint="eastAsia"/>
            </w:rPr>
            <w:t>备份</w:t>
          </w:r>
          <w:r>
            <w:tab/>
          </w:r>
          <w:r>
            <w:fldChar w:fldCharType="begin"/>
          </w:r>
          <w:r>
            <w:instrText xml:space="preserve"> PAGEREF _Toc30730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_Toc4024 </w:instrText>
          </w:r>
          <w:r>
            <w:rPr>
              <w:bCs/>
              <w:lang w:val="zh-TW" w:eastAsia="zh-TW"/>
            </w:rPr>
            <w:fldChar w:fldCharType="separate"/>
          </w:r>
          <w:r>
            <w:rPr>
              <w:rFonts w:hint="eastAsia"/>
            </w:rPr>
            <w:t>6</w:t>
          </w:r>
          <w:r>
            <w:t xml:space="preserve">.3.1 </w:t>
          </w:r>
          <w:r>
            <w:rPr>
              <w:rFonts w:hint="eastAsia"/>
            </w:rPr>
            <w:t>网络备份</w:t>
          </w:r>
          <w:r>
            <w:tab/>
          </w:r>
          <w:r>
            <w:fldChar w:fldCharType="begin"/>
          </w:r>
          <w:r>
            <w:instrText xml:space="preserve"> PAGEREF _Toc4024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_Toc29904 </w:instrText>
          </w:r>
          <w:r>
            <w:rPr>
              <w:bCs/>
              <w:lang w:val="zh-TW" w:eastAsia="zh-TW"/>
            </w:rPr>
            <w:fldChar w:fldCharType="separate"/>
          </w:r>
          <w:r>
            <w:rPr>
              <w:rFonts w:hint="eastAsia"/>
            </w:rPr>
            <w:t>6</w:t>
          </w:r>
          <w:r>
            <w:t xml:space="preserve">.3.2 </w:t>
          </w:r>
          <w:r>
            <w:rPr>
              <w:rFonts w:hint="eastAsia"/>
            </w:rPr>
            <w:t>应用备份</w:t>
          </w:r>
          <w:r>
            <w:tab/>
          </w:r>
          <w:r>
            <w:fldChar w:fldCharType="begin"/>
          </w:r>
          <w:r>
            <w:instrText xml:space="preserve"> PAGEREF _Toc29904 </w:instrText>
          </w:r>
          <w:r>
            <w:fldChar w:fldCharType="separate"/>
          </w:r>
          <w:r>
            <w:t>26</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_Toc14735 </w:instrText>
          </w:r>
          <w:r>
            <w:rPr>
              <w:bCs/>
              <w:lang w:val="zh-TW" w:eastAsia="zh-TW"/>
            </w:rPr>
            <w:fldChar w:fldCharType="separate"/>
          </w:r>
          <w:r>
            <w:rPr>
              <w:rFonts w:hint="eastAsia"/>
            </w:rPr>
            <w:t>七、接口定义</w:t>
          </w:r>
          <w:r>
            <w:tab/>
          </w:r>
          <w:r>
            <w:fldChar w:fldCharType="begin"/>
          </w:r>
          <w:r>
            <w:instrText xml:space="preserve"> PAGEREF _Toc14735 </w:instrText>
          </w:r>
          <w:r>
            <w:fldChar w:fldCharType="separate"/>
          </w:r>
          <w:r>
            <w:t>26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_Toc26096 </w:instrText>
          </w:r>
          <w:r>
            <w:rPr>
              <w:bCs/>
              <w:lang w:val="zh-TW" w:eastAsia="zh-TW"/>
            </w:rPr>
            <w:fldChar w:fldCharType="separate"/>
          </w:r>
          <w:r>
            <w:rPr>
              <w:rFonts w:hint="eastAsia"/>
            </w:rPr>
            <w:t>7</w:t>
          </w:r>
          <w:r>
            <w:t xml:space="preserve">.1 </w:t>
          </w:r>
          <w:r>
            <w:rPr>
              <w:rFonts w:hint="eastAsia"/>
            </w:rPr>
            <w:t>存入资金银行回执信息</w:t>
          </w:r>
          <w:r>
            <w:tab/>
          </w:r>
          <w:r>
            <w:fldChar w:fldCharType="begin"/>
          </w:r>
          <w:r>
            <w:instrText xml:space="preserve"> PAGEREF _Toc26096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_Toc11491 </w:instrText>
          </w:r>
          <w:r>
            <w:rPr>
              <w:bCs/>
              <w:lang w:val="zh-TW" w:eastAsia="zh-TW"/>
            </w:rPr>
            <w:fldChar w:fldCharType="separate"/>
          </w:r>
          <w:r>
            <w:rPr>
              <w:rFonts w:hint="eastAsia"/>
            </w:rPr>
            <w:t>7</w:t>
          </w:r>
          <w:r>
            <w:t>.</w:t>
          </w:r>
          <w:r>
            <w:rPr>
              <w:rFonts w:hint="eastAsia"/>
            </w:rPr>
            <w:t>1</w:t>
          </w:r>
          <w:r>
            <w:t>.</w:t>
          </w:r>
          <w:r>
            <w:rPr>
              <w:rFonts w:hint="eastAsia"/>
            </w:rPr>
            <w:t>1接口方向</w:t>
          </w:r>
          <w:r>
            <w:tab/>
          </w:r>
          <w:r>
            <w:fldChar w:fldCharType="begin"/>
          </w:r>
          <w:r>
            <w:instrText xml:space="preserve"> PAGEREF _Toc11491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_Toc32760 </w:instrText>
          </w:r>
          <w:r>
            <w:rPr>
              <w:bCs/>
              <w:lang w:val="zh-TW" w:eastAsia="zh-TW"/>
            </w:rPr>
            <w:fldChar w:fldCharType="separate"/>
          </w:r>
          <w:r>
            <w:rPr>
              <w:rFonts w:hint="eastAsia"/>
            </w:rPr>
            <w:t>7</w:t>
          </w:r>
          <w:r>
            <w:t>.</w:t>
          </w:r>
          <w:r>
            <w:rPr>
              <w:rFonts w:hint="eastAsia"/>
            </w:rPr>
            <w:t>1</w:t>
          </w:r>
          <w:r>
            <w:t>.</w:t>
          </w:r>
          <w:r>
            <w:rPr>
              <w:rFonts w:hint="eastAsia"/>
            </w:rPr>
            <w:t>2接口描述</w:t>
          </w:r>
          <w:r>
            <w:tab/>
          </w:r>
          <w:r>
            <w:fldChar w:fldCharType="begin"/>
          </w:r>
          <w:r>
            <w:instrText xml:space="preserve"> PAGEREF _Toc32760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_Toc10841 </w:instrText>
          </w:r>
          <w:r>
            <w:rPr>
              <w:bCs/>
              <w:lang w:val="zh-TW" w:eastAsia="zh-TW"/>
            </w:rPr>
            <w:fldChar w:fldCharType="separate"/>
          </w:r>
          <w:r>
            <w:rPr>
              <w:rFonts w:hint="eastAsia"/>
            </w:rPr>
            <w:t>7</w:t>
          </w:r>
          <w:r>
            <w:t>.</w:t>
          </w:r>
          <w:r>
            <w:rPr>
              <w:rFonts w:hint="eastAsia"/>
            </w:rPr>
            <w:t>1</w:t>
          </w:r>
          <w:r>
            <w:t>.</w:t>
          </w:r>
          <w:r>
            <w:rPr>
              <w:rFonts w:hint="eastAsia"/>
            </w:rPr>
            <w:t>3接口地址</w:t>
          </w:r>
          <w:r>
            <w:tab/>
          </w:r>
          <w:r>
            <w:fldChar w:fldCharType="begin"/>
          </w:r>
          <w:r>
            <w:instrText xml:space="preserve"> PAGEREF _Toc10841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_Toc11785 </w:instrText>
          </w:r>
          <w:r>
            <w:rPr>
              <w:bCs/>
              <w:lang w:val="zh-TW" w:eastAsia="zh-TW"/>
            </w:rPr>
            <w:fldChar w:fldCharType="separate"/>
          </w:r>
          <w:r>
            <w:rPr>
              <w:rFonts w:hint="eastAsia"/>
            </w:rPr>
            <w:t>7</w:t>
          </w:r>
          <w:r>
            <w:t>.</w:t>
          </w:r>
          <w:r>
            <w:rPr>
              <w:rFonts w:hint="eastAsia"/>
            </w:rPr>
            <w:t>1</w:t>
          </w:r>
          <w:r>
            <w:t>.</w:t>
          </w:r>
          <w:r>
            <w:rPr>
              <w:rFonts w:hint="eastAsia"/>
            </w:rPr>
            <w:t>4接口请求</w:t>
          </w:r>
          <w:r>
            <w:tab/>
          </w:r>
          <w:r>
            <w:fldChar w:fldCharType="begin"/>
          </w:r>
          <w:r>
            <w:instrText xml:space="preserve"> PAGEREF _Toc11785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_Toc4469 </w:instrText>
          </w:r>
          <w:r>
            <w:rPr>
              <w:bCs/>
              <w:lang w:val="zh-TW" w:eastAsia="zh-TW"/>
            </w:rPr>
            <w:fldChar w:fldCharType="separate"/>
          </w:r>
          <w:r>
            <w:rPr>
              <w:rFonts w:hint="eastAsia"/>
            </w:rPr>
            <w:t>7</w:t>
          </w:r>
          <w:r>
            <w:t>.</w:t>
          </w:r>
          <w:r>
            <w:rPr>
              <w:rFonts w:hint="eastAsia"/>
            </w:rPr>
            <w:t>1</w:t>
          </w:r>
          <w:r>
            <w:t>.</w:t>
          </w:r>
          <w:r>
            <w:rPr>
              <w:rFonts w:hint="eastAsia"/>
            </w:rPr>
            <w:t>5接口响应</w:t>
          </w:r>
          <w:r>
            <w:tab/>
          </w:r>
          <w:r>
            <w:fldChar w:fldCharType="begin"/>
          </w:r>
          <w:r>
            <w:instrText xml:space="preserve"> PAGEREF _Toc4469 </w:instrText>
          </w:r>
          <w:r>
            <w:fldChar w:fldCharType="separate"/>
          </w:r>
          <w:r>
            <w:t>27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_Toc30443 </w:instrText>
          </w:r>
          <w:r>
            <w:rPr>
              <w:bCs/>
              <w:lang w:val="zh-TW" w:eastAsia="zh-TW"/>
            </w:rPr>
            <w:fldChar w:fldCharType="separate"/>
          </w:r>
          <w:r>
            <w:rPr>
              <w:rFonts w:hint="eastAsia"/>
              <w:szCs w:val="22"/>
            </w:rPr>
            <w:t>7.2资金划拨转款后回执消息</w:t>
          </w:r>
          <w:r>
            <w:tab/>
          </w:r>
          <w:r>
            <w:fldChar w:fldCharType="begin"/>
          </w:r>
          <w:r>
            <w:instrText xml:space="preserve"> PAGEREF _Toc30443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_Toc17869 </w:instrText>
          </w:r>
          <w:r>
            <w:rPr>
              <w:bCs/>
              <w:lang w:val="zh-TW" w:eastAsia="zh-TW"/>
            </w:rPr>
            <w:fldChar w:fldCharType="separate"/>
          </w:r>
          <w:r>
            <w:rPr>
              <w:rFonts w:hint="eastAsia"/>
            </w:rPr>
            <w:t>7</w:t>
          </w:r>
          <w:r>
            <w:t>.</w:t>
          </w:r>
          <w:r>
            <w:rPr>
              <w:rFonts w:hint="eastAsia"/>
            </w:rPr>
            <w:t>2</w:t>
          </w:r>
          <w:r>
            <w:t>.</w:t>
          </w:r>
          <w:r>
            <w:rPr>
              <w:rFonts w:hint="eastAsia"/>
            </w:rPr>
            <w:t>1接口方向</w:t>
          </w:r>
          <w:r>
            <w:tab/>
          </w:r>
          <w:r>
            <w:fldChar w:fldCharType="begin"/>
          </w:r>
          <w:r>
            <w:instrText xml:space="preserve"> PAGEREF _Toc17869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_Toc4102 </w:instrText>
          </w:r>
          <w:r>
            <w:rPr>
              <w:bCs/>
              <w:lang w:val="zh-TW" w:eastAsia="zh-TW"/>
            </w:rPr>
            <w:fldChar w:fldCharType="separate"/>
          </w:r>
          <w:r>
            <w:rPr>
              <w:rFonts w:hint="eastAsia"/>
            </w:rPr>
            <w:t>7</w:t>
          </w:r>
          <w:r>
            <w:t>.</w:t>
          </w:r>
          <w:r>
            <w:rPr>
              <w:rFonts w:hint="eastAsia"/>
            </w:rPr>
            <w:t>2</w:t>
          </w:r>
          <w:r>
            <w:t>.</w:t>
          </w:r>
          <w:r>
            <w:rPr>
              <w:rFonts w:hint="eastAsia"/>
            </w:rPr>
            <w:t>2接口描述</w:t>
          </w:r>
          <w:r>
            <w:tab/>
          </w:r>
          <w:r>
            <w:fldChar w:fldCharType="begin"/>
          </w:r>
          <w:r>
            <w:instrText xml:space="preserve"> PAGEREF _Toc4102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_Toc11949 </w:instrText>
          </w:r>
          <w:r>
            <w:rPr>
              <w:bCs/>
              <w:lang w:val="zh-TW" w:eastAsia="zh-TW"/>
            </w:rPr>
            <w:fldChar w:fldCharType="separate"/>
          </w:r>
          <w:r>
            <w:rPr>
              <w:rFonts w:hint="eastAsia"/>
            </w:rPr>
            <w:t>7</w:t>
          </w:r>
          <w:r>
            <w:t>.</w:t>
          </w:r>
          <w:r>
            <w:rPr>
              <w:rFonts w:hint="eastAsia"/>
            </w:rPr>
            <w:t>2</w:t>
          </w:r>
          <w:r>
            <w:t>.</w:t>
          </w:r>
          <w:r>
            <w:rPr>
              <w:rFonts w:hint="eastAsia"/>
            </w:rPr>
            <w:t>3接口地址</w:t>
          </w:r>
          <w:r>
            <w:tab/>
          </w:r>
          <w:r>
            <w:fldChar w:fldCharType="begin"/>
          </w:r>
          <w:r>
            <w:instrText xml:space="preserve"> PAGEREF _Toc11949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_Toc13558 </w:instrText>
          </w:r>
          <w:r>
            <w:rPr>
              <w:bCs/>
              <w:lang w:val="zh-TW" w:eastAsia="zh-TW"/>
            </w:rPr>
            <w:fldChar w:fldCharType="separate"/>
          </w:r>
          <w:r>
            <w:rPr>
              <w:rFonts w:hint="eastAsia"/>
            </w:rPr>
            <w:t>7</w:t>
          </w:r>
          <w:r>
            <w:t>.</w:t>
          </w:r>
          <w:r>
            <w:rPr>
              <w:rFonts w:hint="eastAsia"/>
            </w:rPr>
            <w:t>2</w:t>
          </w:r>
          <w:r>
            <w:t>.</w:t>
          </w:r>
          <w:r>
            <w:rPr>
              <w:rFonts w:hint="eastAsia"/>
            </w:rPr>
            <w:t>4接口请求</w:t>
          </w:r>
          <w:r>
            <w:tab/>
          </w:r>
          <w:r>
            <w:fldChar w:fldCharType="begin"/>
          </w:r>
          <w:r>
            <w:instrText xml:space="preserve"> PAGEREF _Toc13558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_Toc11474 </w:instrText>
          </w:r>
          <w:r>
            <w:rPr>
              <w:bCs/>
              <w:lang w:val="zh-TW" w:eastAsia="zh-TW"/>
            </w:rPr>
            <w:fldChar w:fldCharType="separate"/>
          </w:r>
          <w:r>
            <w:rPr>
              <w:rFonts w:hint="eastAsia"/>
            </w:rPr>
            <w:t>7</w:t>
          </w:r>
          <w:r>
            <w:t>.</w:t>
          </w:r>
          <w:r>
            <w:rPr>
              <w:rFonts w:hint="eastAsia"/>
            </w:rPr>
            <w:t>2</w:t>
          </w:r>
          <w:r>
            <w:t>.</w:t>
          </w:r>
          <w:r>
            <w:rPr>
              <w:rFonts w:hint="eastAsia"/>
            </w:rPr>
            <w:t>5接口响应</w:t>
          </w:r>
          <w:r>
            <w:tab/>
          </w:r>
          <w:r>
            <w:fldChar w:fldCharType="begin"/>
          </w:r>
          <w:r>
            <w:instrText xml:space="preserve"> PAGEREF _Toc11474 </w:instrText>
          </w:r>
          <w:r>
            <w:fldChar w:fldCharType="separate"/>
          </w:r>
          <w:r>
            <w:t>28</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_Toc20680 </w:instrText>
          </w:r>
          <w:r>
            <w:rPr>
              <w:bCs/>
              <w:lang w:val="zh-TW" w:eastAsia="zh-TW"/>
            </w:rPr>
            <w:fldChar w:fldCharType="separate"/>
          </w:r>
          <w:r>
            <w:rPr>
              <w:rFonts w:hint="eastAsia"/>
              <w:szCs w:val="22"/>
            </w:rPr>
            <w:t>7.3申请退款后回执消息</w:t>
          </w:r>
          <w:r>
            <w:tab/>
          </w:r>
          <w:r>
            <w:fldChar w:fldCharType="begin"/>
          </w:r>
          <w:r>
            <w:instrText xml:space="preserve"> PAGEREF _Toc20680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_Toc32566 </w:instrText>
          </w:r>
          <w:r>
            <w:rPr>
              <w:bCs/>
              <w:lang w:val="zh-TW" w:eastAsia="zh-TW"/>
            </w:rPr>
            <w:fldChar w:fldCharType="separate"/>
          </w:r>
          <w:r>
            <w:rPr>
              <w:rFonts w:hint="eastAsia"/>
            </w:rPr>
            <w:t>7</w:t>
          </w:r>
          <w:r>
            <w:t>.</w:t>
          </w:r>
          <w:r>
            <w:rPr>
              <w:rFonts w:hint="eastAsia"/>
            </w:rPr>
            <w:t>3</w:t>
          </w:r>
          <w:r>
            <w:t>.</w:t>
          </w:r>
          <w:r>
            <w:rPr>
              <w:rFonts w:hint="eastAsia"/>
            </w:rPr>
            <w:t>1接口方向</w:t>
          </w:r>
          <w:r>
            <w:tab/>
          </w:r>
          <w:r>
            <w:fldChar w:fldCharType="begin"/>
          </w:r>
          <w:r>
            <w:instrText xml:space="preserve"> PAGEREF _Toc32566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_Toc11820 </w:instrText>
          </w:r>
          <w:r>
            <w:rPr>
              <w:bCs/>
              <w:lang w:val="zh-TW" w:eastAsia="zh-TW"/>
            </w:rPr>
            <w:fldChar w:fldCharType="separate"/>
          </w:r>
          <w:r>
            <w:rPr>
              <w:rFonts w:hint="eastAsia"/>
            </w:rPr>
            <w:t>7</w:t>
          </w:r>
          <w:r>
            <w:t>.</w:t>
          </w:r>
          <w:r>
            <w:rPr>
              <w:rFonts w:hint="eastAsia"/>
            </w:rPr>
            <w:t>3</w:t>
          </w:r>
          <w:r>
            <w:t>.</w:t>
          </w:r>
          <w:r>
            <w:rPr>
              <w:rFonts w:hint="eastAsia"/>
            </w:rPr>
            <w:t>2接口描述</w:t>
          </w:r>
          <w:r>
            <w:tab/>
          </w:r>
          <w:r>
            <w:fldChar w:fldCharType="begin"/>
          </w:r>
          <w:r>
            <w:instrText xml:space="preserve"> PAGEREF _Toc11820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_Toc5886 </w:instrText>
          </w:r>
          <w:r>
            <w:rPr>
              <w:bCs/>
              <w:lang w:val="zh-TW" w:eastAsia="zh-TW"/>
            </w:rPr>
            <w:fldChar w:fldCharType="separate"/>
          </w:r>
          <w:r>
            <w:rPr>
              <w:rFonts w:hint="eastAsia"/>
            </w:rPr>
            <w:t>7</w:t>
          </w:r>
          <w:r>
            <w:t>.</w:t>
          </w:r>
          <w:r>
            <w:rPr>
              <w:rFonts w:hint="eastAsia"/>
            </w:rPr>
            <w:t>3</w:t>
          </w:r>
          <w:r>
            <w:t>.</w:t>
          </w:r>
          <w:r>
            <w:rPr>
              <w:rFonts w:hint="eastAsia"/>
            </w:rPr>
            <w:t>3接口地址</w:t>
          </w:r>
          <w:r>
            <w:tab/>
          </w:r>
          <w:r>
            <w:fldChar w:fldCharType="begin"/>
          </w:r>
          <w:r>
            <w:instrText xml:space="preserve"> PAGEREF _Toc5886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_Toc19992 </w:instrText>
          </w:r>
          <w:r>
            <w:rPr>
              <w:bCs/>
              <w:lang w:val="zh-TW" w:eastAsia="zh-TW"/>
            </w:rPr>
            <w:fldChar w:fldCharType="separate"/>
          </w:r>
          <w:r>
            <w:rPr>
              <w:rFonts w:hint="eastAsia"/>
            </w:rPr>
            <w:t>7</w:t>
          </w:r>
          <w:r>
            <w:t>.</w:t>
          </w:r>
          <w:r>
            <w:rPr>
              <w:rFonts w:hint="eastAsia"/>
            </w:rPr>
            <w:t>3</w:t>
          </w:r>
          <w:r>
            <w:t>.</w:t>
          </w:r>
          <w:r>
            <w:rPr>
              <w:rFonts w:hint="eastAsia"/>
            </w:rPr>
            <w:t>4接口请求</w:t>
          </w:r>
          <w:r>
            <w:tab/>
          </w:r>
          <w:r>
            <w:fldChar w:fldCharType="begin"/>
          </w:r>
          <w:r>
            <w:instrText xml:space="preserve"> PAGEREF _Toc19992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_Toc7174 </w:instrText>
          </w:r>
          <w:r>
            <w:rPr>
              <w:bCs/>
              <w:lang w:val="zh-TW" w:eastAsia="zh-TW"/>
            </w:rPr>
            <w:fldChar w:fldCharType="separate"/>
          </w:r>
          <w:r>
            <w:rPr>
              <w:rFonts w:hint="eastAsia"/>
            </w:rPr>
            <w:t>7</w:t>
          </w:r>
          <w:r>
            <w:t>.</w:t>
          </w:r>
          <w:r>
            <w:rPr>
              <w:rFonts w:hint="eastAsia"/>
            </w:rPr>
            <w:t>3</w:t>
          </w:r>
          <w:r>
            <w:t>.</w:t>
          </w:r>
          <w:r>
            <w:rPr>
              <w:rFonts w:hint="eastAsia"/>
            </w:rPr>
            <w:t>5接口响应</w:t>
          </w:r>
          <w:r>
            <w:tab/>
          </w:r>
          <w:r>
            <w:fldChar w:fldCharType="begin"/>
          </w:r>
          <w:r>
            <w:instrText xml:space="preserve"> PAGEREF _Toc7174 </w:instrText>
          </w:r>
          <w:r>
            <w:fldChar w:fldCharType="separate"/>
          </w:r>
          <w:r>
            <w:t>30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_Toc16568 </w:instrText>
          </w:r>
          <w:r>
            <w:rPr>
              <w:bCs/>
              <w:lang w:val="zh-TW" w:eastAsia="zh-TW"/>
            </w:rPr>
            <w:fldChar w:fldCharType="separate"/>
          </w:r>
          <w:r>
            <w:rPr>
              <w:rFonts w:hint="eastAsia"/>
              <w:szCs w:val="22"/>
            </w:rPr>
            <w:t>7.4账户注销后回执消息</w:t>
          </w:r>
          <w:r>
            <w:tab/>
          </w:r>
          <w:r>
            <w:fldChar w:fldCharType="begin"/>
          </w:r>
          <w:r>
            <w:instrText xml:space="preserve"> PAGEREF _Toc16568 </w:instrText>
          </w:r>
          <w:r>
            <w:fldChar w:fldCharType="separate"/>
          </w:r>
          <w:r>
            <w:t>30</w:t>
          </w:r>
          <w:r>
            <w:fldChar w:fldCharType="end"/>
          </w:r>
          <w:r>
            <w:rPr>
              <w:bCs/>
              <w:lang w:val="zh-TW" w:eastAsia="zh-TW"/>
            </w:rPr>
            <w:fldChar w:fldCharType="end"/>
          </w:r>
        </w:p>
        <w:p>
          <w:pPr>
            <w:pStyle w:val="13"/>
            <w:tabs>
              <w:tab w:val="right" w:leader="dot" w:pos="8306"/>
            </w:tabs>
            <w:rPr>
              <w:bCs/>
              <w:lang w:val="zh-TW" w:eastAsia="zh-TW"/>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_Toc11937 </w:instrText>
          </w:r>
          <w:r>
            <w:rPr>
              <w:bCs/>
              <w:lang w:val="zh-TW" w:eastAsia="zh-TW"/>
            </w:rPr>
            <w:fldChar w:fldCharType="separate"/>
          </w:r>
          <w:r>
            <w:rPr>
              <w:rFonts w:hint="eastAsia"/>
            </w:rPr>
            <w:t>7</w:t>
          </w:r>
          <w:r>
            <w:t>.</w:t>
          </w:r>
          <w:r>
            <w:rPr>
              <w:rFonts w:hint="eastAsia"/>
            </w:rPr>
            <w:t>4</w:t>
          </w:r>
          <w:r>
            <w:t>.</w:t>
          </w:r>
          <w:r>
            <w:rPr>
              <w:rFonts w:hint="eastAsia"/>
            </w:rPr>
            <w:t>1接口方向</w:t>
          </w:r>
          <w:r>
            <w:tab/>
          </w:r>
          <w:r>
            <w:fldChar w:fldCharType="begin"/>
          </w:r>
          <w:r>
            <w:instrText xml:space="preserve"> PAGEREF _Toc11937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_Toc31385 </w:instrText>
          </w:r>
          <w:r>
            <w:rPr>
              <w:bCs/>
              <w:lang w:val="zh-TW" w:eastAsia="zh-TW"/>
            </w:rPr>
            <w:fldChar w:fldCharType="separate"/>
          </w:r>
          <w:r>
            <w:rPr>
              <w:rFonts w:hint="eastAsia"/>
            </w:rPr>
            <w:t>7</w:t>
          </w:r>
          <w:r>
            <w:t>.</w:t>
          </w:r>
          <w:r>
            <w:rPr>
              <w:rFonts w:hint="eastAsia"/>
            </w:rPr>
            <w:t>4</w:t>
          </w:r>
          <w:r>
            <w:t>.</w:t>
          </w:r>
          <w:r>
            <w:rPr>
              <w:rFonts w:hint="eastAsia"/>
            </w:rPr>
            <w:t>2接口描述</w:t>
          </w:r>
          <w:r>
            <w:tab/>
          </w:r>
          <w:r>
            <w:fldChar w:fldCharType="begin"/>
          </w:r>
          <w:r>
            <w:instrText xml:space="preserve"> PAGEREF _Toc31385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_Toc6279 </w:instrText>
          </w:r>
          <w:r>
            <w:rPr>
              <w:bCs/>
              <w:lang w:val="zh-TW" w:eastAsia="zh-TW"/>
            </w:rPr>
            <w:fldChar w:fldCharType="separate"/>
          </w:r>
          <w:r>
            <w:rPr>
              <w:rFonts w:hint="eastAsia"/>
            </w:rPr>
            <w:t>7</w:t>
          </w:r>
          <w:r>
            <w:t>.</w:t>
          </w:r>
          <w:r>
            <w:rPr>
              <w:rFonts w:hint="eastAsia"/>
            </w:rPr>
            <w:t>4</w:t>
          </w:r>
          <w:r>
            <w:t>.</w:t>
          </w:r>
          <w:r>
            <w:rPr>
              <w:rFonts w:hint="eastAsia"/>
            </w:rPr>
            <w:t>3接口地址</w:t>
          </w:r>
          <w:r>
            <w:tab/>
          </w:r>
          <w:r>
            <w:fldChar w:fldCharType="begin"/>
          </w:r>
          <w:r>
            <w:instrText xml:space="preserve"> PAGEREF _Toc6279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_Toc12401 </w:instrText>
          </w:r>
          <w:r>
            <w:rPr>
              <w:bCs/>
              <w:lang w:val="zh-TW" w:eastAsia="zh-TW"/>
            </w:rPr>
            <w:fldChar w:fldCharType="separate"/>
          </w:r>
          <w:r>
            <w:rPr>
              <w:rFonts w:hint="eastAsia"/>
            </w:rPr>
            <w:t>7</w:t>
          </w:r>
          <w:r>
            <w:t>.</w:t>
          </w:r>
          <w:r>
            <w:rPr>
              <w:rFonts w:hint="eastAsia"/>
            </w:rPr>
            <w:t>3</w:t>
          </w:r>
          <w:r>
            <w:t>.</w:t>
          </w:r>
          <w:r>
            <w:rPr>
              <w:rFonts w:hint="eastAsia"/>
            </w:rPr>
            <w:t>4接口请求</w:t>
          </w:r>
          <w:r>
            <w:tab/>
          </w:r>
          <w:r>
            <w:fldChar w:fldCharType="begin"/>
          </w:r>
          <w:r>
            <w:instrText xml:space="preserve"> PAGEREF _Toc12401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_Toc28166 </w:instrText>
          </w:r>
          <w:r>
            <w:rPr>
              <w:bCs/>
              <w:lang w:val="zh-TW" w:eastAsia="zh-TW"/>
            </w:rPr>
            <w:fldChar w:fldCharType="separate"/>
          </w:r>
          <w:r>
            <w:rPr>
              <w:rFonts w:hint="eastAsia"/>
            </w:rPr>
            <w:t>7</w:t>
          </w:r>
          <w:r>
            <w:t>.</w:t>
          </w:r>
          <w:r>
            <w:rPr>
              <w:rFonts w:hint="eastAsia"/>
            </w:rPr>
            <w:t>4</w:t>
          </w:r>
          <w:r>
            <w:t>.</w:t>
          </w:r>
          <w:r>
            <w:rPr>
              <w:rFonts w:hint="eastAsia"/>
            </w:rPr>
            <w:t>5接口响应</w:t>
          </w:r>
          <w:r>
            <w:tab/>
          </w:r>
          <w:r>
            <w:fldChar w:fldCharType="begin"/>
          </w:r>
          <w:r>
            <w:instrText xml:space="preserve"> PAGEREF _Toc28166 </w:instrText>
          </w:r>
          <w:r>
            <w:fldChar w:fldCharType="separate"/>
          </w:r>
          <w:r>
            <w:t>31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_Toc22010 </w:instrText>
          </w:r>
          <w:r>
            <w:rPr>
              <w:bCs/>
              <w:lang w:val="zh-TW" w:eastAsia="zh-TW"/>
            </w:rPr>
            <w:fldChar w:fldCharType="separate"/>
          </w:r>
          <w:r>
            <w:rPr>
              <w:rFonts w:hint="eastAsia"/>
              <w:szCs w:val="22"/>
            </w:rPr>
            <w:t>7.5账户利息数据更新</w:t>
          </w:r>
          <w:r>
            <w:tab/>
          </w:r>
          <w:r>
            <w:fldChar w:fldCharType="begin"/>
          </w:r>
          <w:r>
            <w:instrText xml:space="preserve"> PAGEREF _Toc22010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_Toc27124 </w:instrText>
          </w:r>
          <w:r>
            <w:rPr>
              <w:bCs/>
              <w:lang w:val="zh-TW" w:eastAsia="zh-TW"/>
            </w:rPr>
            <w:fldChar w:fldCharType="separate"/>
          </w:r>
          <w:r>
            <w:rPr>
              <w:rFonts w:hint="eastAsia"/>
            </w:rPr>
            <w:t>7</w:t>
          </w:r>
          <w:r>
            <w:t>.</w:t>
          </w:r>
          <w:r>
            <w:rPr>
              <w:rFonts w:hint="eastAsia"/>
            </w:rPr>
            <w:t>5</w:t>
          </w:r>
          <w:r>
            <w:t>.</w:t>
          </w:r>
          <w:r>
            <w:rPr>
              <w:rFonts w:hint="eastAsia"/>
            </w:rPr>
            <w:t>1接口方向</w:t>
          </w:r>
          <w:r>
            <w:tab/>
          </w:r>
          <w:r>
            <w:fldChar w:fldCharType="begin"/>
          </w:r>
          <w:r>
            <w:instrText xml:space="preserve"> PAGEREF _Toc27124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_Toc175 </w:instrText>
          </w:r>
          <w:r>
            <w:rPr>
              <w:bCs/>
              <w:lang w:val="zh-TW" w:eastAsia="zh-TW"/>
            </w:rPr>
            <w:fldChar w:fldCharType="separate"/>
          </w:r>
          <w:r>
            <w:rPr>
              <w:rFonts w:hint="eastAsia"/>
            </w:rPr>
            <w:t>7</w:t>
          </w:r>
          <w:r>
            <w:t>.</w:t>
          </w:r>
          <w:r>
            <w:rPr>
              <w:rFonts w:hint="eastAsia"/>
            </w:rPr>
            <w:t>5</w:t>
          </w:r>
          <w:r>
            <w:t>.</w:t>
          </w:r>
          <w:r>
            <w:rPr>
              <w:rFonts w:hint="eastAsia"/>
            </w:rPr>
            <w:t>2接口描述</w:t>
          </w:r>
          <w:r>
            <w:tab/>
          </w:r>
          <w:r>
            <w:fldChar w:fldCharType="begin"/>
          </w:r>
          <w:r>
            <w:instrText xml:space="preserve"> PAGEREF _Toc175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_Toc25077 </w:instrText>
          </w:r>
          <w:r>
            <w:rPr>
              <w:bCs/>
              <w:lang w:val="zh-TW" w:eastAsia="zh-TW"/>
            </w:rPr>
            <w:fldChar w:fldCharType="separate"/>
          </w:r>
          <w:r>
            <w:rPr>
              <w:rFonts w:hint="eastAsia"/>
            </w:rPr>
            <w:t>7</w:t>
          </w:r>
          <w:r>
            <w:t>.</w:t>
          </w:r>
          <w:r>
            <w:rPr>
              <w:rFonts w:hint="eastAsia"/>
            </w:rPr>
            <w:t>5</w:t>
          </w:r>
          <w:r>
            <w:t>.</w:t>
          </w:r>
          <w:r>
            <w:rPr>
              <w:rFonts w:hint="eastAsia"/>
            </w:rPr>
            <w:t>3接口地址</w:t>
          </w:r>
          <w:r>
            <w:tab/>
          </w:r>
          <w:r>
            <w:fldChar w:fldCharType="begin"/>
          </w:r>
          <w:r>
            <w:instrText xml:space="preserve"> PAGEREF _Toc25077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_Toc24070 </w:instrText>
          </w:r>
          <w:r>
            <w:rPr>
              <w:bCs/>
              <w:lang w:val="zh-TW" w:eastAsia="zh-TW"/>
            </w:rPr>
            <w:fldChar w:fldCharType="separate"/>
          </w:r>
          <w:r>
            <w:rPr>
              <w:rFonts w:hint="eastAsia"/>
            </w:rPr>
            <w:t>7</w:t>
          </w:r>
          <w:r>
            <w:t>.</w:t>
          </w:r>
          <w:r>
            <w:rPr>
              <w:rFonts w:hint="eastAsia"/>
            </w:rPr>
            <w:t>5</w:t>
          </w:r>
          <w:r>
            <w:t>.</w:t>
          </w:r>
          <w:r>
            <w:rPr>
              <w:rFonts w:hint="eastAsia"/>
            </w:rPr>
            <w:t>4接口请求</w:t>
          </w:r>
          <w:r>
            <w:tab/>
          </w:r>
          <w:r>
            <w:fldChar w:fldCharType="begin"/>
          </w:r>
          <w:r>
            <w:instrText xml:space="preserve"> PAGEREF _Toc24070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_Toc8285 </w:instrText>
          </w:r>
          <w:r>
            <w:rPr>
              <w:bCs/>
              <w:lang w:val="zh-TW" w:eastAsia="zh-TW"/>
            </w:rPr>
            <w:fldChar w:fldCharType="separate"/>
          </w:r>
          <w:r>
            <w:rPr>
              <w:rFonts w:hint="eastAsia"/>
            </w:rPr>
            <w:t>7</w:t>
          </w:r>
          <w:r>
            <w:t>.</w:t>
          </w:r>
          <w:r>
            <w:rPr>
              <w:rFonts w:hint="eastAsia"/>
            </w:rPr>
            <w:t>5</w:t>
          </w:r>
          <w:r>
            <w:t>.</w:t>
          </w:r>
          <w:r>
            <w:rPr>
              <w:rFonts w:hint="eastAsia"/>
            </w:rPr>
            <w:t>5接口响应</w:t>
          </w:r>
          <w:r>
            <w:tab/>
          </w:r>
          <w:r>
            <w:fldChar w:fldCharType="begin"/>
          </w:r>
          <w:r>
            <w:instrText xml:space="preserve"> PAGEREF _Toc8285 </w:instrText>
          </w:r>
          <w:r>
            <w:fldChar w:fldCharType="separate"/>
          </w:r>
          <w:r>
            <w:t>32</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_Toc30076 </w:instrText>
          </w:r>
          <w:r>
            <w:rPr>
              <w:bCs/>
              <w:lang w:val="zh-TW" w:eastAsia="zh-TW"/>
            </w:rPr>
            <w:fldChar w:fldCharType="separate"/>
          </w:r>
          <w:r>
            <w:rPr>
              <w:rFonts w:hint="eastAsia"/>
              <w:szCs w:val="22"/>
            </w:rPr>
            <w:t>7.6交易冲正数据记录</w:t>
          </w:r>
          <w:r>
            <w:tab/>
          </w:r>
          <w:r>
            <w:fldChar w:fldCharType="begin"/>
          </w:r>
          <w:r>
            <w:instrText xml:space="preserve"> PAGEREF _Toc30076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_Toc28772 </w:instrText>
          </w:r>
          <w:r>
            <w:rPr>
              <w:bCs/>
              <w:lang w:val="zh-TW" w:eastAsia="zh-TW"/>
            </w:rPr>
            <w:fldChar w:fldCharType="separate"/>
          </w:r>
          <w:r>
            <w:rPr>
              <w:rFonts w:hint="eastAsia"/>
            </w:rPr>
            <w:t>7</w:t>
          </w:r>
          <w:r>
            <w:t>.</w:t>
          </w:r>
          <w:r>
            <w:rPr>
              <w:rFonts w:hint="eastAsia"/>
            </w:rPr>
            <w:t>6</w:t>
          </w:r>
          <w:r>
            <w:t>.</w:t>
          </w:r>
          <w:r>
            <w:rPr>
              <w:rFonts w:hint="eastAsia"/>
            </w:rPr>
            <w:t>1接口方向</w:t>
          </w:r>
          <w:r>
            <w:tab/>
          </w:r>
          <w:r>
            <w:fldChar w:fldCharType="begin"/>
          </w:r>
          <w:r>
            <w:instrText xml:space="preserve"> PAGEREF _Toc28772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_Toc25809 </w:instrText>
          </w:r>
          <w:r>
            <w:rPr>
              <w:bCs/>
              <w:lang w:val="zh-TW" w:eastAsia="zh-TW"/>
            </w:rPr>
            <w:fldChar w:fldCharType="separate"/>
          </w:r>
          <w:r>
            <w:rPr>
              <w:rFonts w:hint="eastAsia"/>
            </w:rPr>
            <w:t>7</w:t>
          </w:r>
          <w:r>
            <w:t>.</w:t>
          </w:r>
          <w:r>
            <w:rPr>
              <w:rFonts w:hint="eastAsia"/>
            </w:rPr>
            <w:t>6</w:t>
          </w:r>
          <w:r>
            <w:t>.</w:t>
          </w:r>
          <w:r>
            <w:rPr>
              <w:rFonts w:hint="eastAsia"/>
            </w:rPr>
            <w:t>2接口描述</w:t>
          </w:r>
          <w:r>
            <w:tab/>
          </w:r>
          <w:r>
            <w:fldChar w:fldCharType="begin"/>
          </w:r>
          <w:r>
            <w:instrText xml:space="preserve"> PAGEREF _Toc25809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_Toc7248 </w:instrText>
          </w:r>
          <w:r>
            <w:rPr>
              <w:bCs/>
              <w:lang w:val="zh-TW" w:eastAsia="zh-TW"/>
            </w:rPr>
            <w:fldChar w:fldCharType="separate"/>
          </w:r>
          <w:r>
            <w:rPr>
              <w:rFonts w:hint="eastAsia"/>
            </w:rPr>
            <w:t>7</w:t>
          </w:r>
          <w:r>
            <w:t>.</w:t>
          </w:r>
          <w:r>
            <w:rPr>
              <w:rFonts w:hint="eastAsia"/>
            </w:rPr>
            <w:t>6</w:t>
          </w:r>
          <w:r>
            <w:t>.</w:t>
          </w:r>
          <w:r>
            <w:rPr>
              <w:rFonts w:hint="eastAsia"/>
            </w:rPr>
            <w:t>3接口地址</w:t>
          </w:r>
          <w:r>
            <w:tab/>
          </w:r>
          <w:r>
            <w:fldChar w:fldCharType="begin"/>
          </w:r>
          <w:r>
            <w:instrText xml:space="preserve"> PAGEREF _Toc7248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_Toc10992 </w:instrText>
          </w:r>
          <w:r>
            <w:rPr>
              <w:bCs/>
              <w:lang w:val="zh-TW" w:eastAsia="zh-TW"/>
            </w:rPr>
            <w:fldChar w:fldCharType="separate"/>
          </w:r>
          <w:r>
            <w:rPr>
              <w:rFonts w:hint="eastAsia"/>
            </w:rPr>
            <w:t>7</w:t>
          </w:r>
          <w:r>
            <w:t>.</w:t>
          </w:r>
          <w:r>
            <w:rPr>
              <w:rFonts w:hint="eastAsia"/>
            </w:rPr>
            <w:t>6</w:t>
          </w:r>
          <w:r>
            <w:t>.</w:t>
          </w:r>
          <w:r>
            <w:rPr>
              <w:rFonts w:hint="eastAsia"/>
            </w:rPr>
            <w:t>4接口请求</w:t>
          </w:r>
          <w:r>
            <w:tab/>
          </w:r>
          <w:r>
            <w:fldChar w:fldCharType="begin"/>
          </w:r>
          <w:r>
            <w:instrText xml:space="preserve"> PAGEREF _Toc10992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_Toc17769 </w:instrText>
          </w:r>
          <w:r>
            <w:rPr>
              <w:bCs/>
              <w:lang w:val="zh-TW" w:eastAsia="zh-TW"/>
            </w:rPr>
            <w:fldChar w:fldCharType="separate"/>
          </w:r>
          <w:r>
            <w:rPr>
              <w:rFonts w:hint="eastAsia"/>
            </w:rPr>
            <w:t>7</w:t>
          </w:r>
          <w:r>
            <w:t>.</w:t>
          </w:r>
          <w:r>
            <w:rPr>
              <w:rFonts w:hint="eastAsia"/>
            </w:rPr>
            <w:t>6</w:t>
          </w:r>
          <w:r>
            <w:t>.</w:t>
          </w:r>
          <w:r>
            <w:rPr>
              <w:rFonts w:hint="eastAsia"/>
            </w:rPr>
            <w:t>5接口响应</w:t>
          </w:r>
          <w:r>
            <w:tab/>
          </w:r>
          <w:r>
            <w:fldChar w:fldCharType="begin"/>
          </w:r>
          <w:r>
            <w:instrText xml:space="preserve"> PAGEREF _Toc17769 </w:instrText>
          </w:r>
          <w:r>
            <w:fldChar w:fldCharType="separate"/>
          </w:r>
          <w:r>
            <w:t>33</w:t>
          </w:r>
          <w:r>
            <w:fldChar w:fldCharType="end"/>
          </w:r>
          <w:r>
            <w:rPr>
              <w:bCs/>
              <w:lang w:val="zh-TW" w:eastAsia="zh-TW"/>
            </w:rPr>
            <w:fldChar w:fldCharType="end"/>
          </w:r>
        </w:p>
        <w:p>
          <w:r>
            <w:rPr>
              <w:bCs/>
              <w:lang w:val="zh-TW" w:eastAsia="zh-TW"/>
            </w:rPr>
            <w:fldChar w:fldCharType="end"/>
          </w:r>
        </w:p>
      </w:sdtContent>
    </w:sdt>
    <w:p/>
    <w:p/>
    <w:p>
      <w:pPr>
        <w:pStyle w:val="2"/>
        <w:rPr>
          <w:rFonts w:hint="eastAsia"/>
          <w:lang w:val="en-US" w:eastAsia="zh-CN"/>
        </w:rPr>
        <w:sectPr>
          <w:footerReference r:id="rId7" w:type="default"/>
          <w:pgSz w:w="11906" w:h="16838"/>
          <w:pgMar w:top="1440" w:right="1800" w:bottom="1440" w:left="1800" w:header="851" w:footer="992" w:gutter="0"/>
          <w:pgNumType w:fmt="decimal" w:start="1"/>
          <w:cols w:space="425" w:num="1"/>
          <w:docGrid w:type="lines" w:linePitch="312" w:charSpace="0"/>
        </w:sectPr>
      </w:pPr>
      <w:bookmarkStart w:id="0" w:name="_Toc2644"/>
    </w:p>
    <w:p>
      <w:pPr>
        <w:pStyle w:val="2"/>
        <w:rPr>
          <w:rFonts w:hint="default" w:eastAsiaTheme="minorEastAsia"/>
          <w:lang w:val="en-US" w:eastAsia="zh-CN"/>
        </w:rPr>
      </w:pPr>
      <w:r>
        <w:rPr>
          <w:rFonts w:hint="eastAsia"/>
          <w:lang w:val="en-US" w:eastAsia="zh-CN"/>
        </w:rPr>
        <w:t>一</w:t>
      </w:r>
      <w:r>
        <w:rPr>
          <w:rFonts w:hint="eastAsia"/>
        </w:rPr>
        <w:t>、</w:t>
      </w:r>
      <w:r>
        <w:rPr>
          <w:rFonts w:hint="eastAsia"/>
          <w:lang w:val="en-US" w:eastAsia="zh-CN"/>
        </w:rPr>
        <w:t>需求方案及流程解析</w:t>
      </w:r>
      <w:bookmarkEnd w:id="0"/>
    </w:p>
    <w:p>
      <w:pPr>
        <w:pStyle w:val="3"/>
        <w:shd w:val="clear" w:color="auto" w:fill="D9E2F3" w:themeFill="accent1" w:themeFillTint="33"/>
        <w:rPr>
          <w:rFonts w:hint="eastAsia"/>
          <w:sz w:val="21"/>
          <w:szCs w:val="22"/>
          <w:lang w:val="en-US" w:eastAsia="zh-CN"/>
        </w:rPr>
      </w:pPr>
      <w:bookmarkStart w:id="1" w:name="_Toc24031"/>
      <w:r>
        <w:rPr>
          <w:rFonts w:hint="eastAsia"/>
          <w:sz w:val="21"/>
          <w:szCs w:val="22"/>
          <w:lang w:val="en-US" w:eastAsia="zh-CN"/>
        </w:rPr>
        <w:t>1.1资金存入</w:t>
      </w:r>
      <w:bookmarkEnd w:id="1"/>
    </w:p>
    <w:p>
      <w:pPr>
        <w:rPr>
          <w:rFonts w:hint="eastAsia"/>
          <w:lang w:val="en-US" w:eastAsia="zh-CN"/>
        </w:rPr>
      </w:pPr>
      <w:r>
        <w:rPr>
          <w:rFonts w:hint="eastAsia"/>
          <w:lang w:val="en-US" w:eastAsia="zh-CN"/>
        </w:rPr>
        <w:t>分为两种存款方式：①开发商通过网银存入银行子账户②通过银行柜台存入子账户。</w:t>
      </w:r>
    </w:p>
    <w:p>
      <w:pPr>
        <w:rPr>
          <w:rFonts w:hint="eastAsia" w:asciiTheme="minorHAnsi" w:hAnsiTheme="minorHAnsi" w:eastAsiaTheme="minorEastAsia" w:cstheme="minorBidi"/>
          <w:caps/>
          <w:spacing w:val="15"/>
          <w:sz w:val="21"/>
          <w:szCs w:val="22"/>
          <w:lang w:val="en-US" w:eastAsia="zh-CN" w:bidi="ar-SA"/>
        </w:rPr>
      </w:pPr>
      <w:r>
        <w:rPr>
          <w:rFonts w:hint="eastAsia" w:asciiTheme="minorHAnsi" w:hAnsiTheme="minorHAnsi" w:eastAsiaTheme="minorEastAsia" w:cstheme="minorBidi"/>
          <w:caps/>
          <w:spacing w:val="15"/>
          <w:sz w:val="21"/>
          <w:szCs w:val="22"/>
          <w:lang w:val="en-US" w:eastAsia="zh-CN" w:bidi="ar-SA"/>
        </w:rPr>
        <w:t>流程</w:t>
      </w:r>
      <w:r>
        <w:rPr>
          <w:rFonts w:hint="eastAsia" w:cstheme="minorBidi"/>
          <w:caps/>
          <w:spacing w:val="15"/>
          <w:sz w:val="21"/>
          <w:szCs w:val="22"/>
          <w:lang w:val="en-US" w:eastAsia="zh-CN" w:bidi="ar-SA"/>
        </w:rPr>
        <w:t>图</w:t>
      </w:r>
      <w:r>
        <w:rPr>
          <w:rFonts w:hint="eastAsia" w:asciiTheme="minorHAnsi" w:hAnsiTheme="minorHAnsi" w:eastAsiaTheme="minorEastAsia" w:cstheme="minorBidi"/>
          <w:caps/>
          <w:spacing w:val="15"/>
          <w:sz w:val="21"/>
          <w:szCs w:val="22"/>
          <w:lang w:val="en-US" w:eastAsia="zh-CN" w:bidi="ar-SA"/>
        </w:rPr>
        <w:t>：</w:t>
      </w:r>
    </w:p>
    <w:p>
      <w:pPr>
        <w:rPr>
          <w:rFonts w:hint="eastAsia" w:asciiTheme="minorHAnsi" w:hAnsiTheme="minorHAnsi" w:eastAsiaTheme="minorEastAsia" w:cstheme="minorBidi"/>
          <w:caps/>
          <w:spacing w:val="15"/>
          <w:sz w:val="21"/>
          <w:szCs w:val="22"/>
          <w:lang w:val="en-US" w:eastAsia="zh-CN" w:bidi="ar-SA"/>
        </w:rPr>
      </w:pPr>
      <w:r>
        <w:rPr>
          <w:sz w:val="21"/>
        </w:rPr>
        <w:pict>
          <v:shape id="_x0000_s2163" o:spid="_x0000_s2163" o:spt="109" type="#_x0000_t109" style="position:absolute;left:0pt;margin-left:286.8pt;margin-top:15pt;height:44.95pt;width:61.45pt;z-index:25361920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发起子账户申请</w:t>
                  </w:r>
                </w:p>
              </w:txbxContent>
            </v:textbox>
          </v:shape>
        </w:pict>
      </w:r>
      <w:r>
        <w:rPr>
          <w:sz w:val="21"/>
        </w:rPr>
        <w:pict>
          <v:shape id="_x0000_s2094" o:spid="_x0000_s2094" o:spt="109" type="#_x0000_t109" style="position:absolute;left:0pt;margin-left:203.55pt;margin-top:15pt;height:44.95pt;width:61.45pt;z-index:2526320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打印交款通知单</w:t>
                  </w:r>
                </w:p>
              </w:txbxContent>
            </v:textbox>
          </v:shape>
        </w:pict>
      </w:r>
      <w:r>
        <w:rPr>
          <w:sz w:val="21"/>
        </w:rPr>
        <w:pict>
          <v:shape id="_x0000_s2099" o:spid="_x0000_s2099" o:spt="109" type="#_x0000_t109" style="position:absolute;left:0pt;margin-left:374.55pt;margin-top:6.75pt;height:69pt;width:57pt;z-index:252635136;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建立户室和子账户的关联</w:t>
                  </w:r>
                </w:p>
              </w:txbxContent>
            </v:textbox>
          </v:shape>
        </w:pict>
      </w:r>
      <w:r>
        <w:rPr>
          <w:sz w:val="21"/>
        </w:rPr>
        <w:pict>
          <v:shape id="_x0000_s2096" o:spid="_x0000_s2096" o:spt="109" type="#_x0000_t109" style="position:absolute;left:0pt;margin-left:38.55pt;margin-top:19.5pt;height:32.2pt;width:61.45pt;z-index:25263616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w:pict>
      </w:r>
      <w:r>
        <w:rPr>
          <w:sz w:val="21"/>
        </w:rPr>
        <w:pict>
          <v:shape id="_x0000_s2055" o:spid="_x0000_s2055" o:spt="109" type="#_x0000_t109" style="position:absolute;left:0pt;margin-left:116.55pt;margin-top:14.25pt;height:44.95pt;width:61.45pt;z-index:25263104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开发企业存入申请</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line id="_x0000_s2165" o:spid="_x0000_s2165" o:spt="20" style="position:absolute;left:0pt;margin-left:348.3pt;margin-top:11.8pt;height:0.05pt;width:24pt;z-index:255572992;mso-width-relative:page;mso-height-relative:page;" filled="f" stroked="t" coordsize="21600,21600">
            <v:path arrowok="t"/>
            <v:fill on="f" focussize="0,0"/>
            <v:stroke color="#000000" endarrow="open"/>
            <v:imagedata o:title=""/>
            <o:lock v:ext="edit" aspectratio="f"/>
          </v:line>
        </w:pict>
      </w:r>
      <w:r>
        <w:rPr>
          <w:sz w:val="21"/>
        </w:rPr>
        <w:pict>
          <v:line id="_x0000_s2164" o:spid="_x0000_s2164" o:spt="20" style="position:absolute;left:0pt;margin-left:180.3pt;margin-top:10.3pt;height:0.05pt;width:24pt;z-index:254596096;mso-width-relative:page;mso-height-relative:page;" filled="f" stroked="t" coordsize="21600,21600">
            <v:path arrowok="t"/>
            <v:fill on="f" focussize="0,0"/>
            <v:stroke color="#000000" endarrow="open"/>
            <v:imagedata o:title=""/>
            <o:lock v:ext="edit" aspectratio="f"/>
          </v:line>
        </w:pict>
      </w:r>
      <w:r>
        <w:rPr>
          <w:sz w:val="21"/>
        </w:rPr>
        <w:pict>
          <v:line id="_x0000_s2095" o:spid="_x0000_s2095" o:spt="20" style="position:absolute;left:0pt;margin-left:263.55pt;margin-top:10.3pt;height:0.05pt;width:24pt;z-index:252634112;mso-width-relative:page;mso-height-relative:page;" filled="f" stroked="t" coordsize="21600,21600">
            <v:path arrowok="t"/>
            <v:fill on="f" focussize="0,0"/>
            <v:stroke color="#000000" endarrow="open"/>
            <v:imagedata o:title=""/>
            <o:lock v:ext="edit" aspectratio="f"/>
          </v:line>
        </w:pict>
      </w:r>
      <w:r>
        <w:rPr>
          <w:sz w:val="21"/>
        </w:rPr>
        <w:pict>
          <v:line id="_x0000_s2097" o:spid="_x0000_s2097" o:spt="20" style="position:absolute;left:0pt;margin-left:103.05pt;margin-top:8.05pt;height:0.05pt;width:14.25pt;z-index:252637184;mso-width-relative:page;mso-height-relative:page;" filled="f" stroked="t" coordsize="21600,21600">
            <v:path arrowok="t"/>
            <v:fill on="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69" o:spid="_x0000_s2169" o:spt="33" type="#_x0000_t33" style="position:absolute;left:0pt;flip:y;margin-left:337.8pt;margin-top:19.9pt;height:74.5pt;width:65.25pt;z-index:260465664;mso-width-relative:page;mso-height-relative:page;" filled="f" stroked="t" coordsize="21600,21600">
            <v:path arrowok="t"/>
            <v:fill on="f" focussize="0,0"/>
            <v:stroke color="#000000" joinstyle="miter" dashstyle="1 1" endcap="round" endarrow="open"/>
            <v:imagedata o:title=""/>
            <o:lock v:ext="edit" aspectratio="f"/>
          </v:shape>
        </w:pict>
      </w:r>
      <w:r>
        <w:rPr>
          <w:sz w:val="21"/>
        </w:rPr>
        <w:pict>
          <v:shape id="_x0000_s2062" o:spid="_x0000_s2062" o:spt="33" type="#_x0000_t33" style="position:absolute;left:0pt;margin-left:292.4pt;margin-top:29.25pt;height:0.25pt;width:50.35pt;rotation:5898240f;z-index:252628992;mso-width-relative:page;mso-height-relative:page;" filled="f" stroked="t" coordsize="21600,21600">
            <v:path arrowok="t"/>
            <v:fill on="f" focussize="0,0"/>
            <v:stroke color="#000000" joinstyle="miter" dashstyle="1 1" endcap="square" endarrow="open"/>
            <v:imagedata o:title=""/>
            <o:lock v:ext="edit" aspectratio="f"/>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061" o:spid="_x0000_s2061" o:spt="132" type="#_x0000_t132" style="position:absolute;left:0pt;margin-left:299.55pt;margin-top:27.1pt;height:78.7pt;width:38.25pt;z-index:252630016;mso-width-relative:page;mso-height-relative:page;" fillcolor="#FFFFFF" filled="t" stroked="t" coordsize="21600,21600">
            <v:path/>
            <v:fill on="t" color2="#FFFFFF" focussize="0,0"/>
            <v:stroke color="#000000"/>
            <v:imagedata o:title=""/>
            <o:lock v:ext="edit" aspectratio="f"/>
            <v:textbox>
              <w:txbxContent>
                <w:p>
                  <w:pPr>
                    <w:rPr>
                      <w:rFonts w:hint="default"/>
                      <w:lang w:val="en-US" w:eastAsia="zh-CN"/>
                    </w:rPr>
                  </w:pPr>
                  <w:r>
                    <w:rPr>
                      <w:rFonts w:hint="eastAsia"/>
                      <w:lang w:val="en-US" w:eastAsia="zh-CN"/>
                    </w:rPr>
                    <w:t>接口服务</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71" o:spid="_x0000_s2171" o:spt="202" type="#_x0000_t202" style="position:absolute;left:0pt;margin-left:256.05pt;margin-top:7.6pt;height:29.95pt;width:37.5pt;z-index:260467712;mso-width-relative:page;mso-height-relative:page;" fillcolor="#FFFFFF" filled="t" stroked="f" coordsize="21600,21600">
            <v:path/>
            <v:fill on="t" color2="#FFFFFF" focussize="0,0"/>
            <v:stroke on="f"/>
            <v:imagedata o:title=""/>
            <o:lock v:ext="edit" aspectratio="f"/>
            <v:textbox>
              <w:txbxContent>
                <w:p>
                  <w:pPr>
                    <w:rPr>
                      <w:rFonts w:hint="eastAsia" w:eastAsiaTheme="minorEastAsia"/>
                      <w:lang w:val="en-US" w:eastAsia="zh-CN"/>
                    </w:rPr>
                  </w:pPr>
                  <w:r>
                    <w:rPr>
                      <w:rFonts w:hint="eastAsia"/>
                      <w:lang w:val="en-US" w:eastAsia="zh-CN"/>
                    </w:rPr>
                    <w:t>回执</w:t>
                  </w:r>
                </w:p>
              </w:txbxContent>
            </v:textbox>
          </v:shape>
        </w:pict>
      </w:r>
      <w:r>
        <w:rPr>
          <w:sz w:val="21"/>
        </w:rPr>
        <w:pict>
          <v:shape id="_x0000_s2093" o:spid="_x0000_s2093" o:spt="109" type="#_x0000_t109" style="position:absolute;left:0pt;margin-left:104.55pt;margin-top:16.5pt;height:45pt;width:57pt;z-index:25263308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存入银行子账户①</w:t>
                  </w:r>
                </w:p>
              </w:txbxContent>
            </v:textbox>
          </v:shape>
        </w:pict>
      </w:r>
      <w:r>
        <w:rPr>
          <w:sz w:val="21"/>
        </w:rPr>
        <w:pict>
          <v:shape id="_x0000_s2166" o:spid="_x0000_s2166" o:spt="109" type="#_x0000_t109" style="position:absolute;left:0pt;margin-left:193.05pt;margin-top:24.75pt;height:33pt;width:57pt;z-index:2565488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银行服务</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line id="_x0000_s2170" o:spid="_x0000_s2170" o:spt="20" style="position:absolute;left:0pt;flip:x;margin-left:161.55pt;margin-top:14.85pt;height:0.05pt;width:30.75pt;z-index:260466688;mso-width-relative:page;mso-height-relative:page;" fillcolor="#FFFFFF" filled="t" stroked="t" coordsize="21600,21600">
            <v:path arrowok="t"/>
            <v:fill on="t" color2="#FFFFFF" focussize="0,0"/>
            <v:stroke color="#000000" endarrow="open"/>
            <v:imagedata o:title=""/>
            <o:lock v:ext="edit" aspectratio="f"/>
          </v:line>
        </w:pict>
      </w:r>
      <w:r>
        <w:rPr>
          <w:sz w:val="21"/>
        </w:rPr>
        <w:pict>
          <v:line id="_x0000_s2167" o:spid="_x0000_s2167" o:spt="20" style="position:absolute;left:0pt;margin-left:249.3pt;margin-top:11.8pt;height:0.8pt;width:51.05pt;z-index:257525760;mso-width-relative:page;mso-height-relative:page;" filled="f" stroked="t" coordsize="21600,21600">
            <v:path arrowok="t"/>
            <v:fill on="f" focussize="0,0"/>
            <v:stroke color="#000000" dashstyle="1 1" endcap="round" endarrow="open"/>
            <v:imagedata o:title=""/>
            <o:lock v:ext="edit" aspectratio="f"/>
          </v:line>
        </w:pict>
      </w: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开发企业存入申请-》打印交款通知单-》存入银行子账户-》建立户室和子账户的关联-》银行回执信息-》监管中心确认归档</w:t>
      </w:r>
    </w:p>
    <w:p>
      <w:pPr>
        <w:rPr>
          <w:rFonts w:hint="eastAsia"/>
          <w:lang w:val="en-US" w:eastAsia="zh-CN"/>
        </w:rPr>
      </w:pPr>
      <w:r>
        <w:rPr>
          <w:rFonts w:hint="eastAsia"/>
          <w:lang w:val="en-US" w:eastAsia="zh-CN"/>
        </w:rPr>
        <w:t>流程节点①解析：</w:t>
      </w:r>
    </w:p>
    <w:p>
      <w:pPr>
        <w:numPr>
          <w:ilvl w:val="0"/>
          <w:numId w:val="1"/>
        </w:numPr>
        <w:rPr>
          <w:rFonts w:hint="eastAsia"/>
          <w:lang w:val="en-US" w:eastAsia="zh-CN"/>
        </w:rPr>
      </w:pPr>
      <w:r>
        <w:rPr>
          <w:rFonts w:hint="eastAsia"/>
          <w:lang w:val="en-US" w:eastAsia="zh-CN"/>
        </w:rPr>
        <w:t>银行存入消息回执，子账户的存入结果调用接口服务进行自动回执</w:t>
      </w:r>
    </w:p>
    <w:p>
      <w:pPr>
        <w:numPr>
          <w:ilvl w:val="0"/>
          <w:numId w:val="1"/>
        </w:numPr>
        <w:rPr>
          <w:rFonts w:hint="default"/>
          <w:lang w:val="en-US" w:eastAsia="zh-CN"/>
        </w:rPr>
      </w:pPr>
      <w:r>
        <w:rPr>
          <w:rFonts w:hint="eastAsia"/>
          <w:lang w:val="en-US" w:eastAsia="zh-CN"/>
        </w:rPr>
        <w:t>银行提供查询接口，监管系统根据子账户名称可查询到存入状态和明细信息。</w:t>
      </w:r>
    </w:p>
    <w:p>
      <w:pPr>
        <w:rPr>
          <w:rFonts w:hint="eastAsia"/>
          <w:lang w:val="en-US" w:eastAsia="zh-CN"/>
        </w:rPr>
      </w:pPr>
      <w:r>
        <w:rPr>
          <w:rFonts w:hint="eastAsia"/>
          <w:lang w:val="en-US" w:eastAsia="zh-CN"/>
        </w:rPr>
        <w:t>应用场景业务逻辑：合同网签销售经理转件-》对应子账户判断钱数是否和通知单一致-》提示异常信息。</w:t>
      </w:r>
    </w:p>
    <w:p>
      <w:pPr>
        <w:pStyle w:val="3"/>
        <w:shd w:val="clear" w:color="auto" w:fill="D9E2F3" w:themeFill="accent1" w:themeFillTint="33"/>
        <w:rPr>
          <w:rFonts w:hint="eastAsia"/>
          <w:sz w:val="21"/>
          <w:szCs w:val="22"/>
          <w:lang w:val="en-US" w:eastAsia="zh-CN"/>
        </w:rPr>
      </w:pPr>
      <w:bookmarkStart w:id="2" w:name="_Toc14971"/>
      <w:r>
        <w:rPr>
          <w:rFonts w:hint="eastAsia"/>
          <w:sz w:val="21"/>
          <w:szCs w:val="22"/>
          <w:lang w:val="en-US" w:eastAsia="zh-CN"/>
        </w:rPr>
        <w:t>1.2资金划拨</w:t>
      </w:r>
      <w:bookmarkEnd w:id="2"/>
    </w:p>
    <w:p>
      <w:pPr>
        <w:rPr>
          <w:rFonts w:hint="eastAsia"/>
          <w:lang w:val="en-US" w:eastAsia="zh-CN"/>
        </w:rPr>
      </w:pPr>
      <w:r>
        <w:rPr>
          <w:sz w:val="21"/>
        </w:rPr>
        <w:pict>
          <v:group id="_x0000_s2104" o:spid="_x0000_s2104" o:spt="203" style="position:absolute;left:0pt;margin-left:22.8pt;margin-top:26.05pt;height:177pt;width:335.25pt;z-index:252564480;mso-width-relative:page;mso-height-relative:page;" coordorigin="8055,74018" coordsize="6705,3540">
            <o:lock v:ext="edit" aspectratio="f"/>
            <v:shape id="_x0000_s2069" o:spid="_x0000_s2069" o:spt="109" type="#_x0000_t109" style="position:absolute;left:11595;top:74171;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打印取款通知单</w:t>
                    </w:r>
                  </w:p>
                </w:txbxContent>
              </v:textbox>
            </v:shape>
            <v:shape id="_x0000_s2065" o:spid="_x0000_s2065" o:spt="109" type="#_x0000_t109" style="position:absolute;left:13620;top:74186;height:900;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v:line id="_x0000_s2070" o:spid="_x0000_s2070" o:spt="20" style="position:absolute;left:10875;top:74606;height:1;width:765;" filled="f" stroked="t" coordsize="21600,21600">
              <v:path arrowok="t"/>
              <v:fill on="f" focussize="0,0"/>
              <v:stroke color="#000000" endarrow="open"/>
              <v:imagedata o:title=""/>
              <o:lock v:ext="edit" aspectratio="f"/>
            </v:line>
            <v:shape id="_x0000_s2073" o:spid="_x0000_s2073" o:spt="109" type="#_x0000_t109" style="position:absolute;left:13575;top:75476;height:975;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银行确认并转款</w:t>
                    </w:r>
                  </w:p>
                </w:txbxContent>
              </v:textbox>
            </v:shape>
            <v:shape id="_x0000_s2067" o:spid="_x0000_s2067" o:spt="109" type="#_x0000_t109" style="position:absolute;left:8055;top:74261;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line id="_x0000_s2068" o:spid="_x0000_s2068" o:spt="20" style="position:absolute;left:9255;top:74591;height:1;width:464;" filled="f" stroked="t" coordsize="21600,21600">
              <v:path arrowok="t"/>
              <v:fill on="f" focussize="0,0"/>
              <v:stroke color="#000000" endarrow="open"/>
              <v:imagedata o:title=""/>
              <o:lock v:ext="edit" aspectratio="f"/>
            </v:line>
            <v:line id="_x0000_s2071" o:spid="_x0000_s2071" o:spt="20" style="position:absolute;left:14175;top:75116;height:360;width:1;" filled="f" stroked="t" coordsize="21600,21600">
              <v:path arrowok="t"/>
              <v:fill on="f" focussize="0,0"/>
              <v:stroke color="#000000" dashstyle="1 1" endcap="round" endarrow="open"/>
              <v:imagedata o:title=""/>
              <o:lock v:ext="edit" aspectratio="f"/>
            </v:line>
            <v:shape id="_x0000_s2075" o:spid="_x0000_s2075" o:spt="33" type="#_x0000_t33" style="position:absolute;left:12005;top:74661;height:3930;width:351;rotation:5898240f;" filled="f" stroked="t" coordsize="21600,21600">
              <v:path arrowok="t"/>
              <v:fill on="f" focussize="0,0"/>
              <v:stroke color="#000000" joinstyle="miter" dashstyle="1 1" endcap="square" endarrow="open"/>
              <v:imagedata o:title=""/>
              <o:lock v:ext="edit" aspectratio="f"/>
            </v:shape>
            <v:shape id="_x0000_s2074" o:spid="_x0000_s2074" o:spt="132" type="#_x0000_t132" style="position:absolute;left:9450;top:76044;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shape id="_x0000_s2072" o:spid="_x0000_s2072" o:spt="33" type="#_x0000_t33" style="position:absolute;left:8654;top:74887;height:1809;width:825;rotation:11796480f;" filled="f" stroked="t" coordsize="21600,21600">
              <v:path arrowok="t"/>
              <v:fill on="f" focussize="0,0"/>
              <v:stroke color="#000000" joinstyle="miter" endarrow="open"/>
              <v:imagedata o:title=""/>
              <o:lock v:ext="edit" aspectratio="f"/>
            </v:shape>
            <v:shape id="_x0000_s2064" o:spid="_x0000_s2064" o:spt="109" type="#_x0000_t109" style="position:absolute;left:9690;top:74018;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开发企业取款申请</w:t>
                    </w:r>
                  </w:p>
                </w:txbxContent>
              </v:textbox>
            </v:shape>
            <v:line id="_x0000_s2066" o:spid="_x0000_s2066" o:spt="20" style="position:absolute;left:12840;top:74666;height:1;width:765;" filled="f" stroked="t" coordsize="21600,21600">
              <v:path arrowok="t"/>
              <v:fill on="f" focussize="0,0"/>
              <v:stroke color="#000000" endarrow="open"/>
              <v:imagedata o:title=""/>
              <o:lock v:ext="edit" aspectratio="f"/>
            </v:line>
            <v:shape id="_x0000_s2079" o:spid="_x0000_s2079" o:spt="33" type="#_x0000_t33" style="position:absolute;left:12400;top:74879;flip:y;height:1335;width:954;rotation:-5898240f;" filled="f" stroked="t" coordsize="21600,21600">
              <v:path arrowok="t"/>
              <v:fill on="f" focussize="0,0"/>
              <v:stroke color="#000000" joinstyle="miter" dashstyle="1 1" endcap="round" startarrow="open" endarrow="open"/>
              <v:imagedata o:title=""/>
              <o:lock v:ext="edit" aspectratio="f"/>
            </v:shape>
          </v:group>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078" o:spid="_x0000_s2078" o:spt="202" type="#_x0000_t202" style="position:absolute;left:0pt;margin-left:235.05pt;margin-top:0.05pt;height:27.75pt;width:57.75pt;z-index:251791360;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076" o:spid="_x0000_s2076" o:spt="202" type="#_x0000_t202" style="position:absolute;left:0pt;margin-left:195.3pt;margin-top:23.4pt;height:33.9pt;width:48.75pt;z-index:251739136;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p>
    <w:p>
      <w:pPr>
        <w:rPr>
          <w:rFonts w:hint="eastAsia" w:asciiTheme="minorHAnsi" w:hAnsiTheme="minorHAnsi" w:eastAsiaTheme="minorEastAsia" w:cstheme="minorBidi"/>
          <w:caps/>
          <w:spacing w:val="15"/>
          <w:sz w:val="21"/>
          <w:szCs w:val="22"/>
          <w:lang w:val="en-US" w:eastAsia="zh-CN" w:bidi="ar-SA"/>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开发企业取款申请-》打印取款通知单-》监管中心审核-》银行现场确认-》转款后回执消息给平台</w:t>
      </w:r>
    </w:p>
    <w:p>
      <w:pPr>
        <w:pStyle w:val="3"/>
        <w:shd w:val="clear" w:color="auto" w:fill="D9E2F3" w:themeFill="accent1" w:themeFillTint="33"/>
        <w:rPr>
          <w:rFonts w:hint="eastAsia"/>
          <w:sz w:val="21"/>
          <w:szCs w:val="22"/>
          <w:lang w:val="en-US" w:eastAsia="zh-CN"/>
        </w:rPr>
      </w:pPr>
      <w:bookmarkStart w:id="3" w:name="_Toc23205"/>
      <w:r>
        <w:rPr>
          <w:rFonts w:hint="eastAsia"/>
          <w:sz w:val="21"/>
          <w:szCs w:val="22"/>
          <w:lang w:val="en-US" w:eastAsia="zh-CN"/>
        </w:rPr>
        <w:t>1.3申请退款</w:t>
      </w:r>
      <w:bookmarkEnd w:id="3"/>
    </w:p>
    <w:p>
      <w:pPr>
        <w:rPr>
          <w:rFonts w:hint="eastAsia"/>
          <w:lang w:val="en-US" w:eastAsia="zh-CN"/>
        </w:rPr>
      </w:pPr>
      <w:r>
        <w:rPr>
          <w:sz w:val="21"/>
        </w:rPr>
        <w:pict>
          <v:group id="_x0000_s2103" o:spid="_x0000_s2103" o:spt="203" style="position:absolute;left:0pt;margin-left:22.8pt;margin-top:28.75pt;height:187.3pt;width:354.65pt;z-index:252618752;mso-width-relative:page;mso-height-relative:page;" coordorigin="8055,80198" coordsize="7093,3746">
            <o:lock v:ext="edit" aspectratio="f"/>
            <v:shape id="_x0000_s2086" o:spid="_x0000_s2086" o:spt="109" type="#_x0000_t109" style="position:absolute;left:11595;top:80297;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打印退款通知单</w:t>
                    </w:r>
                  </w:p>
                </w:txbxContent>
              </v:textbox>
            </v:shape>
            <v:shape id="_x0000_s2083" o:spid="_x0000_s2083" o:spt="109" type="#_x0000_t109" style="position:absolute;left:13620;top:80312;height:900;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v:line id="_x0000_s2087" o:spid="_x0000_s2087" o:spt="20" style="position:absolute;left:10875;top:80732;height:1;width:765;" filled="f" stroked="t" coordsize="21600,21600">
              <v:path arrowok="t"/>
              <v:fill on="f" focussize="0,0"/>
              <v:stroke color="#000000" endarrow="open"/>
              <v:imagedata o:title=""/>
              <o:lock v:ext="edit" aspectratio="f"/>
            </v:line>
            <v:shape id="_x0000_s2091" o:spid="_x0000_s2091" o:spt="109" type="#_x0000_t109" style="position:absolute;left:13575;top:81602;height:975;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银行确认并退款</w:t>
                    </w:r>
                  </w:p>
                </w:txbxContent>
              </v:textbox>
            </v:shape>
            <v:shape id="_x0000_s2085" o:spid="_x0000_s2085" o:spt="109" type="#_x0000_t109" style="position:absolute;left:8055;top:80387;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line id="_x0000_s2081" o:spid="_x0000_s2081" o:spt="20" style="position:absolute;left:9255;top:80717;height:1;width:464;" filled="f" stroked="t" coordsize="21600,21600">
              <v:path arrowok="t"/>
              <v:fill on="f" focussize="0,0"/>
              <v:stroke color="#000000" endarrow="open"/>
              <v:imagedata o:title=""/>
              <o:lock v:ext="edit" aspectratio="f"/>
            </v:line>
            <v:line id="_x0000_s2088" o:spid="_x0000_s2088" o:spt="20" style="position:absolute;left:14175;top:81242;height:360;width:1;" filled="f" stroked="t" coordsize="21600,21600">
              <v:path arrowok="t"/>
              <v:fill on="f" focussize="0,0"/>
              <v:stroke color="#000000" dashstyle="1 1" endcap="round" endarrow="open"/>
              <v:imagedata o:title=""/>
              <o:lock v:ext="edit" aspectratio="f"/>
            </v:line>
            <v:shape id="_x0000_s2092" o:spid="_x0000_s2092" o:spt="132" type="#_x0000_t132" style="position:absolute;left:9450;top:82170;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shape id="_x0000_s2089" o:spid="_x0000_s2089" o:spt="33" type="#_x0000_t33" style="position:absolute;left:8654;top:81013;height:1809;width:825;rotation:11796480f;" filled="f" stroked="t" coordsize="21600,21600">
              <v:path arrowok="t"/>
              <v:fill on="f" focussize="0,0"/>
              <v:stroke color="#000000" joinstyle="miter" endarrow="open"/>
              <v:imagedata o:title=""/>
              <o:lock v:ext="edit" aspectratio="f"/>
            </v:shape>
            <v:line id="_x0000_s2084" o:spid="_x0000_s2084" o:spt="20" style="position:absolute;left:12840;top:80792;height:1;width:765;" filled="f" stroked="t" coordsize="21600,21600">
              <v:path arrowok="t"/>
              <v:fill on="f" focussize="0,0"/>
              <v:stroke color="#000000" endarrow="open"/>
              <v:imagedata o:title=""/>
              <o:lock v:ext="edit" aspectratio="f"/>
            </v:line>
            <v:shape id="_x0000_s2082" o:spid="_x0000_s2082" o:spt="33" type="#_x0000_t33" style="position:absolute;left:12400;top:81005;flip:y;height:1335;width:954;rotation:-5898240f;" filled="f" stroked="t" coordsize="21600,21600">
              <v:path arrowok="t"/>
              <v:fill on="f" focussize="0,0"/>
              <v:stroke color="#000000" joinstyle="miter" dashstyle="1 1" endcap="round" startarrow="open" endarrow="open"/>
              <v:imagedata o:title=""/>
              <o:lock v:ext="edit" aspectratio="f"/>
            </v:shape>
            <v:shape id="_x0000_s2110" o:spid="_x0000_s2110" o:spt="109" type="#_x0000_t109" style="position:absolute;left:9660;top:80198;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开发企业退款申请</w:t>
                    </w:r>
                  </w:p>
                </w:txbxContent>
              </v:textbox>
            </v:shape>
            <v:shape id="_x0000_s2111" o:spid="_x0000_s2111" o:spt="130" type="#_x0000_t130" style="position:absolute;left:13244;top:83270;height:675;width:1904;"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子账户关联</w:t>
                    </w:r>
                  </w:p>
                </w:txbxContent>
              </v:textbox>
            </v:shape>
            <v:line id="_x0000_s2112" o:spid="_x0000_s2112" o:spt="20" style="position:absolute;left:14189;top:82608;height:630;width:1;" filled="f" stroked="t" coordsize="21600,21600">
              <v:path arrowok="t"/>
              <v:fill on="f" focussize="0,0"/>
              <v:stroke color="#000000" endarrow="open"/>
              <v:imagedata o:title=""/>
              <o:lock v:ext="edit" aspectratio="f"/>
            </v:line>
            <v:shape id="_x0000_s2114" o:spid="_x0000_s2114" o:spt="34" type="#_x0000_t34" style="position:absolute;left:10215;top:82927;height:619;width:3028;rotation:11796480f;" filled="f" stroked="t" coordsize="21600,21600" adj="10800">
              <v:path arrowok="t"/>
              <v:fill on="f" focussize="0,0"/>
              <v:stroke color="#000000" joinstyle="miter" dashstyle="1 1" endcap="square" endarrow="open"/>
              <v:imagedata o:title=""/>
              <o:lock v:ext="edit" aspectratio="f"/>
            </v:shape>
          </v:group>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090" o:spid="_x0000_s2090" o:spt="202" type="#_x0000_t202" style="position:absolute;left:0pt;margin-left:235.05pt;margin-top:0.05pt;height:27.75pt;width:57.75pt;z-index:251927552;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115" o:spid="_x0000_s2115" o:spt="202" type="#_x0000_t202" style="position:absolute;left:0pt;margin-left:219.3pt;margin-top:27.35pt;height:33.9pt;width:48.75pt;z-index:252343296;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r>
        <w:rPr>
          <w:sz w:val="20"/>
        </w:rPr>
        <w:pict>
          <v:shape id="_x0000_s2113" o:spid="_x0000_s2113" o:spt="202" type="#_x0000_t202" style="position:absolute;left:0pt;margin-left:332.55pt;margin-top:4.6pt;height:32.3pt;width:36.05pt;z-index:252198912;mso-width-relative:page;mso-height-relative:page;" fillcolor="#FFFFFF" filled="t" stroked="f" coordsize="21600,21600">
            <v:path/>
            <v:fill on="t" color2="#FFFFFF" focussize="0,0"/>
            <v:stroke on="f"/>
            <v:imagedata o:title=""/>
            <o:lock v:ext="edit" aspectratio="f"/>
            <v:textbox style="layout-flow:vertical-ideographic;">
              <w:txbxContent>
                <w:p>
                  <w:pPr>
                    <w:rPr>
                      <w:rFonts w:hint="eastAsia" w:eastAsiaTheme="minorEastAsia"/>
                      <w:lang w:val="en-US" w:eastAsia="zh-CN"/>
                    </w:rPr>
                  </w:pPr>
                  <w:r>
                    <w:rPr>
                      <w:rFonts w:hint="eastAsia"/>
                      <w:lang w:val="en-US" w:eastAsia="zh-CN"/>
                    </w:rPr>
                    <w:t>解除</w:t>
                  </w:r>
                </w:p>
              </w:txbxContent>
            </v:textbox>
          </v:shape>
        </w:pic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开发企业退款申请-》打印退款通知单-》监管中心审核-》银行现场确认-》银行退款-》房屋和子账户解除关联-》银行回执消息给平台</w:t>
      </w:r>
    </w:p>
    <w:p>
      <w:pPr>
        <w:pStyle w:val="3"/>
        <w:shd w:val="clear" w:color="auto" w:fill="D9E2F3" w:themeFill="accent1" w:themeFillTint="33"/>
        <w:rPr>
          <w:rFonts w:hint="eastAsia"/>
          <w:sz w:val="21"/>
          <w:szCs w:val="22"/>
          <w:lang w:val="en-US" w:eastAsia="zh-CN"/>
        </w:rPr>
      </w:pPr>
      <w:bookmarkStart w:id="4" w:name="_Toc25883"/>
      <w:r>
        <w:rPr>
          <w:rFonts w:hint="eastAsia"/>
          <w:sz w:val="21"/>
          <w:szCs w:val="22"/>
          <w:lang w:val="en-US" w:eastAsia="zh-CN"/>
        </w:rPr>
        <w:t>1.4账户注销</w:t>
      </w:r>
      <w:bookmarkEnd w:id="4"/>
    </w:p>
    <w:p>
      <w:pPr>
        <w:rPr>
          <w:rFonts w:hint="eastAsia"/>
          <w:lang w:val="en-US" w:eastAsia="zh-CN"/>
        </w:rPr>
      </w:pPr>
      <w:r>
        <w:rPr>
          <w:sz w:val="21"/>
        </w:rPr>
        <w:pict>
          <v:shape id="_x0000_s2151" o:spid="_x0000_s2151" o:spt="109" type="#_x0000_t109" style="position:absolute;left:0pt;margin-left:104.55pt;margin-top:28.55pt;height:44.95pt;width:61.45pt;z-index:252622848;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开发企业注销申请</w:t>
                  </w:r>
                </w:p>
              </w:txbxContent>
            </v:textbox>
          </v:shape>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r>
        <w:rPr>
          <w:sz w:val="21"/>
        </w:rPr>
        <w:pict>
          <v:shape id="_x0000_s2138" o:spid="_x0000_s2138" o:spt="109" type="#_x0000_t109" style="position:absolute;left:0pt;margin-left:17.55pt;margin-top:2.25pt;height:32.2pt;width:61.45pt;z-index:25253683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w:pict>
      </w:r>
      <w:r>
        <w:rPr>
          <w:sz w:val="21"/>
        </w:rPr>
        <w:pict>
          <v:line id="_x0000_s2134" o:spid="_x0000_s2134" o:spt="20" style="position:absolute;left:0pt;margin-left:82.8pt;margin-top:21.75pt;height:0.05pt;width:23.2pt;z-index:252537856;mso-width-relative:page;mso-height-relative:page;" filled="f" stroked="t" coordsize="21600,21600">
            <v:path arrowok="t"/>
            <v:fill on="f" focussize="0,0"/>
            <v:stroke color="#000000" endarrow="open"/>
            <v:imagedata o:title=""/>
            <o:lock v:ext="edit" aspectratio="f"/>
          </v:line>
        </w:pict>
      </w:r>
      <w:r>
        <w:rPr>
          <w:sz w:val="21"/>
        </w:rPr>
        <w:pict>
          <v:shape id="_x0000_s2135" o:spid="_x0000_s2135" o:spt="33" type="#_x0000_t33" style="position:absolute;left:0pt;flip:y;margin-left:240.05pt;margin-top:36.15pt;height:66.75pt;width:47.7pt;rotation:-5898240f;z-index:252615680;mso-width-relative:page;mso-height-relative:page;" filled="f" stroked="t" coordsize="21600,21600">
            <v:path arrowok="t"/>
            <v:fill on="f" focussize="0,0"/>
            <v:stroke color="#000000" joinstyle="miter" dashstyle="1 1" endcap="round" startarrow="open" endarrow="open"/>
            <v:imagedata o:title=""/>
            <o:lock v:ext="edit" aspectratio="f"/>
          </v:shape>
        </w:pict>
      </w:r>
      <w:r>
        <w:rPr>
          <w:sz w:val="21"/>
        </w:rPr>
        <w:pict>
          <v:shape id="_x0000_s2136" o:spid="_x0000_s2136" o:spt="109" type="#_x0000_t109" style="position:absolute;left:0pt;margin-left:301.05pt;margin-top:1.5pt;height:45pt;width:57pt;z-index:25252556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w:pict>
      </w:r>
      <w:r>
        <w:rPr>
          <w:sz w:val="21"/>
        </w:rPr>
        <w:pict>
          <v:line id="_x0000_s2137" o:spid="_x0000_s2137" o:spt="20" style="position:absolute;left:0pt;margin-left:262.05pt;margin-top:25.5pt;height:0.05pt;width:38.25pt;z-index:252611584;mso-width-relative:page;mso-height-relative:page;" fillcolor="#FFFFFF" filled="t" stroked="t" coordsize="21600,21600">
            <v:path arrowok="t"/>
            <v:fill on="t" color2="#FFFFFF" focussize="0,0"/>
            <v:stroke color="#000000" endarrow="open"/>
            <v:imagedata o:title=""/>
            <o:lock v:ext="edit" aspectratio="f"/>
          </v:line>
        </w:pict>
      </w:r>
      <w:r>
        <w:rPr>
          <w:sz w:val="21"/>
        </w:rPr>
        <w:pict>
          <v:shape id="_x0000_s2139" o:spid="_x0000_s2139" o:spt="109" type="#_x0000_t109" style="position:absolute;left:0pt;margin-left:199.8pt;margin-top:0.75pt;height:44.95pt;width:61.45pt;z-index:252523520;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打印注销通知单</w:t>
                  </w:r>
                </w:p>
              </w:txbxContent>
            </v:textbox>
          </v:shape>
        </w:pict>
      </w:r>
      <w:r>
        <w:rPr>
          <w:sz w:val="21"/>
        </w:rPr>
        <w:pict>
          <v:line id="_x0000_s2140" o:spid="_x0000_s2140" o:spt="20" style="position:absolute;left:0pt;margin-left:163.8pt;margin-top:22.5pt;height:0.05pt;width:38.25pt;z-index:252526592;mso-width-relative:page;mso-height-relative:page;" fillcolor="#FFFFFF" filled="t" stroked="t" coordsize="21600,21600">
            <v:path arrowok="t"/>
            <v:fill on="t" color2="#FFFFF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2" o:spid="_x0000_s2142" o:spt="33" type="#_x0000_t33" style="position:absolute;left:0pt;margin-left:75.25pt;margin-top:8.2pt;height:93.85pt;width:42.75pt;rotation:11796480f;z-index:252563456;mso-width-relative:page;mso-height-relative:page;" filled="f" stroked="t" coordsize="21600,21600">
            <v:path arrowok="t"/>
            <v:fill on="f" focussize="0,0"/>
            <v:stroke color="#000000" joinstyle="miter" endarrow="open"/>
            <v:imagedata o:title=""/>
            <o:lock v:ext="edit" aspectratio="f"/>
          </v:shape>
        </w:pict>
      </w:r>
      <w:r>
        <w:rPr>
          <w:sz w:val="20"/>
        </w:rPr>
        <w:pict>
          <v:shape id="_x0000_s2155" o:spid="_x0000_s2155" o:spt="202" type="#_x0000_t202" style="position:absolute;left:0pt;margin-left:32.55pt;margin-top:17.9pt;height:32.3pt;width:36.05pt;z-index:252625920;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注销</w:t>
                  </w:r>
                </w:p>
              </w:txbxContent>
            </v:textbox>
          </v:shape>
        </w:pict>
      </w:r>
      <w:r>
        <w:rPr>
          <w:sz w:val="21"/>
        </w:rPr>
        <w:pict>
          <v:line id="_x0000_s2154" o:spid="_x0000_s2154" o:spt="20" style="position:absolute;left:0pt;margin-left:31.05pt;margin-top:6pt;height:45.75pt;width:0.05pt;z-index:252624896;mso-width-relative:page;mso-height-relative:page;" fillcolor="#FFFFFF" filled="t" stroked="t" coordsize="21600,21600">
            <v:path arrowok="t"/>
            <v:fill on="t" color2="#FFFFFF" focussize="0,0"/>
            <v:stroke color="#000000" endarrow="open"/>
            <v:imagedata o:title=""/>
            <o:lock v:ext="edit" aspectratio="f"/>
          </v:line>
        </w:pict>
      </w:r>
      <w:r>
        <w:rPr>
          <w:sz w:val="21"/>
        </w:rPr>
        <w:pict>
          <v:line id="_x0000_s2141" o:spid="_x0000_s2141" o:spt="20" style="position:absolute;left:0pt;margin-left:328.8pt;margin-top:20.05pt;height:24.75pt;width:0.05pt;z-index:252538880;mso-width-relative:page;mso-height-relative:page;" filled="f" stroked="t" coordsize="21600,21600">
            <v:path arrowok="t"/>
            <v:fill on="f" focussize="0,0"/>
            <v:stroke color="#000000" dashstyle="1 1" endcap="round"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0"/>
        </w:rPr>
        <w:pict>
          <v:shape id="_x0000_s2153" o:spid="_x0000_s2153" o:spt="130" type="#_x0000_t130" style="position:absolute;left:0pt;margin-left:-13.95pt;margin-top:23pt;height:33.75pt;width:79.45pt;z-index:25262387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监管账户</w:t>
                  </w:r>
                </w:p>
              </w:txbxContent>
            </v:textbox>
          </v:shape>
        </w:pict>
      </w:r>
      <w:r>
        <w:rPr>
          <w:sz w:val="21"/>
        </w:rPr>
        <w:pict>
          <v:shape id="_x0000_s2144" o:spid="_x0000_s2144" o:spt="109" type="#_x0000_t109" style="position:absolute;left:0pt;margin-left:295.8pt;margin-top:16.9pt;height:27.75pt;width:60pt;z-index:25253580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w:t>
                  </w:r>
                </w:p>
              </w:txbxContent>
            </v:textbox>
          </v:shape>
        </w:pict>
      </w:r>
      <w:r>
        <w:rPr>
          <w:sz w:val="21"/>
        </w:rPr>
        <w:pict>
          <v:shape id="_x0000_s2143" o:spid="_x0000_s2143" o:spt="202" type="#_x0000_t202" style="position:absolute;left:0pt;margin-left:235.05pt;margin-top:0.05pt;height:27.75pt;width:57.75pt;z-index:252614656;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5" o:spid="_x0000_s2145" o:spt="132" type="#_x0000_t132" style="position:absolute;left:0pt;margin-left:118.05pt;margin-top:8.35pt;height:75.75pt;width:38.25pt;z-index:252562432;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w:pict>
      </w:r>
      <w:r>
        <w:rPr>
          <w:sz w:val="20"/>
        </w:rPr>
        <w:pict>
          <v:shape id="_x0000_s2148" o:spid="_x0000_s2148" o:spt="202" type="#_x0000_t202" style="position:absolute;left:0pt;margin-left:330.3pt;margin-top:25.05pt;height:32.3pt;width:36.05pt;z-index:252619776;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释放</w:t>
                  </w:r>
                </w:p>
              </w:txbxContent>
            </v:textbox>
          </v:shape>
        </w:pict>
      </w:r>
      <w:r>
        <w:rPr>
          <w:sz w:val="21"/>
        </w:rPr>
        <w:pict>
          <v:line id="_x0000_s2149" o:spid="_x0000_s2149" o:spt="20" style="position:absolute;left:0pt;flip:x;margin-left:329.55pt;margin-top:17.5pt;height:46.5pt;width:0.7pt;z-index:252617728;mso-width-relative:page;mso-height-relative:page;" filled="f" stroked="t" coordsize="21600,21600">
            <v:path arrowok="t"/>
            <v:fill on="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7" o:spid="_x0000_s2147" o:spt="34" type="#_x0000_t34" style="position:absolute;left:0pt;margin-left:155.5pt;margin-top:18.95pt;height:30.3pt;width:129.65pt;rotation:11796480f;z-index:252620800;mso-width-relative:page;mso-height-relative:page;" filled="f" stroked="t" coordsize="21600,21600" adj="10796">
            <v:path arrowok="t"/>
            <v:fill on="f" focussize="0,0"/>
            <v:stroke color="#000000" joinstyle="miter" dashstyle="1 1" endcap="square" endarrow="open"/>
            <v:imagedata o:title=""/>
            <o:lock v:ext="edit" aspectratio="f"/>
          </v:shape>
        </w:pict>
      </w:r>
      <w:r>
        <w:rPr>
          <w:sz w:val="21"/>
        </w:rPr>
        <w:pict>
          <v:shape id="_x0000_s2146" o:spid="_x0000_s2146" o:spt="202" type="#_x0000_t202" style="position:absolute;left:0pt;margin-left:219.3pt;margin-top:27.35pt;height:33.9pt;width:48.75pt;z-index:252621824;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p>
    <w:p>
      <w:pPr>
        <w:rPr>
          <w:rFonts w:hint="eastAsia"/>
          <w:lang w:val="en-US" w:eastAsia="zh-CN"/>
        </w:rPr>
      </w:pPr>
      <w:r>
        <w:rPr>
          <w:sz w:val="20"/>
        </w:rPr>
        <w:pict>
          <v:shape id="_x0000_s2150" o:spid="_x0000_s2150" o:spt="130" type="#_x0000_t130" style="position:absolute;left:0pt;margin-left:289.75pt;margin-top:9.7pt;height:33.75pt;width:79.5pt;z-index:25261670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子账户</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开发企业申请注销-》打印注销通知单-》监管中心审核-》银行确认-》释放账户下的子账户-》回执信息给平台-》注销监管账户</w:t>
      </w:r>
    </w:p>
    <w:p>
      <w:pPr>
        <w:rPr>
          <w:rFonts w:hint="eastAsia"/>
          <w:lang w:val="en-US" w:eastAsia="zh-CN"/>
        </w:rPr>
      </w:pPr>
      <w:r>
        <w:rPr>
          <w:rFonts w:hint="eastAsia"/>
          <w:lang w:val="en-US" w:eastAsia="zh-CN"/>
        </w:rPr>
        <w:t>备注：如果子账户存在余额则转入监管账户</w:t>
      </w:r>
    </w:p>
    <w:p>
      <w:pPr>
        <w:pStyle w:val="3"/>
        <w:shd w:val="clear" w:color="auto" w:fill="D9E2F3" w:themeFill="accent1" w:themeFillTint="33"/>
        <w:rPr>
          <w:rFonts w:hint="eastAsia"/>
          <w:sz w:val="21"/>
          <w:szCs w:val="22"/>
          <w:lang w:val="en-US" w:eastAsia="zh-CN"/>
        </w:rPr>
      </w:pPr>
      <w:bookmarkStart w:id="5" w:name="_Toc7692"/>
      <w:r>
        <w:rPr>
          <w:rFonts w:hint="eastAsia"/>
          <w:sz w:val="21"/>
          <w:szCs w:val="22"/>
          <w:lang w:val="en-US" w:eastAsia="zh-CN"/>
        </w:rPr>
        <w:t>1.5利息读取</w:t>
      </w:r>
      <w:bookmarkEnd w:id="5"/>
    </w:p>
    <w:p>
      <w:pPr>
        <w:rPr>
          <w:rFonts w:hint="eastAsia"/>
          <w:lang w:val="en-US" w:eastAsia="zh-CN"/>
        </w:rPr>
      </w:pPr>
      <w:r>
        <w:rPr>
          <w:sz w:val="21"/>
        </w:rPr>
        <w:pict>
          <v:shape id="_x0000_s2109" o:spid="_x0000_s2109" o:spt="202" type="#_x0000_t202" style="position:absolute;left:0pt;margin-left:138.3pt;margin-top:31.6pt;height:29.9pt;width:35.2pt;z-index:252640256;mso-width-relative:page;mso-height-relative:page;" fillcolor="#FFFFFF" filled="t" stroked="f" coordsize="21600,21600">
            <v:path/>
            <v:fill on="t" color2="#FFFFFF" focussize="0,0"/>
            <v:stroke on="f"/>
            <v:imagedata o:title=""/>
            <o:lock v:ext="edit" aspectratio="f"/>
            <v:textbox>
              <w:txbxContent>
                <w:p>
                  <w:pPr>
                    <w:rPr>
                      <w:rFonts w:hint="eastAsia" w:eastAsiaTheme="minorEastAsia"/>
                      <w:lang w:val="en-US" w:eastAsia="zh-CN"/>
                    </w:rPr>
                  </w:pPr>
                  <w:r>
                    <w:rPr>
                      <w:rFonts w:hint="eastAsia"/>
                      <w:lang w:val="en-US" w:eastAsia="zh-CN"/>
                    </w:rPr>
                    <w:t>推送</w:t>
                  </w:r>
                </w:p>
              </w:txbxContent>
            </v:textbox>
          </v:shape>
        </w:pict>
      </w:r>
      <w:r>
        <w:rPr>
          <w:sz w:val="21"/>
        </w:rPr>
        <w:pict>
          <v:group id="_x0000_s2123" o:spid="_x0000_s2123" o:spt="203" style="position:absolute;left:0pt;margin-left:59.55pt;margin-top:12.15pt;height:137.4pt;width:285.65pt;z-index:252642304;mso-width-relative:page;mso-height-relative:page;" coordorigin="8790,123588" coordsize="5713,2748">
            <o:lock v:ext="edit" aspectratio="f"/>
            <v:shape id="_x0000_s2105" o:spid="_x0000_s2105" o:spt="109" type="#_x0000_t109" style="position:absolute;left:8790;top:12402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银行系统</w:t>
                    </w:r>
                  </w:p>
                </w:txbxContent>
              </v:textbox>
            </v:shape>
            <v:shape id="_x0000_s2106" o:spid="_x0000_s2106" o:spt="132" type="#_x0000_t132" style="position:absolute;left:11445;top:123588;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line id="_x0000_s2108" o:spid="_x0000_s2108" o:spt="20" style="position:absolute;left:9991;top:124411;height:1;width:1453;" fillcolor="#FFFFFF" filled="t" stroked="t" coordsize="21600,21600">
              <v:path arrowok="t"/>
              <v:fill on="t" color2="#FFFFFF" focussize="0,0"/>
              <v:stroke color="#000000" endarrow="open"/>
              <v:imagedata o:title=""/>
              <o:lock v:ext="edit" aspectratio="f"/>
            </v:line>
            <v:shape id="_x0000_s2116" o:spid="_x0000_s2116" o:spt="109" type="#_x0000_t109" style="position:absolute;left:13110;top:12408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shape id="_x0000_s2118" o:spid="_x0000_s2118" o:spt="130" type="#_x0000_t130" style="position:absolute;left:12915;top:125662;height:675;width:158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监管账户</w:t>
                    </w:r>
                  </w:p>
                </w:txbxContent>
              </v:textbox>
            </v:shape>
            <v:line id="_x0000_s2121" o:spid="_x0000_s2121" o:spt="20" style="position:absolute;left:12210;top:124432;height:1;width:900;" fillcolor="#FFFFFF" filled="t" stroked="t" coordsize="21600,21600">
              <v:path arrowok="t"/>
              <v:fill on="t" color2="#FFFFFF" focussize="0,0"/>
              <v:stroke color="#000000" endarrow="open"/>
              <v:imagedata o:title=""/>
              <o:lock v:ext="edit" aspectratio="f"/>
            </v:line>
            <v:line id="_x0000_s2122" o:spid="_x0000_s2122" o:spt="20" style="position:absolute;left:13695;top:124717;height:945;width:1;" fillcolor="#FFFFFF" filled="t" stroked="t" coordsize="21600,21600">
              <v:path arrowok="t"/>
              <v:fill on="t" color2="#FFFFFF" focussize="0,0"/>
              <v:stroke color="#000000" endarrow="open"/>
              <v:imagedata o:title=""/>
              <o:lock v:ext="edit" aspectratio="f"/>
            </v:line>
          </v:group>
        </w:pict>
      </w:r>
      <w:r>
        <w:rPr>
          <w:rFonts w:hint="eastAsia"/>
          <w:lang w:val="en-US" w:eastAsia="zh-CN"/>
        </w:rPr>
        <w:t>流程图：</w:t>
      </w:r>
    </w:p>
    <w:p>
      <w:pPr>
        <w:rPr>
          <w:rFonts w:hint="eastAsia"/>
          <w:lang w:val="en-US" w:eastAsia="zh-CN"/>
        </w:rPr>
      </w:pPr>
    </w:p>
    <w:p>
      <w:pPr>
        <w:rPr>
          <w:rFonts w:hint="eastAsia"/>
          <w:lang w:val="en-US" w:eastAsia="zh-CN"/>
        </w:rPr>
      </w:pPr>
      <w:r>
        <w:rPr>
          <w:sz w:val="20"/>
        </w:rPr>
        <w:pict>
          <v:shape id="_x0000_s2120" o:spid="_x0000_s2120" o:spt="202" type="#_x0000_t202" style="position:absolute;left:0pt;margin-left:280pt;margin-top:16pt;height:33.75pt;width:35.25pt;z-index:252641280;mso-width-relative:page;mso-height-relative:page;" fillcolor="#FFFFFF" filled="t" stroked="f" coordsize="21600,21600">
            <v:path/>
            <v:fill on="t" color2="#FFFFFF" focussize="0,0"/>
            <v:stroke on="f"/>
            <v:imagedata o:title=""/>
            <o:lock v:ext="edit" aspectratio="f"/>
            <v:textbox style="layout-flow:vertical-ideographic;">
              <w:txbxContent>
                <w:p>
                  <w:pPr>
                    <w:rPr>
                      <w:rFonts w:hint="eastAsia" w:eastAsiaTheme="minorEastAsia"/>
                      <w:lang w:val="en-US" w:eastAsia="zh-CN"/>
                    </w:rPr>
                  </w:pPr>
                  <w:r>
                    <w:rPr>
                      <w:rFonts w:hint="eastAsia"/>
                      <w:lang w:val="en-US" w:eastAsia="zh-CN"/>
                    </w:rPr>
                    <w:t>更新</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银行推送利息数据给平台-》平台对应账户更新利息数据</w:t>
      </w:r>
    </w:p>
    <w:p>
      <w:pPr>
        <w:pStyle w:val="3"/>
        <w:shd w:val="clear" w:color="auto" w:fill="D9E2F3" w:themeFill="accent1" w:themeFillTint="33"/>
        <w:rPr>
          <w:rFonts w:hint="eastAsia"/>
          <w:sz w:val="21"/>
          <w:szCs w:val="22"/>
          <w:lang w:val="en-US" w:eastAsia="zh-CN"/>
        </w:rPr>
      </w:pPr>
      <w:bookmarkStart w:id="6" w:name="_Toc24242"/>
      <w:r>
        <w:rPr>
          <w:rFonts w:hint="eastAsia"/>
          <w:sz w:val="21"/>
          <w:szCs w:val="22"/>
          <w:lang w:val="en-US" w:eastAsia="zh-CN"/>
        </w:rPr>
        <w:t>1.6交易冲正</w:t>
      </w:r>
      <w:bookmarkEnd w:id="6"/>
    </w:p>
    <w:p>
      <w:pPr>
        <w:rPr>
          <w:rFonts w:hint="eastAsia"/>
          <w:lang w:val="en-US" w:eastAsia="zh-CN"/>
        </w:rPr>
      </w:pPr>
      <w:r>
        <w:rPr>
          <w:sz w:val="21"/>
        </w:rPr>
        <w:pict>
          <v:group id="_x0000_s2124" o:spid="_x0000_s2124" o:spt="203" style="position:absolute;left:0pt;margin-left:26.55pt;margin-top:14.7pt;height:137.4pt;width:285.65pt;z-index:252643328;mso-width-relative:page;mso-height-relative:page;" coordorigin="8790,123588" coordsize="5713,2748">
            <o:lock v:ext="edit" aspectratio="f"/>
            <v:shape id="_x0000_s2125" o:spid="_x0000_s2125" o:spt="109" type="#_x0000_t109" style="position:absolute;left:8790;top:12402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银行系统</w:t>
                    </w:r>
                  </w:p>
                </w:txbxContent>
              </v:textbox>
            </v:shape>
            <v:shape id="_x0000_s2126" o:spid="_x0000_s2126" o:spt="132" type="#_x0000_t132" style="position:absolute;left:11445;top:123588;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line id="_x0000_s2127" o:spid="_x0000_s2127" o:spt="20" style="position:absolute;left:9991;top:124411;height:1;width:1453;" fillcolor="#FFFFFF" filled="t" stroked="t" coordsize="21600,21600">
              <v:path arrowok="t"/>
              <v:fill on="t" color2="#FFFFFF" focussize="0,0"/>
              <v:stroke color="#000000" endarrow="open"/>
              <v:imagedata o:title=""/>
              <o:lock v:ext="edit" aspectratio="f"/>
            </v:line>
            <v:shape id="_x0000_s2128" o:spid="_x0000_s2128" o:spt="109" type="#_x0000_t109" style="position:absolute;left:13110;top:12408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shape id="_x0000_s2129" o:spid="_x0000_s2129" o:spt="130" type="#_x0000_t130" style="position:absolute;left:12915;top:125662;height:675;width:158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冲正记录</w:t>
                    </w:r>
                  </w:p>
                </w:txbxContent>
              </v:textbox>
            </v:shape>
            <v:line id="_x0000_s2130" o:spid="_x0000_s2130" o:spt="20" style="position:absolute;left:12210;top:124432;height:1;width:900;" fillcolor="#FFFFFF" filled="t" stroked="t" coordsize="21600,21600">
              <v:path arrowok="t"/>
              <v:fill on="t" color2="#FFFFFF" focussize="0,0"/>
              <v:stroke color="#000000" endarrow="open"/>
              <v:imagedata o:title=""/>
              <o:lock v:ext="edit" aspectratio="f"/>
            </v:line>
            <v:line id="_x0000_s2131" o:spid="_x0000_s2131" o:spt="20" style="position:absolute;left:13695;top:124717;height:945;width:1;" fillcolor="#FFFFFF" filled="t" stroked="t" coordsize="21600,21600">
              <v:path arrowok="t"/>
              <v:fill on="t" color2="#FFFFFF" focussize="0,0"/>
              <v:stroke color="#000000" endarrow="open"/>
              <v:imagedata o:title=""/>
              <o:lock v:ext="edit" aspectratio="f"/>
            </v:line>
          </v:group>
        </w:pict>
      </w:r>
      <w:r>
        <w:rPr>
          <w:rFonts w:hint="eastAsia"/>
          <w:lang w:val="en-US" w:eastAsia="zh-CN"/>
        </w:rPr>
        <w:t>流程图：</w:t>
      </w:r>
    </w:p>
    <w:p>
      <w:pPr>
        <w:tabs>
          <w:tab w:val="left" w:pos="2421"/>
        </w:tabs>
        <w:rPr>
          <w:rFonts w:hint="default"/>
          <w:lang w:val="en-US" w:eastAsia="zh-CN"/>
        </w:rPr>
      </w:pPr>
      <w:r>
        <w:rPr>
          <w:rFonts w:hint="eastAsia"/>
          <w:lang w:val="en-US" w:eastAsia="zh-CN"/>
        </w:rPr>
        <w:tab/>
      </w:r>
      <w:r>
        <w:rPr>
          <w:rFonts w:hint="eastAsia"/>
          <w:lang w:val="en-US" w:eastAsia="zh-CN"/>
        </w:rPr>
        <w:t>推送</w:t>
      </w:r>
    </w:p>
    <w:p>
      <w:pPr>
        <w:rPr>
          <w:rFonts w:hint="eastAsia"/>
          <w:lang w:val="en-US" w:eastAsia="zh-CN"/>
        </w:rPr>
      </w:pPr>
      <w:r>
        <w:rPr>
          <w:sz w:val="20"/>
        </w:rPr>
        <w:pict>
          <v:shape id="_x0000_s2162" o:spid="_x0000_s2162" o:spt="202" type="#_x0000_t202" style="position:absolute;left:0pt;margin-left:235.75pt;margin-top:18.55pt;height:33.75pt;width:35.25pt;z-index:252644352;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添加</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银行定期推送冲正记录-》平台信息存入</w:t>
      </w:r>
    </w:p>
    <w:p>
      <w:r>
        <w:rPr>
          <w:rFonts w:hint="eastAsia"/>
          <w:lang w:val="en-US" w:eastAsia="zh-CN"/>
        </w:rPr>
        <w:t>备注：当退款时需要判断当前子账户余额，如果不足则划拨其他子账户的钱来完成退款；当申请资金划拨时需要扣除手续费，优先扣除利息，如果金额不足就提醒首先存入手续费，当前扣除和存入都操作总账户余额。</w:t>
      </w:r>
    </w:p>
    <w:p>
      <w:pPr>
        <w:pStyle w:val="2"/>
      </w:pPr>
      <w:bookmarkStart w:id="7" w:name="_Toc15620"/>
      <w:r>
        <w:rPr>
          <w:rFonts w:hint="eastAsia"/>
          <w:lang w:val="en-US" w:eastAsia="zh-CN"/>
        </w:rPr>
        <w:t>二</w:t>
      </w:r>
      <w:r>
        <w:rPr>
          <w:rFonts w:hint="eastAsia"/>
        </w:rPr>
        <w:t>、基础设施规划</w:t>
      </w:r>
      <w:bookmarkEnd w:id="7"/>
    </w:p>
    <w:p>
      <w:pPr>
        <w:pStyle w:val="3"/>
      </w:pPr>
      <w:bookmarkStart w:id="8" w:name="_Toc22831"/>
      <w:r>
        <w:rPr>
          <w:rFonts w:hint="eastAsia"/>
          <w:lang w:val="en-US" w:eastAsia="zh-CN"/>
        </w:rPr>
        <w:t>2</w:t>
      </w:r>
      <w:r>
        <w:t>.1</w:t>
      </w:r>
      <w:r>
        <w:rPr>
          <w:rFonts w:hint="eastAsia"/>
        </w:rPr>
        <w:t>自建基础设施规划</w:t>
      </w:r>
      <w:bookmarkEnd w:id="8"/>
    </w:p>
    <w:p>
      <w:pPr>
        <w:pStyle w:val="4"/>
      </w:pPr>
      <w:bookmarkStart w:id="9" w:name="_Toc22397"/>
      <w:r>
        <w:rPr>
          <w:rFonts w:hint="eastAsia"/>
          <w:lang w:val="en-US" w:eastAsia="zh-CN"/>
        </w:rPr>
        <w:t>2</w:t>
      </w:r>
      <w:r>
        <w:t xml:space="preserve">.1.1 </w:t>
      </w:r>
      <w:r>
        <w:rPr>
          <w:rFonts w:hint="eastAsia"/>
        </w:rPr>
        <w:t>网络设备规划</w:t>
      </w:r>
      <w:bookmarkEnd w:id="9"/>
    </w:p>
    <w:p>
      <w:pPr>
        <w:rPr>
          <w:b/>
        </w:rPr>
      </w:pPr>
      <w:r>
        <w:rPr>
          <w:b/>
        </w:rPr>
        <w:t>负载均衡器</w:t>
      </w:r>
      <w:r>
        <w:rPr>
          <w:b/>
        </w:rPr>
        <w:tab/>
      </w:r>
    </w:p>
    <w:p>
      <w:r>
        <w:t>RADWARE应用负载均衡设备,型号:为ODS-504,有，4个可选的千兆位电端口,1G主内存,500M处理能力(最大可通过License升级为4G)</w:t>
      </w:r>
    </w:p>
    <w:p>
      <w:pPr>
        <w:rPr>
          <w:b/>
        </w:rPr>
      </w:pPr>
      <w:r>
        <w:rPr>
          <w:b/>
        </w:rPr>
        <w:t>防火墙</w:t>
      </w:r>
      <w:r>
        <w:rPr>
          <w:b/>
        </w:rPr>
        <w:tab/>
      </w:r>
    </w:p>
    <w:p>
      <w:r>
        <w:t>CISCO ASA5520防火墙</w:t>
      </w:r>
    </w:p>
    <w:p>
      <w:r>
        <w:rPr>
          <w:rFonts w:hint="eastAsia"/>
        </w:rPr>
        <w:t>并发连接：</w:t>
      </w:r>
      <w:r>
        <w:t>280000</w:t>
      </w:r>
    </w:p>
    <w:p>
      <w:r>
        <w:rPr>
          <w:rFonts w:hint="eastAsia"/>
        </w:rPr>
        <w:t>网络吞吐：</w:t>
      </w:r>
      <w:r>
        <w:t>450</w:t>
      </w:r>
    </w:p>
    <w:p>
      <w:r>
        <w:rPr>
          <w:rFonts w:hint="eastAsia"/>
        </w:rPr>
        <w:t>安全过滤：</w:t>
      </w:r>
      <w:r>
        <w:t>225MB</w:t>
      </w:r>
    </w:p>
    <w:p>
      <w:r>
        <w:rPr>
          <w:rFonts w:hint="eastAsia"/>
        </w:rPr>
        <w:t>网络端口：</w:t>
      </w:r>
      <w:r>
        <w:t>4个千兆以太网接口+1个快速</w:t>
      </w:r>
    </w:p>
    <w:p>
      <w:r>
        <w:rPr>
          <w:rFonts w:hint="eastAsia"/>
        </w:rPr>
        <w:t>用户数限：无用户数限制用户</w:t>
      </w:r>
    </w:p>
    <w:p>
      <w:r>
        <w:t>VPN支持：支持</w:t>
      </w:r>
    </w:p>
    <w:p>
      <w:r>
        <w:rPr>
          <w:b/>
        </w:rPr>
        <w:t>交换机</w:t>
      </w:r>
      <w:r>
        <w:tab/>
      </w:r>
    </w:p>
    <w:p>
      <w:r>
        <w:t>Quidway S3952P-EI</w:t>
      </w:r>
    </w:p>
    <w:p>
      <w:r>
        <w:rPr>
          <w:rFonts w:hint="eastAsia"/>
        </w:rPr>
        <w:t>传输速率：</w:t>
      </w:r>
      <w:r>
        <w:t>10Mbps/100Mbps/1000Mbps</w:t>
      </w:r>
    </w:p>
    <w:p>
      <w:r>
        <w:rPr>
          <w:rFonts w:hint="eastAsia"/>
        </w:rPr>
        <w:t>网络标准：</w:t>
      </w:r>
      <w:r>
        <w:t>IEEE 802.1Q、IEEE 802.1D</w:t>
      </w:r>
    </w:p>
    <w:p>
      <w:r>
        <w:rPr>
          <w:rFonts w:hint="eastAsia"/>
        </w:rPr>
        <w:t>端口数量：</w:t>
      </w:r>
      <w:r>
        <w:t>48</w:t>
      </w:r>
    </w:p>
    <w:p>
      <w:r>
        <w:rPr>
          <w:rFonts w:hint="eastAsia"/>
        </w:rPr>
        <w:t>接口介质：</w:t>
      </w:r>
      <w:r>
        <w:t>10/100Base-T、1000Base-X</w:t>
      </w:r>
    </w:p>
    <w:p>
      <w:r>
        <w:rPr>
          <w:rFonts w:hint="eastAsia"/>
        </w:rPr>
        <w:t>传输模式：全双工</w:t>
      </w:r>
      <w:r>
        <w:t>/半双工自适应</w:t>
      </w:r>
    </w:p>
    <w:p>
      <w:r>
        <w:rPr>
          <w:rFonts w:hint="eastAsia"/>
        </w:rPr>
        <w:t>背板带宽：</w:t>
      </w:r>
      <w:r>
        <w:t>32Gbps</w:t>
      </w:r>
    </w:p>
    <w:p>
      <w:pPr>
        <w:pStyle w:val="4"/>
      </w:pPr>
      <w:bookmarkStart w:id="10" w:name="_Toc15252"/>
      <w:r>
        <w:rPr>
          <w:rFonts w:hint="eastAsia"/>
          <w:lang w:val="en-US" w:eastAsia="zh-CN"/>
        </w:rPr>
        <w:t>2</w:t>
      </w:r>
      <w:r>
        <w:t xml:space="preserve">.1.2 </w:t>
      </w:r>
      <w:r>
        <w:rPr>
          <w:rFonts w:hint="eastAsia"/>
        </w:rPr>
        <w:t>服务器规划</w:t>
      </w:r>
      <w:bookmarkEnd w:id="10"/>
    </w:p>
    <w:p>
      <w:pPr>
        <w:rPr>
          <w:b/>
        </w:rPr>
      </w:pPr>
      <w:r>
        <w:rPr>
          <w:b/>
        </w:rPr>
        <w:t>数据库服务器</w:t>
      </w:r>
      <w:r>
        <w:rPr>
          <w:b/>
        </w:rPr>
        <w:tab/>
      </w:r>
    </w:p>
    <w:p>
      <w:r>
        <w:t>IBM System x3850 M2, 4个处理器，每处理器为6核，共计24核。内存大小16G。SAS硬盘，硬盘大小587 GB。4U 机架，集成双千兆以太网接口，两块千兆的光纤网卡。</w:t>
      </w:r>
    </w:p>
    <w:p>
      <w:pPr>
        <w:rPr>
          <w:b/>
        </w:rPr>
      </w:pPr>
      <w:r>
        <w:rPr>
          <w:b/>
        </w:rPr>
        <w:t>WEB服务器</w:t>
      </w:r>
      <w:r>
        <w:rPr>
          <w:b/>
        </w:rPr>
        <w:tab/>
      </w:r>
    </w:p>
    <w:p>
      <w:r>
        <w:t>IBM System x3850 M2, 4个处理器，每处理器为6核，共计24核。内存大于8G。SAS硬盘，硬盘大小587 GB。4U 机架，集成双千兆以太网接口，两块千兆的光纤网卡。</w:t>
      </w:r>
    </w:p>
    <w:p>
      <w:pPr>
        <w:rPr>
          <w:b/>
        </w:rPr>
      </w:pPr>
      <w:r>
        <w:rPr>
          <w:b/>
        </w:rPr>
        <w:t>管理终端</w:t>
      </w:r>
      <w:r>
        <w:rPr>
          <w:b/>
        </w:rPr>
        <w:tab/>
      </w:r>
    </w:p>
    <w:p>
      <w:r>
        <w:t>IBM System x3560，1个Intel Xeon E5450处理器，内存大小2G，2U机架。</w:t>
      </w:r>
    </w:p>
    <w:p>
      <w:pPr>
        <w:pStyle w:val="4"/>
      </w:pPr>
      <w:bookmarkStart w:id="11" w:name="_Toc11256"/>
      <w:r>
        <w:rPr>
          <w:rFonts w:hint="eastAsia"/>
          <w:lang w:val="en-US" w:eastAsia="zh-CN"/>
        </w:rPr>
        <w:t>2</w:t>
      </w:r>
      <w:r>
        <w:t xml:space="preserve">.1.3 </w:t>
      </w:r>
      <w:r>
        <w:rPr>
          <w:rFonts w:hint="eastAsia"/>
        </w:rPr>
        <w:t>存储</w:t>
      </w:r>
      <w:bookmarkEnd w:id="11"/>
    </w:p>
    <w:p>
      <w:pPr>
        <w:rPr>
          <w:b/>
        </w:rPr>
      </w:pPr>
      <w:r>
        <w:rPr>
          <w:b/>
        </w:rPr>
        <w:t>光纤存储柜</w:t>
      </w:r>
      <w:r>
        <w:rPr>
          <w:b/>
        </w:rPr>
        <w:tab/>
      </w:r>
    </w:p>
    <w:p>
      <w:r>
        <w:t>光纤存储柜（EVA4100）</w:t>
      </w:r>
    </w:p>
    <w:p>
      <w:pPr>
        <w:rPr>
          <w:b/>
        </w:rPr>
      </w:pPr>
      <w:r>
        <w:rPr>
          <w:b/>
        </w:rPr>
        <w:t>光纤交换机</w:t>
      </w:r>
      <w:r>
        <w:rPr>
          <w:b/>
        </w:rPr>
        <w:tab/>
      </w:r>
    </w:p>
    <w:p>
      <w:r>
        <w:t>光纤交换机（ 4/32B SAN Switch）</w:t>
      </w:r>
    </w:p>
    <w:p>
      <w:pPr>
        <w:pStyle w:val="4"/>
      </w:pPr>
      <w:bookmarkStart w:id="12" w:name="_Toc6084"/>
      <w:r>
        <w:rPr>
          <w:rFonts w:hint="eastAsia"/>
          <w:lang w:val="en-US" w:eastAsia="zh-CN"/>
        </w:rPr>
        <w:t>2</w:t>
      </w:r>
      <w:r>
        <w:t>.1.4</w:t>
      </w:r>
      <w:r>
        <w:rPr>
          <w:rFonts w:hint="eastAsia"/>
        </w:rPr>
        <w:t>硬件扩容策略</w:t>
      </w:r>
      <w:bookmarkEnd w:id="12"/>
    </w:p>
    <w:p>
      <w:r>
        <w:rPr>
          <w:rFonts w:hint="eastAsia"/>
        </w:rPr>
        <w:t>当网站发展到一定阶段，随着用户量不断扩大，现有的网络资源和服务器资源不能满足用户需要的时候，就需要对平台进行服务器和网络的扩容。以下是两种平台扩容的方式：</w:t>
      </w:r>
    </w:p>
    <w:p>
      <w:pPr>
        <w:rPr>
          <w:b/>
        </w:rPr>
      </w:pPr>
      <w:r>
        <w:rPr>
          <w:b/>
        </w:rPr>
        <w:t>增加服务器</w:t>
      </w:r>
    </w:p>
    <w:p>
      <w:r>
        <w:rPr>
          <w:rFonts w:hint="eastAsia"/>
        </w:rPr>
        <w:t>对于</w:t>
      </w:r>
      <w:r>
        <w:t>web的并发处理有瓶颈时，新增的web服务器，把新增的web服务器填加到Web服务器集群中，以增加WEB的并发处理能力。</w:t>
      </w:r>
    </w:p>
    <w:p>
      <w:r>
        <w:rPr>
          <w:rFonts w:hint="eastAsia"/>
        </w:rPr>
        <w:t>对于数据库有处理压力时，可以增加数据库服务器，增加数据库服务器加入数据库的集群中。</w:t>
      </w:r>
    </w:p>
    <w:p>
      <w:pPr>
        <w:rPr>
          <w:b/>
        </w:rPr>
      </w:pPr>
      <w:r>
        <w:rPr>
          <w:b/>
        </w:rPr>
        <w:t>增加存储</w:t>
      </w:r>
    </w:p>
    <w:p>
      <w:r>
        <w:rPr>
          <w:rFonts w:hint="eastAsia"/>
        </w:rPr>
        <w:t>对于存储容量不能满足业务需要时，可以考虑在磁盘柜中新增加硬盘，甚至考虑新增磁盘柜。</w:t>
      </w:r>
    </w:p>
    <w:p>
      <w:pPr>
        <w:rPr>
          <w:b/>
        </w:rPr>
      </w:pPr>
      <w:r>
        <w:rPr>
          <w:b/>
        </w:rPr>
        <w:t>升级服务器</w:t>
      </w:r>
    </w:p>
    <w:p>
      <w:r>
        <w:rPr>
          <w:rFonts w:hint="eastAsia"/>
        </w:rPr>
        <w:t>可以升级服务器的内存、硬盘，甚至考虑用新的性能更高的服务器来替换。</w:t>
      </w:r>
    </w:p>
    <w:p>
      <w:pPr>
        <w:rPr>
          <w:b/>
        </w:rPr>
      </w:pPr>
      <w:r>
        <w:rPr>
          <w:b/>
        </w:rPr>
        <w:t>网络扩容</w:t>
      </w:r>
    </w:p>
    <w:p>
      <w:r>
        <w:t>1)</w:t>
      </w:r>
      <w:r>
        <w:tab/>
      </w:r>
      <w:r>
        <w:t>申请更大的网络带宽</w:t>
      </w:r>
    </w:p>
    <w:p>
      <w:r>
        <w:t>2)</w:t>
      </w:r>
      <w:r>
        <w:tab/>
      </w:r>
      <w:r>
        <w:t>引入CDN</w:t>
      </w:r>
    </w:p>
    <w:p>
      <w:r>
        <w:t>3)</w:t>
      </w:r>
      <w:r>
        <w:tab/>
      </w:r>
      <w:r>
        <w:t>升级内网交换机。</w:t>
      </w:r>
    </w:p>
    <w:p/>
    <w:p>
      <w:pPr>
        <w:pStyle w:val="2"/>
      </w:pPr>
      <w:bookmarkStart w:id="13" w:name="_Toc9383"/>
      <w:r>
        <w:rPr>
          <w:rFonts w:hint="eastAsia"/>
          <w:lang w:val="en-US" w:eastAsia="zh-CN"/>
        </w:rPr>
        <w:t>三</w:t>
      </w:r>
      <w:r>
        <w:rPr>
          <w:rFonts w:hint="eastAsia"/>
        </w:rPr>
        <w:t>、技术选型</w:t>
      </w:r>
      <w:bookmarkEnd w:id="13"/>
    </w:p>
    <w:p>
      <w:pPr>
        <w:pStyle w:val="3"/>
      </w:pPr>
      <w:bookmarkStart w:id="14" w:name="_Toc14231"/>
      <w:r>
        <w:rPr>
          <w:rFonts w:hint="eastAsia"/>
          <w:lang w:val="en-US" w:eastAsia="zh-CN"/>
        </w:rPr>
        <w:t>3</w:t>
      </w:r>
      <w:r>
        <w:t>.1环境</w:t>
      </w:r>
      <w:bookmarkEnd w:id="14"/>
    </w:p>
    <w:p>
      <w:pPr>
        <w:pStyle w:val="4"/>
      </w:pPr>
      <w:bookmarkStart w:id="15" w:name="_Toc4782"/>
      <w:r>
        <w:rPr>
          <w:rFonts w:hint="eastAsia"/>
          <w:lang w:val="en-US" w:eastAsia="zh-CN"/>
        </w:rPr>
        <w:t>3</w:t>
      </w:r>
      <w:r>
        <w:t>.1.1</w:t>
      </w:r>
      <w:r>
        <w:rPr>
          <w:rFonts w:hint="eastAsia"/>
        </w:rPr>
        <w:t>JDK版本</w:t>
      </w:r>
      <w:bookmarkEnd w:id="15"/>
    </w:p>
    <w:p>
      <w:r>
        <w:rPr>
          <w:rFonts w:hint="eastAsia"/>
        </w:rPr>
        <w:t>根据业务需求，项目不是单一应用服务，具有大数据计算等需求，结合稳定性，性能等因素考虑选择</w:t>
      </w:r>
      <w:r>
        <w:t>Java JDK 8</w:t>
      </w:r>
      <w:r>
        <w:rPr>
          <w:rFonts w:hint="eastAsia"/>
        </w:rPr>
        <w:t>版本，Java</w:t>
      </w:r>
      <w:r>
        <w:t>8</w:t>
      </w:r>
      <w:r>
        <w:rPr>
          <w:rFonts w:hint="eastAsia"/>
        </w:rPr>
        <w:t>版本优势</w:t>
      </w:r>
    </w:p>
    <w:p>
      <w:pPr>
        <w:pStyle w:val="51"/>
        <w:numPr>
          <w:ilvl w:val="0"/>
          <w:numId w:val="2"/>
        </w:numPr>
        <w:ind w:firstLineChars="0"/>
      </w:pPr>
      <w:r>
        <w:t>J</w:t>
      </w:r>
      <w:r>
        <w:rPr>
          <w:rFonts w:hint="eastAsia"/>
        </w:rPr>
        <w:t>ava</w:t>
      </w:r>
      <w:r>
        <w:t>7</w:t>
      </w:r>
      <w:r>
        <w:rPr>
          <w:rFonts w:hint="eastAsia"/>
        </w:rPr>
        <w:t>官方已经停止技术支持</w:t>
      </w:r>
    </w:p>
    <w:p>
      <w:pPr>
        <w:pStyle w:val="51"/>
        <w:numPr>
          <w:ilvl w:val="0"/>
          <w:numId w:val="2"/>
        </w:numPr>
        <w:ind w:firstLineChars="0"/>
      </w:pPr>
      <w:r>
        <w:rPr>
          <w:rFonts w:hint="eastAsia"/>
        </w:rPr>
        <w:t>支持大数据开发的相应业务需求。</w:t>
      </w:r>
    </w:p>
    <w:p>
      <w:pPr>
        <w:pStyle w:val="51"/>
        <w:numPr>
          <w:ilvl w:val="0"/>
          <w:numId w:val="2"/>
        </w:numPr>
        <w:ind w:firstLineChars="0"/>
      </w:pPr>
      <w:r>
        <w:t>在很多情况下，Java8 都能提升应用性能，而无需任何改变或性能调优。</w:t>
      </w:r>
    </w:p>
    <w:p>
      <w:pPr>
        <w:pStyle w:val="51"/>
        <w:numPr>
          <w:ilvl w:val="0"/>
          <w:numId w:val="2"/>
        </w:numPr>
        <w:ind w:firstLineChars="0"/>
      </w:pPr>
      <w:r>
        <w:t>Lambda 表达式、 Streams API 以及现有类的新方法都是提高生产力的重要工具。</w:t>
      </w:r>
    </w:p>
    <w:p>
      <w:pPr>
        <w:pStyle w:val="51"/>
        <w:numPr>
          <w:ilvl w:val="0"/>
          <w:numId w:val="2"/>
        </w:numPr>
        <w:ind w:firstLineChars="0"/>
      </w:pPr>
      <w:r>
        <w:t>Java8 新推出的 Optional 类型在处理 null 值时，能减少 NullPointerExceptions 的可能性，给开发者极大的灵活度。</w:t>
      </w:r>
    </w:p>
    <w:p>
      <w:pPr>
        <w:pStyle w:val="4"/>
      </w:pPr>
      <w:bookmarkStart w:id="16" w:name="_Toc17317"/>
      <w:r>
        <w:rPr>
          <w:rFonts w:hint="eastAsia"/>
          <w:lang w:val="en-US" w:eastAsia="zh-CN"/>
        </w:rPr>
        <w:t>3</w:t>
      </w:r>
      <w:r>
        <w:rPr>
          <w:rFonts w:hint="eastAsia"/>
        </w:rPr>
        <w:t>.</w:t>
      </w:r>
      <w:r>
        <w:t xml:space="preserve">1.2 </w:t>
      </w:r>
      <w:r>
        <w:rPr>
          <w:rFonts w:hint="eastAsia"/>
        </w:rPr>
        <w:t>项目管理工具</w:t>
      </w:r>
      <w:bookmarkEnd w:id="16"/>
    </w:p>
    <w:p>
      <w:r>
        <w:rPr>
          <w:rFonts w:hint="eastAsia"/>
        </w:rPr>
        <w:t>为什么要选择项目管理工具</w:t>
      </w:r>
      <w:r>
        <w:t>？构建是程序员每天要做的工作，而且相当长的时间花在了这上面，而</w:t>
      </w:r>
      <w:r>
        <w:rPr>
          <w:rFonts w:hint="eastAsia"/>
        </w:rPr>
        <w:t>项目管理工具</w:t>
      </w:r>
      <w:r>
        <w:t>使这系列的工作完全自动化。 我们一直在寻找避免重复的方法，设计的重复，文档的重复，编码的重复，构建的重复等，</w:t>
      </w:r>
      <w:r>
        <w:rPr>
          <w:rFonts w:hint="eastAsia"/>
        </w:rPr>
        <w:t>我们需要一个项目管理工具具有</w:t>
      </w:r>
      <w:r>
        <w:t>跨平台，最大的消除了构建的重复</w:t>
      </w:r>
      <w:r>
        <w:rPr>
          <w:rFonts w:hint="eastAsia"/>
        </w:rPr>
        <w:t>的能力</w:t>
      </w:r>
      <w:r>
        <w:t>。</w:t>
      </w:r>
      <w:r>
        <w:rPr>
          <w:rFonts w:hint="eastAsia"/>
        </w:rPr>
        <w:t>所以经过调研，选择Maven作为项目管理工具</w:t>
      </w:r>
    </w:p>
    <w:p>
      <w:r>
        <w:t>Maven</w:t>
      </w:r>
      <w:r>
        <w:rPr>
          <w:rFonts w:hint="eastAsia"/>
        </w:rPr>
        <w:t>的</w:t>
      </w:r>
      <w:r>
        <w:t>优势：</w:t>
      </w:r>
    </w:p>
    <w:p>
      <w:pPr>
        <w:pStyle w:val="51"/>
        <w:numPr>
          <w:ilvl w:val="0"/>
          <w:numId w:val="3"/>
        </w:numPr>
        <w:ind w:firstLineChars="0"/>
      </w:pPr>
      <w:r>
        <w:t>maven不仅是构建工具，它还是依赖管理工具和项目管理工具，提供了中央仓库，能够帮我们自动下载构件。</w:t>
      </w:r>
    </w:p>
    <w:p>
      <w:pPr>
        <w:pStyle w:val="51"/>
        <w:numPr>
          <w:ilvl w:val="0"/>
          <w:numId w:val="3"/>
        </w:numPr>
        <w:ind w:firstLineChars="0"/>
      </w:pPr>
      <w:r>
        <w:t>为了解决的依赖的增多，版本不一致，版本冲突，依赖臃肿等问题，它通过一个坐标系统来精确地定位每一个构件（artifact）。</w:t>
      </w:r>
    </w:p>
    <w:p>
      <w:pPr>
        <w:pStyle w:val="51"/>
        <w:numPr>
          <w:ilvl w:val="0"/>
          <w:numId w:val="3"/>
        </w:numPr>
        <w:ind w:firstLineChars="0"/>
      </w:pPr>
      <w:r>
        <w:t>还能帮助我们分散在各个角落的项目信息，包括项目描述，开发者列表，版本控制系统，许可证，缺陷管理系统地址。</w:t>
      </w:r>
    </w:p>
    <w:p>
      <w:pPr>
        <w:pStyle w:val="51"/>
        <w:numPr>
          <w:ilvl w:val="0"/>
          <w:numId w:val="3"/>
        </w:numPr>
        <w:ind w:firstLineChars="0"/>
      </w:pPr>
      <w:r>
        <w:t>.maven还为全世界的java开发者提供了一个免费的中央仓库，在其中几乎可以找到任何的流行开源软件。通过衍生工具(Nexus),我们还能对其进行快速搜索</w:t>
      </w:r>
    </w:p>
    <w:p>
      <w:pPr>
        <w:pStyle w:val="51"/>
        <w:numPr>
          <w:ilvl w:val="0"/>
          <w:numId w:val="3"/>
        </w:numPr>
        <w:ind w:firstLineChars="0"/>
      </w:pPr>
      <w:r>
        <w:t>maven对于目录结构有要求，约定优于配置，用户在项目间切换就省去了学习成本。</w:t>
      </w:r>
    </w:p>
    <w:p/>
    <w:p>
      <w:pPr>
        <w:pStyle w:val="3"/>
      </w:pPr>
      <w:bookmarkStart w:id="17" w:name="_Toc12348"/>
      <w:r>
        <w:rPr>
          <w:rFonts w:hint="eastAsia"/>
          <w:lang w:val="en-US" w:eastAsia="zh-CN"/>
        </w:rPr>
        <w:t>3</w:t>
      </w:r>
      <w:r>
        <w:t>.2、主框架</w:t>
      </w:r>
      <w:bookmarkEnd w:id="17"/>
    </w:p>
    <w:p>
      <w:pPr>
        <w:pStyle w:val="4"/>
      </w:pPr>
      <w:bookmarkStart w:id="18" w:name="_Toc22897"/>
      <w:r>
        <w:rPr>
          <w:rFonts w:hint="eastAsia"/>
          <w:lang w:val="en-US" w:eastAsia="zh-CN"/>
        </w:rPr>
        <w:t>3</w:t>
      </w:r>
      <w:r>
        <w:t>.2.1</w:t>
      </w:r>
      <w:r>
        <w:rPr>
          <w:rFonts w:hint="eastAsia"/>
        </w:rPr>
        <w:t>微服务框架</w:t>
      </w:r>
      <w:bookmarkEnd w:id="18"/>
    </w:p>
    <w:p>
      <w:pPr>
        <w:rPr>
          <w:b/>
        </w:rPr>
      </w:pPr>
      <w:r>
        <w:rPr>
          <w:b/>
        </w:rPr>
        <w:t>Spring Boot</w:t>
      </w:r>
      <w:r>
        <w:rPr>
          <w:rFonts w:hint="eastAsia"/>
          <w:b/>
        </w:rPr>
        <w:t>的优势：</w:t>
      </w:r>
    </w:p>
    <w:p>
      <w:pPr>
        <w:pStyle w:val="51"/>
        <w:numPr>
          <w:ilvl w:val="0"/>
          <w:numId w:val="4"/>
        </w:numPr>
        <w:ind w:firstLineChars="0"/>
      </w:pPr>
      <w:r>
        <w:rPr>
          <w:rFonts w:hint="eastAsia"/>
        </w:rPr>
        <w:t>编码简单：</w:t>
      </w:r>
      <w:r>
        <w:t>Spring由于其繁琐的配置，一度被人认为“配置地狱”，各种XML、Annotation配置，让人眼花缭乱，而且如果出错了也很难找出原因。</w:t>
      </w:r>
    </w:p>
    <w:p>
      <w:pPr>
        <w:pStyle w:val="51"/>
        <w:numPr>
          <w:ilvl w:val="0"/>
          <w:numId w:val="4"/>
        </w:numPr>
        <w:ind w:firstLineChars="0"/>
      </w:pPr>
      <w:r>
        <w:rPr>
          <w:rFonts w:hint="eastAsia"/>
        </w:rPr>
        <w:t>配置，部署简单</w:t>
      </w:r>
    </w:p>
    <w:p>
      <w:pPr>
        <w:pStyle w:val="51"/>
        <w:numPr>
          <w:ilvl w:val="0"/>
          <w:numId w:val="4"/>
        </w:numPr>
        <w:ind w:firstLineChars="0"/>
      </w:pPr>
      <w:r>
        <w:rPr>
          <w:rFonts w:hint="eastAsia"/>
        </w:rPr>
        <w:t>监控简单：采用了</w:t>
      </w:r>
      <w:r>
        <w:t>spring-boot-start-actuator之后，直接以REST的方式，获取进程的运行期性能参数</w:t>
      </w:r>
      <w:r>
        <w:rPr>
          <w:rFonts w:hint="eastAsia"/>
        </w:rPr>
        <w:t>。当然这些</w:t>
      </w:r>
      <w:r>
        <w:t>metrics有些是有敏感数据的，spring-boot-start-actuator为此提供了一些Basic Authentication认证的方案，这些方案在实际应用过程中也是不足的。Spring Boot更多的是采用Java Config的方式，对Spring进行配置。</w:t>
      </w:r>
    </w:p>
    <w:p>
      <w:pPr>
        <w:rPr>
          <w:b/>
        </w:rPr>
      </w:pPr>
      <w:r>
        <w:rPr>
          <w:b/>
        </w:rPr>
        <w:t>Spring Boot</w:t>
      </w:r>
      <w:r>
        <w:rPr>
          <w:rFonts w:hint="eastAsia"/>
          <w:b/>
        </w:rPr>
        <w:t>相关技术融合：</w:t>
      </w:r>
    </w:p>
    <w:p>
      <w:r>
        <w:rPr>
          <w:rFonts w:hint="eastAsia"/>
        </w:rPr>
        <w:t>整体采用</w:t>
      </w:r>
      <w:r>
        <w:t>SEDA，也就是Stage-EDA。可以看到，整体是以处理顺序进行展示的，响应过程类似。在处理过程中，主要会有前置过滤，核心功能处理，后置过滤几大部分。</w:t>
      </w:r>
    </w:p>
    <w:p>
      <w:r>
        <w:rPr>
          <w:rFonts w:hint="eastAsia"/>
        </w:rPr>
        <w:t>过滤器都是可插拔式的，并且可以根据实际场景进行扩展开发。每个过滤器都是</w:t>
      </w:r>
      <w:r>
        <w:t>Stage，比如ClientInstance合法性检查、调用鉴权、解密、限流等等。</w:t>
      </w:r>
    </w:p>
    <w:p>
      <w:r>
        <w:rPr>
          <w:rFonts w:hint="eastAsia"/>
        </w:rPr>
        <w:t>一个请求</w:t>
      </w:r>
      <w:r>
        <w:t>Stage与Stage的转换，实现上是切换不同的线程池，并以EDA的方式驱动。</w:t>
      </w:r>
    </w:p>
    <w:p>
      <w:r>
        <w:rPr>
          <w:rFonts w:hint="eastAsia"/>
        </w:rPr>
        <w:t>对于业务逻辑的开发者而言，只需要关心</w:t>
      </w:r>
      <w:r>
        <w:t>CORE部分的业务逻辑实现，其他的非功能都由框架进行统一实现。</w:t>
      </w:r>
    </w:p>
    <w:p>
      <w:pPr>
        <w:pStyle w:val="4"/>
      </w:pPr>
      <w:bookmarkStart w:id="19" w:name="_Toc2197"/>
      <w:r>
        <w:rPr>
          <w:rFonts w:hint="eastAsia"/>
          <w:lang w:val="en-US" w:eastAsia="zh-CN"/>
        </w:rPr>
        <w:t>3</w:t>
      </w:r>
      <w:r>
        <w:rPr>
          <w:rFonts w:hint="eastAsia"/>
        </w:rPr>
        <w:t>.</w:t>
      </w:r>
      <w:r>
        <w:t xml:space="preserve">2.2 </w:t>
      </w:r>
      <w:r>
        <w:rPr>
          <w:shd w:val="clear" w:color="auto" w:fill="EEEEEE"/>
        </w:rPr>
        <w:t>安全管理</w:t>
      </w:r>
      <w:bookmarkEnd w:id="19"/>
    </w:p>
    <w:p>
      <w:r>
        <w:t>Shiro 是一个用 Java 语言实现的框架，通过一个简单易用的 API 提供身份验证和授权。使用 Shiro，您就能够为您的应用程序提供安全性而又无需从头编写所有代码。</w:t>
      </w:r>
    </w:p>
    <w:p>
      <w:r>
        <w:rPr>
          <w:rFonts w:hint="eastAsia"/>
        </w:rPr>
        <w:t>这个解决方案提供了一个高度安全的集中式的身份验证基础设施，通过它的</w:t>
      </w:r>
      <w:r>
        <w:t xml:space="preserve"> API 或诸如 RADIUS 或 LDAP 这样的标准身份验证协议可很容易地与各种应用程序或 IT 基础设施组件集成。它支持广泛的软硬件或基于手机的身份验证令牌，在选择具体的身份验证方法方面提供了最大限度的灵活性。</w:t>
      </w:r>
    </w:p>
    <w:p>
      <w:r>
        <w:rPr>
          <w:rFonts w:hint="eastAsia"/>
        </w:rPr>
        <w:t>由于</w:t>
      </w:r>
      <w:r>
        <w:t xml:space="preserve"> Shiro 提供具有诸多不同数据源的身份验证，以及 Enterprise Session Management，所以是实现单点登录（SSO）的理想之选 — 大型企业内的一个理想特性，因为在大型企业内，用户需要在一天内经常登录到并使用不同系统。这些数据源包括 JDBC、LDAP、 Kerberos 和 Microsoft® Active Directory® Directory Services (AD DS)。</w:t>
      </w:r>
    </w:p>
    <w:p>
      <w:r>
        <w:t>Shiro 的 Session 对象允许无需 HttpSession 即可使用一个用户会话。通过使用一个通用的 Session 对象，即便该代码没有在一个 Web 应用程序中运行，仍可以使用相同的代码。没有对应用服务器或 Web 应用服务器会话管理的依赖，您甚至可以在命令行环境中使用 Shiro。换言之，使用 Shiro 的 API 编写的代码让您可以构建连接到 LDAP 服务器的命令行应用程序并且与 web 应用程序内用来访问 LDAP 服务器的代码相同。</w:t>
      </w:r>
    </w:p>
    <w:p>
      <w:pPr>
        <w:pStyle w:val="3"/>
      </w:pPr>
      <w:bookmarkStart w:id="20" w:name="_Toc21460"/>
      <w:r>
        <w:rPr>
          <w:rFonts w:hint="eastAsia"/>
          <w:lang w:val="en-US" w:eastAsia="zh-CN"/>
        </w:rPr>
        <w:t>3</w:t>
      </w:r>
      <w:r>
        <w:t>.3、持久层</w:t>
      </w:r>
      <w:bookmarkEnd w:id="20"/>
    </w:p>
    <w:p>
      <w:pPr>
        <w:pStyle w:val="4"/>
      </w:pPr>
      <w:bookmarkStart w:id="21" w:name="_Toc7493"/>
      <w:r>
        <w:rPr>
          <w:rFonts w:hint="eastAsia"/>
          <w:lang w:val="en-US" w:eastAsia="zh-CN"/>
        </w:rPr>
        <w:t>3</w:t>
      </w:r>
      <w:r>
        <w:t>.3.1</w:t>
      </w:r>
      <w:r>
        <w:rPr>
          <w:rFonts w:hint="eastAsia"/>
        </w:rPr>
        <w:t>关系型数据计算</w:t>
      </w:r>
      <w:bookmarkEnd w:id="21"/>
    </w:p>
    <w:p>
      <w:r>
        <w:t xml:space="preserve">Apache MyBatis </w:t>
      </w:r>
    </w:p>
    <w:p>
      <w:r>
        <w:t>MyBatis 包含一个非常强大的查询缓存特性,它可以非常方便地配置和定制。MyBatis 3 中的缓存实现的很多改进都已经实现了,使得它更加强大而且易于配置。</w:t>
      </w:r>
    </w:p>
    <w:p>
      <w:r>
        <w:rPr>
          <w:rFonts w:hint="eastAsia"/>
        </w:rPr>
        <w:t>默认情况下是没有开启缓存的</w:t>
      </w:r>
      <w:r>
        <w:t>,除了局部的 session 缓存,可以增强变现而且处理循环 依赖也是必须的。要开启二级缓存,你需要在你的 SQL 映射文件中添加一行:  &lt;cache/&gt;</w:t>
      </w:r>
    </w:p>
    <w:p>
      <w:r>
        <w:rPr>
          <w:rFonts w:hint="eastAsia"/>
        </w:rPr>
        <w:t>字面上看就是这样。这个简单语句的效果如下</w:t>
      </w:r>
      <w:r>
        <w:t>:</w:t>
      </w:r>
    </w:p>
    <w:p>
      <w:pPr>
        <w:pStyle w:val="51"/>
        <w:numPr>
          <w:ilvl w:val="0"/>
          <w:numId w:val="5"/>
        </w:numPr>
        <w:ind w:firstLineChars="0"/>
      </w:pPr>
      <w:r>
        <w:rPr>
          <w:rFonts w:hint="eastAsia"/>
        </w:rPr>
        <w:t>映射语句文件中的所有 </w:t>
      </w:r>
      <w:r>
        <w:t>select 语句将会被缓存。</w:t>
      </w:r>
    </w:p>
    <w:p>
      <w:pPr>
        <w:pStyle w:val="51"/>
        <w:numPr>
          <w:ilvl w:val="0"/>
          <w:numId w:val="5"/>
        </w:numPr>
        <w:ind w:firstLineChars="0"/>
      </w:pPr>
      <w:r>
        <w:rPr>
          <w:rFonts w:hint="eastAsia"/>
        </w:rPr>
        <w:t>映射语句文件中的所有 </w:t>
      </w:r>
      <w:r>
        <w:t>insert,update 和 delete 语句会刷新缓存。</w:t>
      </w:r>
    </w:p>
    <w:p>
      <w:pPr>
        <w:pStyle w:val="51"/>
        <w:numPr>
          <w:ilvl w:val="0"/>
          <w:numId w:val="5"/>
        </w:numPr>
        <w:ind w:firstLineChars="0"/>
      </w:pPr>
      <w:r>
        <w:rPr>
          <w:rFonts w:hint="eastAsia"/>
        </w:rPr>
        <w:t>缓存会使用 </w:t>
      </w:r>
      <w:r>
        <w:t>Least Recently Used(LRU,最近最少使用的)算法来收回。</w:t>
      </w:r>
    </w:p>
    <w:p>
      <w:pPr>
        <w:pStyle w:val="51"/>
        <w:numPr>
          <w:ilvl w:val="0"/>
          <w:numId w:val="5"/>
        </w:numPr>
        <w:ind w:firstLineChars="0"/>
      </w:pPr>
      <w:r>
        <w:rPr>
          <w:rFonts w:hint="eastAsia"/>
        </w:rPr>
        <w:t>根据时间表</w:t>
      </w:r>
      <w:r>
        <w:t>(比如 no Flush Interval,没有刷新间隔), 缓存不会以任何时间顺序来刷新。</w:t>
      </w:r>
    </w:p>
    <w:p>
      <w:pPr>
        <w:pStyle w:val="51"/>
        <w:numPr>
          <w:ilvl w:val="0"/>
          <w:numId w:val="5"/>
        </w:numPr>
        <w:ind w:firstLineChars="0"/>
      </w:pPr>
      <w:r>
        <w:rPr>
          <w:rFonts w:hint="eastAsia"/>
        </w:rPr>
        <w:t>缓存会存储列表集合或对象</w:t>
      </w:r>
      <w:r>
        <w:t>(无论查询方法返回什么)的 1024 个引用。</w:t>
      </w:r>
    </w:p>
    <w:p>
      <w:pPr>
        <w:pStyle w:val="51"/>
        <w:numPr>
          <w:ilvl w:val="0"/>
          <w:numId w:val="5"/>
        </w:numPr>
        <w:ind w:firstLineChars="0"/>
      </w:pPr>
      <w:r>
        <w:rPr>
          <w:rFonts w:hint="eastAsia"/>
        </w:rPr>
        <w:t>缓存会被视为是 </w:t>
      </w:r>
      <w:r>
        <w:t>read/write(可读/可写)的缓存,意味着对象检索不是共享的,而且可以安全地被调用者修改,而不干扰其他调用者或线程所做的潜在修改。</w:t>
      </w:r>
    </w:p>
    <w:p>
      <w:r>
        <w:rPr>
          <w:rFonts w:hint="eastAsia"/>
        </w:rPr>
        <w:t>所有的这些属性都可以通过缓存元素的属性来修改。</w:t>
      </w:r>
    </w:p>
    <w:p>
      <w:r>
        <w:rPr>
          <w:rFonts w:hint="eastAsia"/>
        </w:rPr>
        <w:t>比如</w:t>
      </w:r>
      <w:r>
        <w:t>: &lt;cache  eviction="FIFO"  flushInterval="120000"  size="512"  readOnly="true"/&gt;</w:t>
      </w:r>
    </w:p>
    <w:p>
      <w:r>
        <w:rPr>
          <w:rFonts w:hint="eastAsia"/>
        </w:rPr>
        <w:t>这个更高级的配置创建了一个 </w:t>
      </w:r>
      <w:r>
        <w:t>FIFO 缓存,并每隔 120秒刷新,存数结果对象或列表的 512 个引用,而且返回的对象被认为是只读的,因此在不同线程中的调用者之间修改它们会 导致冲突。</w:t>
      </w:r>
    </w:p>
    <w:p>
      <w:r>
        <w:rPr>
          <w:rFonts w:hint="eastAsia"/>
        </w:rPr>
        <w:t>可用的收回策略有</w:t>
      </w:r>
      <w:r>
        <w:t>, 默认的是 LRU:</w:t>
      </w:r>
    </w:p>
    <w:p>
      <w:pPr>
        <w:pStyle w:val="51"/>
        <w:numPr>
          <w:ilvl w:val="0"/>
          <w:numId w:val="6"/>
        </w:numPr>
        <w:ind w:firstLineChars="0"/>
      </w:pPr>
      <w:r>
        <w:t>LRU – 最近最少使用的:移除最长时间不被使用的对象。</w:t>
      </w:r>
    </w:p>
    <w:p>
      <w:pPr>
        <w:pStyle w:val="51"/>
        <w:numPr>
          <w:ilvl w:val="0"/>
          <w:numId w:val="6"/>
        </w:numPr>
        <w:ind w:firstLineChars="0"/>
      </w:pPr>
      <w:r>
        <w:t>FIFO – 先进先出:按对象进入缓存的顺序来移除它们。</w:t>
      </w:r>
    </w:p>
    <w:p>
      <w:pPr>
        <w:pStyle w:val="51"/>
        <w:numPr>
          <w:ilvl w:val="0"/>
          <w:numId w:val="6"/>
        </w:numPr>
        <w:ind w:firstLineChars="0"/>
      </w:pPr>
      <w:r>
        <w:t>SOFT – 软引用:移除基于垃圾回收器状态和软引用规则的对象。</w:t>
      </w:r>
    </w:p>
    <w:p>
      <w:pPr>
        <w:pStyle w:val="51"/>
        <w:numPr>
          <w:ilvl w:val="0"/>
          <w:numId w:val="6"/>
        </w:numPr>
        <w:ind w:firstLineChars="0"/>
      </w:pPr>
      <w:r>
        <w:t>WEAK – 弱引用:更积极地移除基于垃圾收集器状态和弱引用规则的对象。</w:t>
      </w:r>
    </w:p>
    <w:p>
      <w:r>
        <w:t>flushInterval(刷新间隔)可以被设置为任意的正整数,而且它们代表一个合理的毫秒形式的时间段。默认情况是不设置,也就是没有刷新间隔,缓存仅仅调用语句时刷新。</w:t>
      </w:r>
    </w:p>
    <w:p>
      <w:r>
        <w:t>size(引用数目)可以被设置为任意正整数,要记住你缓存的对象数目和你运行环境的可用内存资源数目，默认值是1024。</w:t>
      </w:r>
    </w:p>
    <w:p>
      <w:r>
        <w:t>readOnly(只读)属性可以被设置为 true 或 false。只读的缓存会给所有调用者返回缓 存对象的相同实例，因此这些对象不能被修改，这提供了很重要的性能优势。可读写的缓存 会返回缓存对象的拷贝(通过序列化) ，这会慢一些,但是安全,因此默认是 false。</w:t>
      </w:r>
    </w:p>
    <w:p>
      <w:r>
        <w:t>Mybatis优势</w:t>
      </w:r>
      <w:r>
        <w:rPr>
          <w:rFonts w:hint="eastAsia"/>
        </w:rPr>
        <w:t>：</w:t>
      </w:r>
    </w:p>
    <w:p>
      <w:pPr>
        <w:pStyle w:val="51"/>
        <w:numPr>
          <w:ilvl w:val="0"/>
          <w:numId w:val="7"/>
        </w:numPr>
        <w:ind w:firstLineChars="0"/>
      </w:pPr>
      <w:r>
        <w:t>MyBatis可以进行更为细致的SQL优化，可以减少查询字段。</w:t>
      </w:r>
    </w:p>
    <w:p>
      <w:pPr>
        <w:pStyle w:val="51"/>
        <w:numPr>
          <w:ilvl w:val="0"/>
          <w:numId w:val="7"/>
        </w:numPr>
        <w:ind w:firstLineChars="0"/>
      </w:pPr>
      <w:r>
        <w:t>MyBatis容易掌握，而Hibernate门槛较高。</w:t>
      </w:r>
    </w:p>
    <w:p>
      <w:pPr>
        <w:pStyle w:val="4"/>
      </w:pPr>
      <w:bookmarkStart w:id="22" w:name="_Toc24538"/>
      <w:r>
        <w:rPr>
          <w:rFonts w:hint="eastAsia"/>
          <w:lang w:val="en-US" w:eastAsia="zh-CN"/>
        </w:rPr>
        <w:t>3</w:t>
      </w:r>
      <w:r>
        <w:t>.3.2</w:t>
      </w:r>
      <w:r>
        <w:rPr>
          <w:rFonts w:hint="eastAsia"/>
        </w:rPr>
        <w:t>相关型数据计算</w:t>
      </w:r>
      <w:bookmarkEnd w:id="22"/>
    </w:p>
    <w:p>
      <w:r>
        <w:t>Druid 1.1</w:t>
      </w:r>
    </w:p>
    <w:p>
      <w:r>
        <w:t>Druid是一个高效的数据查询系统，主要解决的是对于大量的基于时序的数据进行聚合查询。数据可以实时摄入，进入到Druid后立即可查，同时数据是几乎是不可变。通常是基于时序的事实事件，事实发生后进入Druid，外部系统就可以对该事实进行查询。</w:t>
      </w:r>
    </w:p>
    <w:p>
      <w:r>
        <w:rPr>
          <w:rFonts w:hint="eastAsia"/>
        </w:rPr>
        <w:t>小米，阿里等互联网大厂在时序数据处理的架构中也应用到此系统。</w:t>
      </w:r>
    </w:p>
    <w:p>
      <w:pPr>
        <w:pStyle w:val="3"/>
      </w:pPr>
      <w:bookmarkStart w:id="23" w:name="_Toc6674"/>
      <w:r>
        <w:rPr>
          <w:rFonts w:hint="eastAsia"/>
          <w:lang w:val="en-US" w:eastAsia="zh-CN"/>
        </w:rPr>
        <w:t>3</w:t>
      </w:r>
      <w:r>
        <w:t>.4、</w:t>
      </w:r>
      <w:r>
        <w:rPr>
          <w:rFonts w:hint="eastAsia"/>
        </w:rPr>
        <w:t>前端</w:t>
      </w:r>
      <w:bookmarkEnd w:id="23"/>
    </w:p>
    <w:p>
      <w:pPr>
        <w:pStyle w:val="4"/>
      </w:pPr>
      <w:bookmarkStart w:id="24" w:name="_Toc2416"/>
      <w:r>
        <w:rPr>
          <w:rFonts w:hint="eastAsia"/>
          <w:lang w:val="en-US" w:eastAsia="zh-CN"/>
        </w:rPr>
        <w:t>3</w:t>
      </w:r>
      <w:r>
        <w:t>.4.1W</w:t>
      </w:r>
      <w:r>
        <w:rPr>
          <w:rFonts w:hint="eastAsia"/>
        </w:rPr>
        <w:t>eb框架</w:t>
      </w:r>
      <w:bookmarkEnd w:id="24"/>
    </w:p>
    <w:p>
      <w:bookmarkStart w:id="25" w:name="OLE_LINK2"/>
      <w:bookmarkStart w:id="26" w:name="OLE_LINK1"/>
      <w:r>
        <w:rPr>
          <w:rFonts w:hint="eastAsia"/>
        </w:rPr>
        <w:t>thymeleaf+ace</w:t>
      </w:r>
    </w:p>
    <w:bookmarkEnd w:id="25"/>
    <w:bookmarkEnd w:id="26"/>
    <w:p>
      <w:r>
        <w:t>1、Thymeleaf 是 Web 和独立环境的现代服务器端 Java 模板引擎，能够处理HTML，XML，JavaScript，CSS 甚至纯文本。</w:t>
      </w:r>
    </w:p>
    <w:p>
      <w:r>
        <w:t>2、Thymeleaf 的主要目标是提供一种优雅和高度可维护的创建模板的方式。为了实现这一点，它建立在自然模板的概念上，将其逻辑注入到模板文件中，不会影响模板被用作设计原型。这改善了设计的沟通，弥补了设计和开发团队之间的差距。</w:t>
      </w:r>
    </w:p>
    <w:p>
      <w:r>
        <w:t>3、Thymeleaf 也从一开始就设计了Web标准 - 特别是 HTML5 - 允许您创建完全验证的模板，Spring Boot 官方推荐使用  thymeleaf 而不是 JSP。</w:t>
      </w:r>
    </w:p>
    <w:p>
      <w:r>
        <w:rPr>
          <w:rFonts w:hint="eastAsia"/>
        </w:rPr>
        <w:t>4、Spring Boot 中使用 Thymeleaf  模板引擎时非常简单，因为 Spring Boot 已经提供了默认的配置，比如解析的文件前缀，文件后缀，文件编码，缓存等等，程序员需要的只是写 html 中的内容即可</w:t>
      </w:r>
      <w:r>
        <w:t>。</w:t>
      </w:r>
    </w:p>
    <w:p>
      <w:pPr>
        <w:rPr>
          <w:rFonts w:ascii="Verdana" w:hAnsi="Verdana"/>
          <w:color w:val="000000"/>
          <w:sz w:val="21"/>
          <w:szCs w:val="21"/>
          <w:shd w:val="clear" w:color="auto" w:fill="FFFFFF"/>
        </w:rPr>
      </w:pPr>
      <w:r>
        <w:rPr>
          <w:rFonts w:ascii="Verdana" w:hAnsi="Verdana"/>
          <w:color w:val="000000"/>
          <w:sz w:val="21"/>
          <w:szCs w:val="21"/>
          <w:shd w:val="clear" w:color="auto" w:fill="FFFFFF"/>
        </w:rPr>
        <w:t>Ace是一款轻量且功能丰富的管理模板，干净且易于使用。 </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当前版本具有以下功能：</w:t>
      </w:r>
      <w:r>
        <w:rPr>
          <w:rFonts w:ascii="Verdana" w:hAnsi="Verdana"/>
          <w:color w:val="000000"/>
          <w:sz w:val="21"/>
          <w:szCs w:val="21"/>
          <w:shd w:val="clear" w:color="auto" w:fill="FFFFFF"/>
        </w:rPr>
        <w:t xml:space="preserve"> </w:t>
      </w:r>
    </w:p>
    <w:p>
      <w:pPr>
        <w:pStyle w:val="51"/>
        <w:numPr>
          <w:ilvl w:val="0"/>
          <w:numId w:val="8"/>
        </w:numPr>
        <w:ind w:firstLineChars="0"/>
        <w:rPr>
          <w:rFonts w:ascii="Verdana" w:hAnsi="Verdana"/>
          <w:color w:val="000000"/>
          <w:sz w:val="21"/>
          <w:szCs w:val="21"/>
          <w:shd w:val="clear" w:color="auto" w:fill="FFFFFF"/>
        </w:rPr>
      </w:pPr>
      <w:r>
        <w:rPr>
          <w:rFonts w:ascii="Verdana" w:hAnsi="Verdana"/>
          <w:color w:val="000000"/>
          <w:sz w:val="21"/>
          <w:szCs w:val="21"/>
          <w:shd w:val="clear" w:color="auto" w:fill="FFFFFF"/>
        </w:rPr>
        <w:t>4种不同的皮肤</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基于</w:t>
      </w:r>
      <w:r>
        <w:rPr>
          <w:rFonts w:ascii="Verdana" w:hAnsi="Verdana"/>
          <w:color w:val="000000"/>
          <w:sz w:val="21"/>
          <w:szCs w:val="21"/>
          <w:shd w:val="clear" w:color="auto" w:fill="FFFFFF"/>
        </w:rPr>
        <w:t>Bootstrap 3的响应式设计（特别是3.1.1）</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使用</w:t>
      </w:r>
      <w:r>
        <w:rPr>
          <w:rFonts w:ascii="Verdana" w:hAnsi="Verdana"/>
          <w:color w:val="000000"/>
          <w:sz w:val="21"/>
          <w:szCs w:val="21"/>
          <w:shd w:val="clear" w:color="auto" w:fill="FFFFFF"/>
        </w:rPr>
        <w:t>Javascript和CSS构建器来构建您自己的最小文件</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在页面帮助中，您可以轻松选取任何元素并查看其工作原理</w:t>
      </w:r>
    </w:p>
    <w:p>
      <w:pPr>
        <w:pStyle w:val="51"/>
        <w:numPr>
          <w:ilvl w:val="0"/>
          <w:numId w:val="8"/>
        </w:numPr>
        <w:ind w:firstLineChars="0"/>
      </w:pPr>
      <w:r>
        <w:rPr>
          <w:rFonts w:hint="eastAsia" w:ascii="Verdana" w:hAnsi="Verdana"/>
          <w:color w:val="000000"/>
          <w:sz w:val="21"/>
          <w:szCs w:val="21"/>
          <w:shd w:val="clear" w:color="auto" w:fill="FFFFFF"/>
        </w:rPr>
        <w:t>自定义元素和插件</w:t>
      </w:r>
    </w:p>
    <w:p/>
    <w:p/>
    <w:p/>
    <w:p>
      <w:pPr>
        <w:pStyle w:val="3"/>
      </w:pPr>
      <w:bookmarkStart w:id="27" w:name="_Toc13680"/>
      <w:r>
        <w:rPr>
          <w:rFonts w:hint="eastAsia"/>
          <w:lang w:val="en-US" w:eastAsia="zh-CN"/>
        </w:rPr>
        <w:t>3</w:t>
      </w:r>
      <w:r>
        <w:t>.5、数据高速缓存存储框架</w:t>
      </w:r>
      <w:bookmarkEnd w:id="27"/>
    </w:p>
    <w:p>
      <w:pPr>
        <w:pStyle w:val="4"/>
      </w:pPr>
      <w:bookmarkStart w:id="28" w:name="_Toc1683"/>
      <w:r>
        <w:rPr>
          <w:rFonts w:hint="eastAsia"/>
          <w:lang w:val="en-US" w:eastAsia="zh-CN"/>
        </w:rPr>
        <w:t>3</w:t>
      </w:r>
      <w:r>
        <w:t>.5.1 J2Cache</w:t>
      </w:r>
      <w:bookmarkEnd w:id="28"/>
    </w:p>
    <w:p>
      <w:r>
        <w:t>J2Cache 是 OSChina 目前正在使用的两级缓存框架（要求至少 Java 8）。第一级缓存使用内存(同时支持 Ehcache 2.x、Ehcache 3.x 和 Caffeine)，第二级缓存使用 Redis(推荐)/Memcached 。 由于大量的缓存读取会导致 L2 的网络成为整个系统的瓶颈，因此 L1 的目标是降低对 L2 的读取次数。 该缓存框架主要用于集群环境中。单机也可使用，用于避免应用重启导致的缓存冷启动后对后端业务的冲击。</w:t>
      </w:r>
    </w:p>
    <w:p>
      <w:pPr>
        <w:pStyle w:val="4"/>
      </w:pPr>
      <w:bookmarkStart w:id="29" w:name="_Toc2422"/>
      <w:r>
        <w:t>2.5.2 Spring Redis</w:t>
      </w:r>
      <w:bookmarkEnd w:id="29"/>
    </w:p>
    <w:p>
      <w:r>
        <w:t>redis是一个key-value存储系统。和Memcached类似，它支持存储的value类型相对更多，包括string(字符串)、list(链表)、set(集合)、zset(sorted set --有序集合)和hash（哈希类型）。这些数据类型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w:t>
      </w:r>
      <w:r>
        <w:rPr>
          <w:rFonts w:hint="eastAsia"/>
        </w:rPr>
        <w:t>者把修改操作写入追加的记录文件，并且在此基础上实现了</w:t>
      </w:r>
      <w:r>
        <w:t>master-slave(主从)同步。</w:t>
      </w:r>
    </w:p>
    <w:p>
      <w:r>
        <w:t xml:space="preserve">Redis 是一个高性能的key-value数据库。 redis的出现，很大程度补偿了memcached这类key/value存储的不足，在部 分场合可以对关系数据库起到很好的补充作用。它提供了Java，C/C++，C#，PHP，JavaScript，Perl，Object-C，Python，Ruby，Erlang等客户端，使用很方便。 </w:t>
      </w:r>
    </w:p>
    <w:p>
      <w: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p>
      <w:pPr>
        <w:pStyle w:val="2"/>
      </w:pPr>
      <w:bookmarkStart w:id="30" w:name="_Toc31964"/>
      <w:r>
        <w:rPr>
          <w:rFonts w:hint="eastAsia"/>
          <w:lang w:val="en-US" w:eastAsia="zh-CN"/>
        </w:rPr>
        <w:t>四</w:t>
      </w:r>
      <w:r>
        <w:rPr>
          <w:rFonts w:hint="eastAsia"/>
        </w:rPr>
        <w:t>、基础架构</w:t>
      </w:r>
      <w:bookmarkEnd w:id="30"/>
    </w:p>
    <w:p>
      <w:pPr>
        <w:pStyle w:val="3"/>
      </w:pPr>
      <w:bookmarkStart w:id="31" w:name="_Toc20907"/>
      <w:r>
        <w:rPr>
          <w:rFonts w:hint="eastAsia"/>
          <w:lang w:val="en-US" w:eastAsia="zh-CN"/>
        </w:rPr>
        <w:t>4</w:t>
      </w:r>
      <w:r>
        <w:t>.</w:t>
      </w:r>
      <w:r>
        <w:rPr>
          <w:rFonts w:hint="eastAsia"/>
        </w:rPr>
        <w:t>1架构</w:t>
      </w:r>
      <w:bookmarkEnd w:id="31"/>
    </w:p>
    <w:p>
      <w:pPr>
        <w:jc w:val="center"/>
      </w:pPr>
      <w:r>
        <w:object>
          <v:shape id="_x0000_i1025" o:spt="75" type="#_x0000_t75" style="height:237pt;width:414.75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Pr>
        <w:pStyle w:val="3"/>
      </w:pPr>
      <w:bookmarkStart w:id="32" w:name="_Toc7335"/>
      <w:r>
        <w:rPr>
          <w:rFonts w:hint="eastAsia"/>
          <w:lang w:val="en-US" w:eastAsia="zh-CN"/>
        </w:rPr>
        <w:t>4</w:t>
      </w:r>
      <w:r>
        <w:t>.</w:t>
      </w:r>
      <w:r>
        <w:rPr>
          <w:rFonts w:hint="eastAsia"/>
        </w:rPr>
        <w:t>2注册中心</w:t>
      </w:r>
      <w:bookmarkEnd w:id="32"/>
    </w:p>
    <w:p>
      <w:r>
        <w:rPr>
          <w:rFonts w:hint="eastAsia"/>
        </w:rPr>
        <w:t>管理员对合法企业、银行进行注册，分别分配appKey、appSecret，用于接口访问时的权限验证。</w:t>
      </w:r>
    </w:p>
    <w:p>
      <w:pPr>
        <w:pStyle w:val="3"/>
      </w:pPr>
      <w:bookmarkStart w:id="33" w:name="_Toc7213"/>
      <w:r>
        <w:rPr>
          <w:rFonts w:hint="eastAsia"/>
          <w:lang w:val="en-US" w:eastAsia="zh-CN"/>
        </w:rPr>
        <w:t>4</w:t>
      </w:r>
      <w:r>
        <w:t>.3</w:t>
      </w:r>
      <w:r>
        <w:rPr>
          <w:rFonts w:hint="eastAsia"/>
        </w:rPr>
        <w:t>应用层</w:t>
      </w:r>
      <w:bookmarkEnd w:id="33"/>
    </w:p>
    <w:p>
      <w:r>
        <w:t>Tomcat是一个开放源代码、运行servlet和JSP Web应用软件的基于Java的Web应用软件容器。Tomcat Server是根据servlet和JSP规范进行执行的，因此我们就可以说Tomcat Server也实行了Apache-Jakarta规范且比绝大多数商业应用软件服务器要好。</w:t>
      </w:r>
    </w:p>
    <w:p>
      <w:r>
        <w:t>Tomcat是Java Servlet 2.2和JavaServer Pages 1.1技术的标准实现，是基于Apache许可证下开发的自由软件。Tomcat是完全重写的Servlet API 2.2和JSP 1.1兼容的Servlet/JSP容器。Tomcat使用了JServ的一些代码，特别是Apache服务适配器。随着Catalina Servlet引擎的出现，Tomcat第四版号的性能得到提升，使得它成为一个值得考虑的Servlet/JSP容器，因此目前许多WEB服务器都是采用Tomcat。</w:t>
      </w:r>
    </w:p>
    <w:p>
      <w:r>
        <w:rPr>
          <w:rFonts w:hint="eastAsia"/>
        </w:rPr>
        <w:t>这次选型的时候，考虑到，容器的稳定性，和功能性，选择tomcat</w:t>
      </w:r>
      <w:r>
        <w:t>8</w:t>
      </w:r>
      <w:r>
        <w:rPr>
          <w:rFonts w:hint="eastAsia"/>
        </w:rPr>
        <w:t>的版本，8版本为现在最稳定的tomcat版本，本可以支持现在主流的大数据分析平台的要求。</w:t>
      </w:r>
    </w:p>
    <w:p>
      <w:pPr>
        <w:pStyle w:val="4"/>
      </w:pPr>
      <w:bookmarkStart w:id="34" w:name="_Toc1566"/>
      <w:r>
        <w:rPr>
          <w:rFonts w:hint="eastAsia"/>
        </w:rPr>
        <w:t>应用层高可用方案</w:t>
      </w:r>
      <w:bookmarkEnd w:id="34"/>
    </w:p>
    <w:p>
      <w:r>
        <w:rPr>
          <w:rFonts w:hint="eastAsia"/>
        </w:rPr>
        <w:t>高可用的方案采用的是，冗余tomcat，redis共享session的方案，同一个应用会启动多个tomcat，</w:t>
      </w:r>
    </w:p>
    <w:p>
      <w:r>
        <w:rPr>
          <w:rFonts w:hint="eastAsia"/>
        </w:rPr>
        <w:t>前端通过nginx的哈希规则路由的后端tomcat，这时会出现一个问题，当一个tomcat宕机时，访问在这台服务器的用户请求怎么才能被路由到其他正常的服务器。Nginx分发请求的时候会有一个健康检查，当健康检查3次没有存活时，流量会被分发到其他的Tomcat中，那么这时，就需要redis来保存tomcat会话的session，来做到用户无感知。</w:t>
      </w:r>
    </w:p>
    <w:p>
      <w:pPr>
        <w:pStyle w:val="3"/>
      </w:pPr>
      <w:bookmarkStart w:id="35" w:name="_Toc12529"/>
      <w:r>
        <w:rPr>
          <w:rFonts w:hint="eastAsia"/>
          <w:lang w:val="en-US" w:eastAsia="zh-CN"/>
        </w:rPr>
        <w:t>4</w:t>
      </w:r>
      <w:r>
        <w:t>.4</w:t>
      </w:r>
      <w:r>
        <w:rPr>
          <w:rFonts w:hint="eastAsia"/>
        </w:rPr>
        <w:t>数据层</w:t>
      </w:r>
      <w:bookmarkEnd w:id="35"/>
    </w:p>
    <w:p>
      <w:pPr>
        <w:pStyle w:val="4"/>
      </w:pPr>
      <w:bookmarkStart w:id="36" w:name="_Toc20465"/>
      <w:r>
        <w:rPr>
          <w:rFonts w:hint="eastAsia"/>
          <w:lang w:val="en-US" w:eastAsia="zh-CN"/>
        </w:rPr>
        <w:t>4</w:t>
      </w:r>
      <w:r>
        <w:t>.4.</w:t>
      </w:r>
      <w:r>
        <w:rPr>
          <w:rFonts w:hint="eastAsia"/>
        </w:rPr>
        <w:t>1数据层高可用</w:t>
      </w:r>
      <w:bookmarkEnd w:id="36"/>
    </w:p>
    <w:p>
      <w:r>
        <w:rPr>
          <w:rFonts w:hint="eastAsia"/>
        </w:rPr>
        <w:t>主从复制</w:t>
      </w:r>
    </w:p>
    <w:p>
      <w:pPr>
        <w:jc w:val="center"/>
      </w:pPr>
      <w:r>
        <w:drawing>
          <wp:inline distT="0" distB="0" distL="0" distR="0">
            <wp:extent cx="4686300" cy="27755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4691728" cy="2779111"/>
                    </a:xfrm>
                    <a:prstGeom prst="rect">
                      <a:avLst/>
                    </a:prstGeom>
                  </pic:spPr>
                </pic:pic>
              </a:graphicData>
            </a:graphic>
          </wp:inline>
        </w:drawing>
      </w:r>
    </w:p>
    <w:p>
      <w:r>
        <w:t>MySQL主从复制之前我们需要先启动Master数据库然后再启动Salve数据库，然后在Salve数据库中执行start slave;，执行完成之后，流程就如下了：</w:t>
      </w:r>
    </w:p>
    <w:p>
      <w:r>
        <w:t>Salve的IO线程会读取mastr.info文件中配置好的主库信息，比如说存放的有：Master数据库的用户名、密码、端口、还有Master的binlog索引位置；</w:t>
      </w:r>
    </w:p>
    <w:p>
      <w:r>
        <w:rPr>
          <w:rFonts w:hint="eastAsia"/>
        </w:rPr>
        <w:t>拿到信息之后就带着信息去链接</w:t>
      </w:r>
      <w:r>
        <w:t>Master的主库IO线程</w:t>
      </w:r>
    </w:p>
    <w:p>
      <w:r>
        <w:rPr>
          <w:rFonts w:hint="eastAsia"/>
        </w:rPr>
        <w:t>当主库的</w:t>
      </w:r>
      <w:r>
        <w:t>IO线程先检查SLave传过来的配置信息是否正确，如果正确，就拿着Slave传过来的binlog索引位置和Master库的binlog文件中最后一个索引位置进行对比，如果一致就陷入等待状态，等待Master的binlog索引位置更新；</w:t>
      </w:r>
    </w:p>
    <w:p>
      <w:r>
        <w:rPr>
          <w:rFonts w:hint="eastAsia"/>
        </w:rPr>
        <w:t>如果不一致就把</w:t>
      </w:r>
      <w:r>
        <w:t>Slave传过来的binlog索引位置往后的所有SQL语句包括最后一条SQL语句的索引位置发送个给Slave的IO线程；</w:t>
      </w:r>
    </w:p>
    <w:p>
      <w:r>
        <w:t>Slave的IO线程拿到信息之后，先把Master传过来的binlog索引在Slave的master.info文件中进行更新；</w:t>
      </w:r>
    </w:p>
    <w:p>
      <w:r>
        <w:rPr>
          <w:rFonts w:hint="eastAsia"/>
        </w:rPr>
        <w:t>然后再把</w:t>
      </w:r>
      <w:r>
        <w:t>Master传过来的SQL语句写入到relay文件中，然后继续循环执行第二个步骤；</w:t>
      </w:r>
    </w:p>
    <w:p>
      <w:r>
        <w:t>Slave的SQL线程会一直持续的观察relay日志文件中是否有改动，如果没有就继续监听；</w:t>
      </w:r>
    </w:p>
    <w:p>
      <w:r>
        <w:rPr>
          <w:rFonts w:hint="eastAsia"/>
        </w:rPr>
        <w:t>如果发现</w:t>
      </w:r>
      <w:r>
        <w:t>relay中有变动，那么就获取变动的内容转换为SQL语句，并且把SQL语句在Salve的数据库中进行执行</w:t>
      </w:r>
    </w:p>
    <w:p>
      <w:pPr>
        <w:pStyle w:val="4"/>
      </w:pPr>
      <w:bookmarkStart w:id="37" w:name="_Toc18487"/>
      <w:r>
        <w:rPr>
          <w:rFonts w:hint="eastAsia"/>
          <w:color w:val="auto"/>
          <w:spacing w:val="0"/>
          <w:lang w:val="en-US" w:eastAsia="zh-CN"/>
        </w:rPr>
        <w:t>4</w:t>
      </w:r>
      <w:r>
        <w:rPr>
          <w:color w:val="auto"/>
          <w:spacing w:val="0"/>
        </w:rPr>
        <w:t>.4.2</w:t>
      </w:r>
      <w:r>
        <w:rPr>
          <w:rFonts w:hint="eastAsia"/>
        </w:rPr>
        <w:t>数据库主备方案</w:t>
      </w:r>
      <w:bookmarkEnd w:id="37"/>
    </w:p>
    <w:p>
      <w:pPr>
        <w:jc w:val="center"/>
      </w:pPr>
      <w:r>
        <w:drawing>
          <wp:inline distT="0" distB="0" distL="0" distR="0">
            <wp:extent cx="3752850" cy="2809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761593" cy="2816892"/>
                    </a:xfrm>
                    <a:prstGeom prst="rect">
                      <a:avLst/>
                    </a:prstGeom>
                  </pic:spPr>
                </pic:pic>
              </a:graphicData>
            </a:graphic>
          </wp:inline>
        </w:drawing>
      </w:r>
    </w:p>
    <w:p>
      <w:r>
        <w:t>MHA（Master High Availability）目前在MySQL高可用方面是一个相对成熟的解决方案，它由日本DeNA公司youshimaton（现就职于Facebook公司）开发，是一套优秀的作为MySQL高可用性环境下故障切换和主从提升的高可用软件。在MySQL故障切换过程中，MHA能做到在0~30秒之内自动完成数据库的故障切换操作，并且在进行故障切换的过程中，MHA能在最大程度上保证数据的一致性，以达到真正意义上的高可用。</w:t>
      </w:r>
    </w:p>
    <w:p>
      <w:r>
        <w:rPr>
          <w:rFonts w:hint="eastAsia"/>
        </w:rPr>
        <w:t>该软件由两部分组成：</w:t>
      </w:r>
      <w:r>
        <w:t>MHA Manager（管理节点）和MHA Node（数据节点）。MHA Manager可以单独部署在一台独立的机器上管理多个master-slave集群，也可以部署在一台slave节点上。MHA Node运行在每台MySQL服务器上，MHA Manager会定时探测集群中的master节点，当master出现故障时，它可以自动将最新数据的slave提升为新的master，然后将所有其他的slave重新指向新的master。整个故障转移过程对应用程序完全透明。</w:t>
      </w:r>
    </w:p>
    <w:p>
      <w:r>
        <w:rPr>
          <w:rFonts w:hint="eastAsia"/>
        </w:rPr>
        <w:t>在</w:t>
      </w:r>
      <w:r>
        <w:t>MHA自动故障切换过程中，MHA试图从宕机的主服务器上保存二进制日志，最大程度的保证数据的不丢失，但这并不总是可行的。例如，如果主服务器硬件故障或无法通过ssh访问，MHA没法保存二进制日志，只进行故障转移而丢失了最新的数据。使用MySQL 5.5的半同步复制，可以大大降低数据丢失的风险。MHA可以与半同步复制结合起来。如果只有一个slave已经收到了最新的二进制日志，MHA可以将最新的二进制日志应用于其他所有的slave服务器上，因此可以保证所有节点的数据一致性。</w:t>
      </w:r>
    </w:p>
    <w:p>
      <w:pPr>
        <w:pStyle w:val="3"/>
      </w:pPr>
      <w:bookmarkStart w:id="38" w:name="_Toc1157"/>
      <w:r>
        <w:rPr>
          <w:rFonts w:hint="eastAsia"/>
          <w:lang w:val="en-US" w:eastAsia="zh-CN"/>
        </w:rPr>
        <w:t>4</w:t>
      </w:r>
      <w:r>
        <w:t>.</w:t>
      </w:r>
      <w:r>
        <w:rPr>
          <w:rFonts w:hint="eastAsia"/>
        </w:rPr>
        <w:t>5接口数据的设计</w:t>
      </w:r>
      <w:bookmarkEnd w:id="38"/>
    </w:p>
    <w:p>
      <w:pPr>
        <w:pStyle w:val="21"/>
        <w:shd w:val="clear" w:color="auto" w:fill="FFFFFF"/>
        <w:spacing w:before="240" w:beforeAutospacing="0" w:after="240" w:afterAutospacing="0"/>
        <w:rPr>
          <w:rFonts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接口的数据一般都采用JSON格式进行传输，JSON的值有六种数据类型：</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Number：整数或浮点数</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String：字符串</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Boolean：true 或 false</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Array：数组包含在方括号[]中</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Object：对象包含在大括号{}中</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null：空类型</w:t>
      </w:r>
    </w:p>
    <w:p>
      <w:pPr>
        <w:spacing w:beforeAutospacing="1" w:after="100" w:afterAutospacing="1" w:line="240" w:lineRule="auto"/>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所以，传输的数据类型不能超过这六种数据类型。如果有日期类型，则用毫秒数表示日期。</w:t>
      </w:r>
    </w:p>
    <w:p>
      <w:pPr>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服务器返回的数据结构，一般为：</w:t>
      </w:r>
    </w:p>
    <w:p>
      <w:r>
        <w:t>{</w:t>
      </w:r>
    </w:p>
    <w:p>
      <w:r>
        <w:t xml:space="preserve">    "status": "001",</w:t>
      </w:r>
    </w:p>
    <w:p>
      <w:r>
        <w:rPr>
          <w:rFonts w:hint="eastAsia"/>
        </w:rPr>
        <w:t xml:space="preserve">    "msg": "系统错误",</w:t>
      </w:r>
    </w:p>
    <w:p>
      <w:r>
        <w:t xml:space="preserve">    "data": {</w:t>
      </w:r>
    </w:p>
    <w:p>
      <w:r>
        <w:t xml:space="preserve">        "obj": null,</w:t>
      </w:r>
    </w:p>
    <w:p>
      <w:r>
        <w:t xml:space="preserve">        "</w:t>
      </w:r>
      <w:r>
        <w:rPr>
          <w:u w:val="single"/>
        </w:rPr>
        <w:t>totalPages</w:t>
      </w:r>
      <w:r>
        <w:t xml:space="preserve">": </w:t>
      </w:r>
      <w:r>
        <w:rPr>
          <w:rFonts w:hint="eastAsia"/>
        </w:rPr>
        <w:t>0</w:t>
      </w:r>
    </w:p>
    <w:p>
      <w:r>
        <w:t xml:space="preserve">    }</w:t>
      </w:r>
    </w:p>
    <w:p>
      <w:pPr>
        <w:rPr>
          <w:rFonts w:hint="eastAsia"/>
        </w:rPr>
      </w:pPr>
      <w:r>
        <w:t>}</w:t>
      </w:r>
    </w:p>
    <w:p>
      <w:pPr>
        <w:rPr>
          <w:rFonts w:hint="eastAsia"/>
          <w:sz w:val="21"/>
          <w:szCs w:val="22"/>
        </w:rPr>
      </w:pPr>
      <w:r>
        <w:rPr>
          <w:sz w:val="21"/>
          <w:szCs w:val="22"/>
        </w:rPr>
        <w:t>status</w:t>
      </w:r>
      <w:r>
        <w:rPr>
          <w:rFonts w:hint="eastAsia"/>
          <w:sz w:val="21"/>
          <w:szCs w:val="22"/>
        </w:rPr>
        <w:t>: 返回码，000表示成功，非000表示各种不同的错误</w:t>
      </w:r>
    </w:p>
    <w:p>
      <w:pPr>
        <w:rPr>
          <w:sz w:val="21"/>
          <w:szCs w:val="22"/>
        </w:rPr>
      </w:pPr>
      <w:r>
        <w:rPr>
          <w:sz w:val="21"/>
          <w:szCs w:val="22"/>
        </w:rPr>
        <w:t>000</w:t>
      </w:r>
      <w:r>
        <w:rPr>
          <w:rFonts w:hint="eastAsia"/>
          <w:sz w:val="21"/>
          <w:szCs w:val="22"/>
        </w:rPr>
        <w:t xml:space="preserve"> ： 成功</w:t>
      </w:r>
    </w:p>
    <w:p>
      <w:pPr>
        <w:rPr>
          <w:sz w:val="21"/>
          <w:szCs w:val="22"/>
        </w:rPr>
      </w:pPr>
      <w:r>
        <w:rPr>
          <w:rFonts w:hint="eastAsia"/>
          <w:sz w:val="21"/>
          <w:szCs w:val="22"/>
        </w:rPr>
        <w:t>001 ：系统错误</w:t>
      </w:r>
    </w:p>
    <w:p>
      <w:pPr>
        <w:rPr>
          <w:sz w:val="21"/>
          <w:szCs w:val="22"/>
        </w:rPr>
      </w:pPr>
      <w:r>
        <w:rPr>
          <w:rFonts w:hint="eastAsia"/>
          <w:sz w:val="21"/>
          <w:szCs w:val="22"/>
        </w:rPr>
        <w:t>003 ： 未登录</w:t>
      </w:r>
    </w:p>
    <w:p>
      <w:pPr>
        <w:rPr>
          <w:sz w:val="21"/>
          <w:szCs w:val="22"/>
        </w:rPr>
      </w:pPr>
      <w:r>
        <w:rPr>
          <w:rFonts w:hint="eastAsia"/>
          <w:sz w:val="21"/>
          <w:szCs w:val="22"/>
        </w:rPr>
        <w:t>004 ： 没有权限</w:t>
      </w:r>
    </w:p>
    <w:p>
      <w:pPr>
        <w:rPr>
          <w:sz w:val="21"/>
          <w:szCs w:val="22"/>
        </w:rPr>
      </w:pPr>
      <w:r>
        <w:rPr>
          <w:sz w:val="21"/>
          <w:szCs w:val="22"/>
        </w:rPr>
        <w:t>005</w:t>
      </w:r>
      <w:r>
        <w:rPr>
          <w:rFonts w:hint="eastAsia"/>
          <w:sz w:val="21"/>
          <w:szCs w:val="22"/>
        </w:rPr>
        <w:t xml:space="preserve"> ： 未查询到数据</w:t>
      </w:r>
    </w:p>
    <w:p>
      <w:pPr>
        <w:rPr>
          <w:sz w:val="21"/>
          <w:szCs w:val="22"/>
        </w:rPr>
      </w:pPr>
    </w:p>
    <w:p>
      <w:pPr>
        <w:rPr>
          <w:rFonts w:hint="eastAsia"/>
          <w:sz w:val="21"/>
          <w:szCs w:val="22"/>
        </w:rPr>
      </w:pPr>
      <w:r>
        <w:rPr>
          <w:sz w:val="21"/>
          <w:szCs w:val="22"/>
        </w:rPr>
        <w:t>msg</w:t>
      </w:r>
      <w:r>
        <w:rPr>
          <w:rFonts w:hint="eastAsia"/>
          <w:sz w:val="21"/>
          <w:szCs w:val="22"/>
        </w:rPr>
        <w:t>: 描述信息，成功时为"success"，错误时则是错误信息</w:t>
      </w:r>
    </w:p>
    <w:p>
      <w:pPr>
        <w:rPr>
          <w:rFonts w:hint="eastAsia"/>
          <w:sz w:val="21"/>
          <w:szCs w:val="22"/>
        </w:rPr>
      </w:pPr>
      <w:r>
        <w:rPr>
          <w:rFonts w:hint="eastAsia"/>
          <w:sz w:val="21"/>
          <w:szCs w:val="22"/>
        </w:rPr>
        <w:t>data: 成功时返回的数据，类型为对象或数组</w:t>
      </w:r>
    </w:p>
    <w:p>
      <w:pPr>
        <w:rPr>
          <w:rFonts w:hint="eastAsia"/>
          <w:sz w:val="21"/>
          <w:szCs w:val="22"/>
        </w:rPr>
      </w:pPr>
      <w:r>
        <w:rPr>
          <w:rFonts w:hint="eastAsia"/>
          <w:sz w:val="21"/>
          <w:szCs w:val="22"/>
        </w:rPr>
        <w:tab/>
      </w:r>
      <w:r>
        <w:rPr>
          <w:sz w:val="21"/>
          <w:szCs w:val="22"/>
        </w:rPr>
        <w:t>totalPages</w:t>
      </w:r>
      <w:r>
        <w:rPr>
          <w:rFonts w:hint="eastAsia"/>
          <w:sz w:val="21"/>
          <w:szCs w:val="22"/>
        </w:rPr>
        <w:t xml:space="preserve"> 总页数</w:t>
      </w:r>
    </w:p>
    <w:p>
      <w:pPr>
        <w:rPr>
          <w:rFonts w:hint="eastAsia"/>
          <w:sz w:val="21"/>
          <w:szCs w:val="22"/>
        </w:rPr>
      </w:pPr>
      <w:r>
        <w:rPr>
          <w:rFonts w:hint="eastAsia"/>
          <w:sz w:val="21"/>
          <w:szCs w:val="22"/>
        </w:rPr>
        <w:tab/>
      </w:r>
      <w:r>
        <w:rPr>
          <w:sz w:val="21"/>
          <w:szCs w:val="22"/>
        </w:rPr>
        <w:t>obj</w:t>
      </w:r>
      <w:r>
        <w:rPr>
          <w:rFonts w:hint="eastAsia"/>
          <w:sz w:val="21"/>
          <w:szCs w:val="22"/>
        </w:rPr>
        <w:t xml:space="preserve"> 返回的数据，数据类型限定为对象或数组，当请求需要的数据为单个对象时则传回对象，当请求需要的数据是列表时，则为某个对象的数组。</w:t>
      </w:r>
    </w:p>
    <w:p>
      <w:pPr>
        <w:pStyle w:val="2"/>
      </w:pPr>
      <w:bookmarkStart w:id="39" w:name="_Toc12644"/>
      <w:r>
        <w:rPr>
          <w:rFonts w:hint="eastAsia"/>
        </w:rPr>
        <w:t>五、网络安全方案</w:t>
      </w:r>
      <w:bookmarkEnd w:id="39"/>
    </w:p>
    <w:p>
      <w:pPr>
        <w:shd w:val="clear" w:color="auto" w:fill="FFFFFF"/>
        <w:spacing w:before="150" w:after="150" w:line="240" w:lineRule="auto"/>
        <w:rPr>
          <w:rFonts w:ascii="Verdana" w:hAnsi="Verdana" w:eastAsia="宋体" w:cs="宋体"/>
          <w:color w:val="232323"/>
          <w:sz w:val="21"/>
          <w:szCs w:val="21"/>
        </w:rPr>
      </w:pPr>
    </w:p>
    <w:p>
      <w:pPr>
        <w:pStyle w:val="3"/>
      </w:pPr>
      <w:bookmarkStart w:id="40" w:name="_Toc20958"/>
      <w:r>
        <w:rPr>
          <w:rStyle w:val="26"/>
          <w:rFonts w:hint="eastAsia"/>
          <w:b w:val="0"/>
          <w:bCs w:val="0"/>
        </w:rPr>
        <w:t>5</w:t>
      </w:r>
      <w:r>
        <w:rPr>
          <w:rStyle w:val="26"/>
          <w:b w:val="0"/>
          <w:bCs w:val="0"/>
        </w:rPr>
        <w:t>.</w:t>
      </w:r>
      <w:r>
        <w:rPr>
          <w:rStyle w:val="26"/>
          <w:rFonts w:hint="eastAsia"/>
          <w:b w:val="0"/>
          <w:bCs w:val="0"/>
        </w:rPr>
        <w:t>1</w:t>
      </w:r>
      <w:r>
        <w:rPr>
          <w:rStyle w:val="26"/>
          <w:b w:val="0"/>
          <w:bCs w:val="0"/>
        </w:rPr>
        <w:t>网络安全规划</w:t>
      </w:r>
      <w:bookmarkEnd w:id="40"/>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网络安全是整个系统安全运行的基础，是保证系统安全运行的关键。网络系统的安全需求包括以下几个方面：</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网络边界安全需求</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入侵监测与实时监控需求</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安全事件的响应和处理需求分析</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这些需求在各个应用系统上的不同组合就要求把网络分成不同的安全层次。</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我们针对企业网络层的安全策略采用硬件保护与软件保护，静态防护与动态防护相结合，由外向内多级防护的总体策略。</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根据安全需求和应用系统的目的，整个网络可划分为六个不同的安全层次。具体是：</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核心层：核心数据库；</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安全层：应用信息系统中间件服务器等应用；</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基本安全层：内部局域网用户；</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可信任层：公司本部与营业部网络访问接口；</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危险层：Internet。</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信息系统各安全域中的安全需求和安全级别不同，网络层的安全主要是在各安全区域间建立有效的安全控制措施，使网间的访问具有可控性。具体的安全策略如下：</w:t>
      </w:r>
    </w:p>
    <w:p>
      <w:pPr>
        <w:pStyle w:val="4"/>
      </w:pPr>
      <w:bookmarkStart w:id="41" w:name="_Toc21981"/>
      <w:r>
        <w:t>5.</w:t>
      </w:r>
      <w:r>
        <w:rPr>
          <w:rFonts w:hint="eastAsia"/>
        </w:rPr>
        <w:t>1</w:t>
      </w:r>
      <w:r>
        <w:t>.</w:t>
      </w:r>
      <w:r>
        <w:rPr>
          <w:rFonts w:hint="eastAsia"/>
        </w:rPr>
        <w:t>1</w:t>
      </w:r>
      <w:r>
        <w:t>核心数据库采用物理隔离策略</w:t>
      </w:r>
      <w:bookmarkEnd w:id="41"/>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应用系统采用分层架构方式，客户端只需要访问中间件服务器即可进行日常业务处理，从物理上不能直接访问数据库服务器，保障了核心层数据的高度安全。</w:t>
      </w:r>
    </w:p>
    <w:p>
      <w:pPr>
        <w:pStyle w:val="4"/>
      </w:pPr>
      <w:bookmarkStart w:id="42" w:name="_Toc18831"/>
      <w:r>
        <w:t>5.</w:t>
      </w:r>
      <w:r>
        <w:rPr>
          <w:rFonts w:hint="eastAsia"/>
        </w:rPr>
        <w:t>1</w:t>
      </w:r>
      <w:r>
        <w:t>.</w:t>
      </w:r>
      <w:r>
        <w:rPr>
          <w:rFonts w:hint="eastAsia"/>
        </w:rPr>
        <w:t>2</w:t>
      </w:r>
      <w:r>
        <w:t>应用系统中间件服务器采取综合安全策略：</w:t>
      </w:r>
      <w:bookmarkEnd w:id="42"/>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应用系统中间件的安全隐患主要来自局域网内部，为了保障应用系统中间件服务的安全，在局域网中可通过划分虚拟子网对各安全区域、用户和安全域间实施安全隔离，提供子网间的访问控制能力。同时，中间件服务器本身可以通过配置相应的安全策略，限定经过授权的工作站、用户方能访问系统服务，保障了中间件服务器的安全性；</w:t>
      </w:r>
    </w:p>
    <w:p>
      <w:pPr>
        <w:pStyle w:val="4"/>
      </w:pPr>
      <w:bookmarkStart w:id="43" w:name="_Toc8093"/>
      <w:r>
        <w:t>5.</w:t>
      </w:r>
      <w:r>
        <w:rPr>
          <w:rFonts w:hint="eastAsia"/>
        </w:rPr>
        <w:t>1</w:t>
      </w:r>
      <w:r>
        <w:t>.3内部局域网采取信息安全策略：</w:t>
      </w:r>
      <w:bookmarkEnd w:id="43"/>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公司本部及营业部内部局域网处于基本安全层的网络，主要是对于安全防护能力较弱的终端用户在使用，因此考虑的重点在于两个方面，一个是客户端的病毒防护，另一个是防止内部敏感信息的对外泄露。因此，通过选用网络杀毒软件达到内部局域网的病毒防护，同时，使用专用网络安全设备（如硬件防火墙）建立起有效的安全防护，通过访问控制ACL等安全策略的配置，有效地控制内部终端用户和外部网络的信息交换，实现内部局域网的信息安全。</w:t>
      </w:r>
    </w:p>
    <w:p>
      <w:pPr>
        <w:pStyle w:val="3"/>
      </w:pPr>
      <w:bookmarkStart w:id="44" w:name="_Toc14708"/>
      <w:r>
        <w:rPr>
          <w:rStyle w:val="26"/>
          <w:rFonts w:hint="eastAsia"/>
          <w:b w:val="0"/>
          <w:bCs w:val="0"/>
        </w:rPr>
        <w:t>5</w:t>
      </w:r>
      <w:r>
        <w:rPr>
          <w:rStyle w:val="26"/>
          <w:b w:val="0"/>
          <w:bCs w:val="0"/>
        </w:rPr>
        <w:t>.</w:t>
      </w:r>
      <w:r>
        <w:rPr>
          <w:rStyle w:val="26"/>
          <w:rFonts w:hint="eastAsia"/>
          <w:b w:val="0"/>
          <w:bCs w:val="0"/>
        </w:rPr>
        <w:t>2接口</w:t>
      </w:r>
      <w:r>
        <w:rPr>
          <w:rStyle w:val="26"/>
          <w:b w:val="0"/>
          <w:bCs w:val="0"/>
        </w:rPr>
        <w:t>安全</w:t>
      </w:r>
      <w:r>
        <w:rPr>
          <w:rStyle w:val="26"/>
          <w:rFonts w:hint="eastAsia"/>
          <w:b w:val="0"/>
          <w:bCs w:val="0"/>
        </w:rPr>
        <w:t>机制</w:t>
      </w:r>
      <w:bookmarkEnd w:id="44"/>
    </w:p>
    <w:p>
      <w:pPr>
        <w:rPr>
          <w:rFonts w:hint="eastAsia"/>
          <w:sz w:val="21"/>
          <w:szCs w:val="22"/>
        </w:rPr>
      </w:pPr>
      <w:r>
        <w:rPr>
          <w:rFonts w:hint="eastAsia"/>
          <w:sz w:val="21"/>
          <w:szCs w:val="22"/>
        </w:rPr>
        <w:t>接口采用RESTful架构，RESTFul最重要的一个设计原则就是，客户端与服务器的交互在请求之间是无状态的，也就是说，当涉及到用户状态时，每次请求都要带上身份验证信息。实现上，大部分都采用token的认证方式，一般流程是：</w:t>
      </w:r>
    </w:p>
    <w:p>
      <w:pPr>
        <w:rPr>
          <w:rFonts w:hint="eastAsia"/>
          <w:sz w:val="21"/>
          <w:szCs w:val="22"/>
        </w:rPr>
      </w:pPr>
      <w:r>
        <w:rPr>
          <w:rFonts w:hint="eastAsia"/>
          <w:sz w:val="21"/>
          <w:szCs w:val="22"/>
        </w:rPr>
        <w:t>1、用户用密码登录成功后，服务器返回token给客户端；</w:t>
      </w:r>
    </w:p>
    <w:p>
      <w:pPr>
        <w:rPr>
          <w:rFonts w:hint="eastAsia"/>
          <w:sz w:val="21"/>
          <w:szCs w:val="22"/>
        </w:rPr>
      </w:pPr>
      <w:r>
        <w:rPr>
          <w:rFonts w:hint="eastAsia"/>
          <w:sz w:val="21"/>
          <w:szCs w:val="22"/>
        </w:rPr>
        <w:t>2、客户端将token保存在本地，发起后续的相关请求时，将token发回给服务器；</w:t>
      </w:r>
    </w:p>
    <w:p>
      <w:pPr>
        <w:rPr>
          <w:rFonts w:hint="eastAsia"/>
          <w:sz w:val="21"/>
          <w:szCs w:val="22"/>
        </w:rPr>
      </w:pPr>
      <w:r>
        <w:rPr>
          <w:rFonts w:hint="eastAsia"/>
          <w:sz w:val="21"/>
          <w:szCs w:val="22"/>
        </w:rPr>
        <w:t>3、服务器检查token的有效性，有效则返回数据，若无效，分两种情况：</w:t>
      </w:r>
    </w:p>
    <w:p>
      <w:pPr>
        <w:rPr>
          <w:rFonts w:hint="eastAsia"/>
          <w:sz w:val="21"/>
          <w:szCs w:val="22"/>
        </w:rPr>
      </w:pPr>
      <w:r>
        <w:rPr>
          <w:rFonts w:hint="eastAsia"/>
          <w:sz w:val="21"/>
          <w:szCs w:val="22"/>
        </w:rPr>
        <w:t>token错误，这时需要用户重新登录，获取正确的token</w:t>
      </w:r>
    </w:p>
    <w:p>
      <w:pPr>
        <w:rPr>
          <w:rFonts w:hint="eastAsia"/>
          <w:sz w:val="21"/>
          <w:szCs w:val="22"/>
        </w:rPr>
      </w:pPr>
      <w:r>
        <w:rPr>
          <w:rFonts w:hint="eastAsia"/>
          <w:sz w:val="21"/>
          <w:szCs w:val="22"/>
        </w:rPr>
        <w:t>token过期，这时客户端需要再发起一次认证请求，获取新的token</w:t>
      </w:r>
    </w:p>
    <w:p>
      <w:pPr>
        <w:rPr>
          <w:rFonts w:hint="eastAsia"/>
          <w:sz w:val="21"/>
          <w:szCs w:val="22"/>
        </w:rPr>
      </w:pPr>
      <w:r>
        <w:rPr>
          <w:rFonts w:hint="eastAsia"/>
          <w:sz w:val="21"/>
          <w:szCs w:val="22"/>
        </w:rPr>
        <w:t>然而，此种验证方式存在一个安全性问题：当登录接口被劫持时，黑客就获取到了用户密码和token，后续则可以对该用户做任何事情了。用户只有修改密码才能夺回控制权。</w:t>
      </w:r>
    </w:p>
    <w:p>
      <w:pPr>
        <w:rPr>
          <w:rFonts w:hint="eastAsia" w:ascii="微软雅黑" w:hAnsi="微软雅黑" w:eastAsia="微软雅黑" w:cs="宋体"/>
          <w:color w:val="222222"/>
          <w:sz w:val="24"/>
          <w:szCs w:val="24"/>
        </w:rPr>
      </w:pPr>
      <w:r>
        <w:rPr>
          <w:rFonts w:hint="eastAsia"/>
          <w:sz w:val="21"/>
          <w:szCs w:val="22"/>
        </w:rPr>
        <w:t>如何优化呢？我们目前的做法是给每个接口都添加签名。通过注册中心给客户端分配一个密钥，每次请求接口时，将密钥和所有参数组合成源串，根据签名算法生成签名值，发送请求时将签名一起发送给服务器验证。这样，黑客不知道密钥，不知道签名算法，就算拦截到登录接口，后续请求也无法成功操作。</w:t>
      </w:r>
    </w:p>
    <w:p>
      <w:pPr>
        <w:pStyle w:val="21"/>
        <w:shd w:val="clear" w:color="auto" w:fill="FFFFFF"/>
        <w:spacing w:before="150" w:beforeAutospacing="0" w:after="150" w:afterAutospacing="0"/>
        <w:rPr>
          <w:rFonts w:ascii="Verdana" w:hAnsi="Verdana"/>
          <w:color w:val="232323"/>
          <w:sz w:val="21"/>
          <w:szCs w:val="21"/>
        </w:rPr>
      </w:pPr>
    </w:p>
    <w:p>
      <w:pPr>
        <w:pStyle w:val="2"/>
      </w:pPr>
      <w:bookmarkStart w:id="45" w:name="_Toc18844"/>
      <w:r>
        <w:rPr>
          <w:rFonts w:hint="eastAsia"/>
        </w:rPr>
        <w:t>六、运维方案</w:t>
      </w:r>
      <w:bookmarkEnd w:id="45"/>
    </w:p>
    <w:p>
      <w:pPr>
        <w:pStyle w:val="3"/>
      </w:pPr>
      <w:bookmarkStart w:id="46" w:name="_Toc11017"/>
      <w:r>
        <w:rPr>
          <w:rFonts w:hint="eastAsia"/>
        </w:rPr>
        <w:t>6</w:t>
      </w:r>
      <w:r>
        <w:t xml:space="preserve">.1 </w:t>
      </w:r>
      <w:r>
        <w:rPr>
          <w:rFonts w:hint="eastAsia"/>
        </w:rPr>
        <w:t>巡检</w:t>
      </w:r>
      <w:bookmarkEnd w:id="46"/>
    </w:p>
    <w:p>
      <w:pPr>
        <w:pStyle w:val="4"/>
      </w:pPr>
      <w:bookmarkStart w:id="47" w:name="_Toc4160"/>
      <w:r>
        <w:rPr>
          <w:rFonts w:hint="eastAsia"/>
        </w:rPr>
        <w:t>6</w:t>
      </w:r>
      <w:r>
        <w:t xml:space="preserve">.1.1 </w:t>
      </w:r>
      <w:r>
        <w:rPr>
          <w:rFonts w:hint="eastAsia"/>
        </w:rPr>
        <w:t>巡检周期</w:t>
      </w:r>
      <w:bookmarkEnd w:id="47"/>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设备巡检，不定期巡检</w:t>
      </w:r>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网络巡检，日巡检</w:t>
      </w:r>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服务运行情况巡检，日巡检</w:t>
      </w:r>
    </w:p>
    <w:p>
      <w:pPr>
        <w:pStyle w:val="4"/>
      </w:pPr>
      <w:bookmarkStart w:id="48" w:name="_Toc18067"/>
      <w:r>
        <w:rPr>
          <w:rFonts w:hint="eastAsia"/>
        </w:rPr>
        <w:t>6</w:t>
      </w:r>
      <w:r>
        <w:t xml:space="preserve">.1.2 </w:t>
      </w:r>
      <w:r>
        <w:rPr>
          <w:rFonts w:hint="eastAsia"/>
        </w:rPr>
        <w:t>巡检内容</w:t>
      </w:r>
      <w:bookmarkEnd w:id="48"/>
    </w:p>
    <w:p>
      <w:pPr>
        <w:rPr>
          <w:rFonts w:hint="eastAsia"/>
          <w:sz w:val="21"/>
          <w:szCs w:val="22"/>
        </w:rPr>
      </w:pPr>
      <w:r>
        <w:rPr>
          <w:rFonts w:hint="eastAsia"/>
        </w:rPr>
        <w:t>1、</w:t>
      </w:r>
      <w:r>
        <w:rPr>
          <w:rFonts w:hint="eastAsia"/>
          <w:sz w:val="21"/>
          <w:szCs w:val="22"/>
        </w:rPr>
        <w:t>设备巡检：查看机房环境，室温，湿度，机柜情况，服务器和交换机指示灯情况</w:t>
      </w:r>
    </w:p>
    <w:p>
      <w:pPr>
        <w:rPr>
          <w:rFonts w:hint="eastAsia"/>
          <w:sz w:val="21"/>
          <w:szCs w:val="22"/>
        </w:rPr>
      </w:pPr>
      <w:r>
        <w:rPr>
          <w:rFonts w:hint="eastAsia"/>
          <w:sz w:val="21"/>
          <w:szCs w:val="22"/>
        </w:rPr>
        <w:t>2、网络巡检，巡检各个网络设备CPU，内存使用情况，有无报警信息，端口配置是否正常，电源风扇是否正常。</w:t>
      </w:r>
    </w:p>
    <w:p>
      <w:pPr>
        <w:rPr>
          <w:rFonts w:hint="eastAsia"/>
          <w:sz w:val="21"/>
          <w:szCs w:val="22"/>
        </w:rPr>
      </w:pPr>
      <w:r>
        <w:rPr>
          <w:rFonts w:hint="eastAsia"/>
          <w:sz w:val="21"/>
          <w:szCs w:val="22"/>
        </w:rPr>
        <w:t>3、服务运行情况巡检，基础设施：包括服务器CPU，内存，磁盘和流量使用情况，</w:t>
      </w:r>
    </w:p>
    <w:p>
      <w:pPr>
        <w:rPr>
          <w:rFonts w:hint="eastAsia"/>
          <w:sz w:val="21"/>
          <w:szCs w:val="22"/>
        </w:rPr>
      </w:pPr>
      <w:r>
        <w:rPr>
          <w:rFonts w:hint="eastAsia"/>
          <w:sz w:val="21"/>
          <w:szCs w:val="22"/>
        </w:rPr>
        <w:t>4、应用服务巡检：包括redis集群运行情况，数据库运行情况，Tomcat容器运行情况</w:t>
      </w:r>
    </w:p>
    <w:p>
      <w:pPr>
        <w:pStyle w:val="3"/>
      </w:pPr>
      <w:bookmarkStart w:id="49" w:name="_Toc10854"/>
      <w:r>
        <w:rPr>
          <w:rFonts w:hint="eastAsia"/>
        </w:rPr>
        <w:t>6</w:t>
      </w:r>
      <w:r>
        <w:t xml:space="preserve">.2 </w:t>
      </w:r>
      <w:r>
        <w:rPr>
          <w:rFonts w:hint="eastAsia"/>
        </w:rPr>
        <w:t>监控</w:t>
      </w:r>
      <w:bookmarkEnd w:id="49"/>
    </w:p>
    <w:p>
      <w:pPr>
        <w:pStyle w:val="4"/>
      </w:pPr>
      <w:bookmarkStart w:id="50" w:name="_Toc120"/>
      <w:r>
        <w:rPr>
          <w:rFonts w:hint="eastAsia"/>
        </w:rPr>
        <w:t>6</w:t>
      </w:r>
      <w:r>
        <w:t xml:space="preserve">.2.1 </w:t>
      </w:r>
      <w:r>
        <w:rPr>
          <w:rFonts w:hint="eastAsia"/>
        </w:rPr>
        <w:t>基础设施监控</w:t>
      </w:r>
      <w:bookmarkEnd w:id="50"/>
    </w:p>
    <w:p>
      <w:pPr>
        <w:rPr>
          <w:rFonts w:hint="eastAsia"/>
          <w:sz w:val="21"/>
          <w:szCs w:val="22"/>
        </w:rPr>
      </w:pPr>
      <w:r>
        <w:rPr>
          <w:rFonts w:hint="eastAsia"/>
          <w:sz w:val="21"/>
          <w:szCs w:val="22"/>
        </w:rPr>
        <w:t>基础设施监控采用Zabbix</w:t>
      </w:r>
    </w:p>
    <w:p>
      <w:pPr>
        <w:rPr>
          <w:rFonts w:hint="eastAsia"/>
          <w:sz w:val="21"/>
          <w:szCs w:val="22"/>
        </w:rPr>
      </w:pPr>
      <w:r>
        <w:rPr>
          <w:rFonts w:hint="eastAsia"/>
          <w:sz w:val="21"/>
          <w:szCs w:val="22"/>
        </w:rPr>
        <w:t>zabbix是一个基于WEB界面的提供分布式系统监视以及网络监视功能的企业级的开源解决方案。</w:t>
      </w:r>
    </w:p>
    <w:p>
      <w:pPr>
        <w:rPr>
          <w:rFonts w:hint="eastAsia"/>
          <w:sz w:val="21"/>
          <w:szCs w:val="22"/>
        </w:rPr>
      </w:pPr>
      <w:r>
        <w:rPr>
          <w:rFonts w:hint="eastAsia"/>
          <w:sz w:val="21"/>
          <w:szCs w:val="22"/>
        </w:rPr>
        <w:t>zabbix能监视各种网络参数，保证服务器系统的安全运营；并提供灵活的通知机制以让系统管理员快速定位/解决存在的各种问题。</w:t>
      </w:r>
    </w:p>
    <w:p>
      <w:pPr>
        <w:rPr>
          <w:rFonts w:hint="eastAsia"/>
          <w:sz w:val="21"/>
          <w:szCs w:val="22"/>
        </w:rPr>
      </w:pPr>
      <w:r>
        <w:rPr>
          <w:rFonts w:hint="eastAsia"/>
          <w:sz w:val="21"/>
          <w:szCs w:val="22"/>
        </w:rPr>
        <w:t>zabbix由2部分构成，zabbix server与可选组件zabbix agent。</w:t>
      </w:r>
    </w:p>
    <w:p>
      <w:pPr>
        <w:rPr>
          <w:rFonts w:hint="eastAsia"/>
          <w:sz w:val="21"/>
          <w:szCs w:val="22"/>
        </w:rPr>
      </w:pPr>
      <w:r>
        <w:rPr>
          <w:rFonts w:hint="eastAsia"/>
          <w:sz w:val="21"/>
          <w:szCs w:val="22"/>
        </w:rPr>
        <w:t>zabbix server可以通过SNMP，zabbix agent，ping，端口监视等方法提供对远程服务器/网络状态的监视，数据收集等功能，它可以运行在Linux，Solaris，HP-UX，AIX，Free BSD，Open BSD，OS X等平台上。</w:t>
      </w:r>
    </w:p>
    <w:p>
      <w:pPr>
        <w:rPr>
          <w:b/>
        </w:rPr>
      </w:pPr>
      <w:r>
        <w:rPr>
          <w:rFonts w:hint="eastAsia"/>
          <w:b/>
        </w:rPr>
        <w:t>聚合图形展示：</w:t>
      </w:r>
    </w:p>
    <w:p>
      <w:pPr>
        <w:jc w:val="center"/>
      </w:pPr>
      <w:r>
        <w:drawing>
          <wp:inline distT="0" distB="0" distL="0" distR="0">
            <wp:extent cx="4648200" cy="2286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pic:cNvPicPr>
                  </pic:nvPicPr>
                  <pic:blipFill>
                    <a:blip r:embed="rId14"/>
                    <a:stretch>
                      <a:fillRect/>
                    </a:stretch>
                  </pic:blipFill>
                  <pic:spPr>
                    <a:xfrm>
                      <a:off x="0" y="0"/>
                      <a:ext cx="4650679" cy="2287265"/>
                    </a:xfrm>
                    <a:prstGeom prst="rect">
                      <a:avLst/>
                    </a:prstGeom>
                  </pic:spPr>
                </pic:pic>
              </a:graphicData>
            </a:graphic>
          </wp:inline>
        </w:drawing>
      </w:r>
    </w:p>
    <w:p>
      <w:pPr>
        <w:rPr>
          <w:b/>
        </w:rPr>
      </w:pPr>
      <w:r>
        <w:rPr>
          <w:rFonts w:hint="eastAsia"/>
          <w:b/>
        </w:rPr>
        <w:t>触发器配置：</w:t>
      </w:r>
    </w:p>
    <w:p>
      <w:r>
        <w:drawing>
          <wp:inline distT="0" distB="0" distL="0" distR="0">
            <wp:extent cx="5274310" cy="23990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5" cstate="print"/>
                    <a:stretch>
                      <a:fillRect/>
                    </a:stretch>
                  </pic:blipFill>
                  <pic:spPr>
                    <a:xfrm>
                      <a:off x="0" y="0"/>
                      <a:ext cx="5274310" cy="2399030"/>
                    </a:xfrm>
                    <a:prstGeom prst="rect">
                      <a:avLst/>
                    </a:prstGeom>
                  </pic:spPr>
                </pic:pic>
              </a:graphicData>
            </a:graphic>
          </wp:inline>
        </w:drawing>
      </w:r>
    </w:p>
    <w:p>
      <w:pPr>
        <w:rPr>
          <w:b/>
        </w:rPr>
      </w:pPr>
      <w:r>
        <w:rPr>
          <w:rFonts w:hint="eastAsia"/>
          <w:b/>
        </w:rPr>
        <w:t>详细数据图形展示：</w:t>
      </w:r>
    </w:p>
    <w:p>
      <w:r>
        <w:drawing>
          <wp:inline distT="0" distB="0" distL="0" distR="0">
            <wp:extent cx="5274310" cy="240093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pic:cNvPicPr>
                  </pic:nvPicPr>
                  <pic:blipFill>
                    <a:blip r:embed="rId16"/>
                    <a:stretch>
                      <a:fillRect/>
                    </a:stretch>
                  </pic:blipFill>
                  <pic:spPr>
                    <a:xfrm>
                      <a:off x="0" y="0"/>
                      <a:ext cx="5274310" cy="2400935"/>
                    </a:xfrm>
                    <a:prstGeom prst="rect">
                      <a:avLst/>
                    </a:prstGeom>
                  </pic:spPr>
                </pic:pic>
              </a:graphicData>
            </a:graphic>
          </wp:inline>
        </w:drawing>
      </w:r>
    </w:p>
    <w:p>
      <w:pPr>
        <w:pStyle w:val="4"/>
      </w:pPr>
      <w:bookmarkStart w:id="51" w:name="_Toc30675"/>
      <w:r>
        <w:rPr>
          <w:rFonts w:hint="eastAsia"/>
        </w:rPr>
        <w:t>6</w:t>
      </w:r>
      <w:r>
        <w:t xml:space="preserve">.2.2 </w:t>
      </w:r>
      <w:r>
        <w:rPr>
          <w:rFonts w:hint="eastAsia"/>
        </w:rPr>
        <w:t>应用层监控</w:t>
      </w:r>
      <w:bookmarkEnd w:id="51"/>
    </w:p>
    <w:p>
      <w:r>
        <w:drawing>
          <wp:inline distT="0" distB="0" distL="0" distR="0">
            <wp:extent cx="5274310" cy="182118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pic:cNvPicPr>
                  </pic:nvPicPr>
                  <pic:blipFill>
                    <a:blip r:embed="rId17" cstate="print"/>
                    <a:stretch>
                      <a:fillRect/>
                    </a:stretch>
                  </pic:blipFill>
                  <pic:spPr>
                    <a:xfrm>
                      <a:off x="0" y="0"/>
                      <a:ext cx="5274310" cy="1821180"/>
                    </a:xfrm>
                    <a:prstGeom prst="rect">
                      <a:avLst/>
                    </a:prstGeom>
                  </pic:spPr>
                </pic:pic>
              </a:graphicData>
            </a:graphic>
          </wp:inline>
        </w:drawing>
      </w:r>
    </w:p>
    <w:p>
      <w:pPr>
        <w:rPr>
          <w:rFonts w:hint="eastAsia"/>
          <w:sz w:val="21"/>
          <w:szCs w:val="22"/>
        </w:rPr>
      </w:pPr>
      <w:r>
        <w:rPr>
          <w:rFonts w:hint="eastAsia"/>
          <w:sz w:val="21"/>
          <w:szCs w:val="22"/>
        </w:rPr>
        <w:t>Tomcat整体运行情况监控。包括：</w:t>
      </w:r>
    </w:p>
    <w:p>
      <w:pPr>
        <w:rPr>
          <w:rFonts w:hint="eastAsia"/>
          <w:sz w:val="21"/>
          <w:szCs w:val="22"/>
          <w:lang w:val="en-US" w:eastAsia="zh-CN"/>
        </w:rPr>
      </w:pPr>
      <w:r>
        <w:rPr>
          <w:rFonts w:hint="eastAsia"/>
          <w:sz w:val="21"/>
          <w:szCs w:val="22"/>
          <w:lang w:val="en-US" w:eastAsia="zh-CN"/>
        </w:rPr>
        <w:t>JVM内存使用情况</w:t>
      </w:r>
    </w:p>
    <w:p>
      <w:pPr>
        <w:rPr>
          <w:rFonts w:hint="eastAsia"/>
          <w:sz w:val="21"/>
          <w:szCs w:val="22"/>
          <w:lang w:val="en-US" w:eastAsia="zh-CN"/>
        </w:rPr>
      </w:pPr>
      <w:r>
        <w:rPr>
          <w:rFonts w:hint="eastAsia"/>
          <w:sz w:val="21"/>
          <w:szCs w:val="22"/>
          <w:lang w:val="en-US" w:eastAsia="zh-CN"/>
        </w:rPr>
        <w:t>JVM线程</w:t>
      </w:r>
    </w:p>
    <w:p>
      <w:pPr>
        <w:rPr>
          <w:rFonts w:hint="eastAsia"/>
          <w:sz w:val="21"/>
          <w:szCs w:val="22"/>
          <w:lang w:val="en-US" w:eastAsia="zh-CN"/>
        </w:rPr>
      </w:pPr>
      <w:r>
        <w:rPr>
          <w:rFonts w:hint="eastAsia"/>
          <w:sz w:val="21"/>
          <w:szCs w:val="22"/>
          <w:lang w:val="en-US" w:eastAsia="zh-CN"/>
        </w:rPr>
        <w:t>会话状态</w:t>
      </w:r>
    </w:p>
    <w:p>
      <w:pPr>
        <w:rPr>
          <w:rFonts w:hint="eastAsia"/>
          <w:sz w:val="21"/>
          <w:szCs w:val="22"/>
          <w:lang w:val="en-US" w:eastAsia="zh-CN"/>
        </w:rPr>
      </w:pPr>
      <w:r>
        <w:rPr>
          <w:rFonts w:hint="eastAsia"/>
          <w:sz w:val="21"/>
          <w:szCs w:val="22"/>
          <w:lang w:val="en-US" w:eastAsia="zh-CN"/>
        </w:rPr>
        <w:t>打开文件状态</w:t>
      </w:r>
    </w:p>
    <w:p>
      <w:r>
        <w:drawing>
          <wp:inline distT="0" distB="0" distL="0" distR="0">
            <wp:extent cx="5274310" cy="219392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pic:cNvPicPr>
                  </pic:nvPicPr>
                  <pic:blipFill>
                    <a:blip r:embed="rId18" cstate="print"/>
                    <a:stretch>
                      <a:fillRect/>
                    </a:stretch>
                  </pic:blipFill>
                  <pic:spPr>
                    <a:xfrm>
                      <a:off x="0" y="0"/>
                      <a:ext cx="5274310" cy="2193925"/>
                    </a:xfrm>
                    <a:prstGeom prst="rect">
                      <a:avLst/>
                    </a:prstGeom>
                  </pic:spPr>
                </pic:pic>
              </a:graphicData>
            </a:graphic>
          </wp:inline>
        </w:drawing>
      </w:r>
    </w:p>
    <w:p>
      <w:r>
        <w:rPr>
          <w:rFonts w:hint="eastAsia"/>
        </w:rPr>
        <w:t>redis监控：</w:t>
      </w:r>
    </w:p>
    <w:p>
      <w:r>
        <w:drawing>
          <wp:inline distT="0" distB="0" distL="0" distR="0">
            <wp:extent cx="5274310" cy="255778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pic:cNvPicPr>
                  </pic:nvPicPr>
                  <pic:blipFill>
                    <a:blip r:embed="rId19"/>
                    <a:stretch>
                      <a:fillRect/>
                    </a:stretch>
                  </pic:blipFill>
                  <pic:spPr>
                    <a:xfrm>
                      <a:off x="0" y="0"/>
                      <a:ext cx="5274310" cy="2557780"/>
                    </a:xfrm>
                    <a:prstGeom prst="rect">
                      <a:avLst/>
                    </a:prstGeom>
                  </pic:spPr>
                </pic:pic>
              </a:graphicData>
            </a:graphic>
          </wp:inline>
        </w:drawing>
      </w:r>
    </w:p>
    <w:p>
      <w:pPr>
        <w:rPr>
          <w:rFonts w:hint="eastAsia"/>
          <w:sz w:val="21"/>
          <w:szCs w:val="22"/>
        </w:rPr>
      </w:pPr>
      <w:r>
        <w:rPr>
          <w:rFonts w:hint="eastAsia"/>
          <w:sz w:val="21"/>
          <w:szCs w:val="22"/>
        </w:rPr>
        <w:t>Oracle监控</w:t>
      </w:r>
    </w:p>
    <w:p>
      <w:pPr>
        <w:rPr>
          <w:rFonts w:hint="eastAsia"/>
          <w:sz w:val="21"/>
          <w:szCs w:val="22"/>
        </w:rPr>
      </w:pPr>
      <w:r>
        <w:rPr>
          <w:rFonts w:hint="eastAsia"/>
          <w:sz w:val="21"/>
          <w:szCs w:val="22"/>
        </w:rPr>
        <w:t>针对Oracle情况，状态，流量等监控</w:t>
      </w:r>
    </w:p>
    <w:p>
      <w:pPr>
        <w:pStyle w:val="4"/>
      </w:pPr>
      <w:bookmarkStart w:id="52" w:name="_Toc27259"/>
      <w:r>
        <w:rPr>
          <w:rFonts w:hint="eastAsia"/>
        </w:rPr>
        <w:t>6</w:t>
      </w:r>
      <w:r>
        <w:t xml:space="preserve">.2.3 </w:t>
      </w:r>
      <w:r>
        <w:rPr>
          <w:rFonts w:hint="eastAsia"/>
        </w:rPr>
        <w:t>业务层监控</w:t>
      </w:r>
      <w:bookmarkEnd w:id="52"/>
    </w:p>
    <w:p>
      <w:pPr>
        <w:rPr>
          <w:rFonts w:hint="eastAsia"/>
          <w:sz w:val="21"/>
          <w:szCs w:val="22"/>
        </w:rPr>
      </w:pPr>
      <w:r>
        <w:rPr>
          <w:rFonts w:hint="eastAsia"/>
          <w:sz w:val="21"/>
          <w:szCs w:val="22"/>
        </w:rPr>
        <w:t>基于ELK架构的日志分析</w:t>
      </w:r>
    </w:p>
    <w:p>
      <w:pPr>
        <w:rPr>
          <w:rFonts w:hint="eastAsia"/>
          <w:sz w:val="21"/>
          <w:szCs w:val="22"/>
        </w:rPr>
      </w:pPr>
      <w:r>
        <w:rPr>
          <w:rFonts w:hint="eastAsia"/>
          <w:sz w:val="21"/>
          <w:szCs w:val="22"/>
        </w:rPr>
        <w:t>一般我们需要进行日志分析场景：直接在日志文件中 grep、awk 就可以获得自己想要的信息。但在规模较大的场景中，此方法效率低下，面临问题包括日志量太大如何归档、文本搜索太慢怎么办、如何多维度查询。需要集中化的日志管理，所有服务器上的日志收集汇总。常见解决思路是建立集中式日志收集系统，将所有节点上的日志统一收集，管理，访问。</w:t>
      </w:r>
    </w:p>
    <w:p>
      <w:pPr>
        <w:rPr>
          <w:rFonts w:hint="eastAsia"/>
          <w:sz w:val="21"/>
          <w:szCs w:val="22"/>
        </w:rPr>
      </w:pPr>
      <w:r>
        <w:rPr>
          <w:rFonts w:hint="eastAsia"/>
          <w:sz w:val="21"/>
          <w:szCs w:val="22"/>
        </w:rPr>
        <w:t>一般大型系统是一个分布式部署的架构，不同的服务模块部署在不同的服务器上，问题出现时，大部分情况需要根据问题暴露的关键信息，定位到具体的服务器和服务模块，构建一套集中式日志系统，可以提高定位问题的效率。</w:t>
      </w:r>
    </w:p>
    <w:p>
      <w:pPr>
        <w:rPr>
          <w:rFonts w:hint="eastAsia"/>
          <w:sz w:val="21"/>
          <w:szCs w:val="22"/>
        </w:rPr>
      </w:pPr>
      <w:r>
        <w:rPr>
          <w:rFonts w:hint="eastAsia"/>
          <w:sz w:val="21"/>
          <w:szCs w:val="22"/>
        </w:rPr>
        <w:t>一个完整的集中式日志系统，需要包含以下几个主要特点：</w:t>
      </w:r>
    </w:p>
    <w:p>
      <w:pPr>
        <w:rPr>
          <w:rFonts w:hint="eastAsia"/>
          <w:sz w:val="21"/>
          <w:szCs w:val="22"/>
        </w:rPr>
      </w:pPr>
      <w:r>
        <w:rPr>
          <w:rFonts w:hint="eastAsia"/>
          <w:sz w:val="21"/>
          <w:szCs w:val="22"/>
        </w:rPr>
        <w:t>收集－能够采集多种来源的日志数据</w:t>
      </w:r>
    </w:p>
    <w:p>
      <w:pPr>
        <w:rPr>
          <w:rFonts w:hint="eastAsia"/>
          <w:sz w:val="21"/>
          <w:szCs w:val="22"/>
        </w:rPr>
      </w:pPr>
      <w:r>
        <w:rPr>
          <w:rFonts w:hint="eastAsia"/>
          <w:sz w:val="21"/>
          <w:szCs w:val="22"/>
        </w:rPr>
        <w:t>传输－能够稳定的把日志数据传输到中央系统</w:t>
      </w:r>
    </w:p>
    <w:p>
      <w:pPr>
        <w:rPr>
          <w:rFonts w:hint="eastAsia"/>
          <w:sz w:val="21"/>
          <w:szCs w:val="22"/>
        </w:rPr>
      </w:pPr>
      <w:r>
        <w:rPr>
          <w:rFonts w:hint="eastAsia"/>
          <w:sz w:val="21"/>
          <w:szCs w:val="22"/>
        </w:rPr>
        <w:t>存储－如何存储日志数据</w:t>
      </w:r>
    </w:p>
    <w:p>
      <w:pPr>
        <w:rPr>
          <w:rFonts w:hint="eastAsia"/>
          <w:sz w:val="21"/>
          <w:szCs w:val="22"/>
        </w:rPr>
      </w:pPr>
      <w:r>
        <w:rPr>
          <w:rFonts w:hint="eastAsia"/>
          <w:sz w:val="21"/>
          <w:szCs w:val="22"/>
        </w:rPr>
        <w:t>分析－可以支持 UI 分析</w:t>
      </w:r>
    </w:p>
    <w:p>
      <w:pPr>
        <w:rPr>
          <w:rFonts w:hint="eastAsia"/>
          <w:sz w:val="21"/>
          <w:szCs w:val="22"/>
        </w:rPr>
      </w:pPr>
      <w:r>
        <w:rPr>
          <w:rFonts w:hint="eastAsia"/>
          <w:sz w:val="21"/>
          <w:szCs w:val="22"/>
        </w:rPr>
        <w:t>警告－能够提供错误报告，监控机制</w:t>
      </w:r>
    </w:p>
    <w:p>
      <w:pPr>
        <w:rPr>
          <w:rFonts w:hint="eastAsia"/>
          <w:sz w:val="21"/>
          <w:szCs w:val="22"/>
        </w:rPr>
      </w:pPr>
      <w:r>
        <w:rPr>
          <w:rFonts w:hint="eastAsia"/>
          <w:sz w:val="21"/>
          <w:szCs w:val="22"/>
        </w:rPr>
        <w:t>ELK提供了一整套解决方案，并且都是开源软件，之间互相配合使用，完美衔接，高效的满足了很多场合的应用。目前主流的一种日志系统。</w:t>
      </w:r>
    </w:p>
    <w:p>
      <w:pPr>
        <w:rPr>
          <w:rFonts w:hint="eastAsia"/>
          <w:sz w:val="21"/>
          <w:szCs w:val="22"/>
        </w:rPr>
      </w:pPr>
      <w:r>
        <w:rPr>
          <w:rFonts w:hint="eastAsia"/>
          <w:sz w:val="21"/>
          <w:szCs w:val="22"/>
        </w:rPr>
        <w:t>ELK简介：</w:t>
      </w:r>
    </w:p>
    <w:p>
      <w:pPr>
        <w:rPr>
          <w:rFonts w:hint="eastAsia"/>
          <w:sz w:val="21"/>
          <w:szCs w:val="22"/>
        </w:rPr>
      </w:pPr>
      <w:r>
        <w:rPr>
          <w:rFonts w:hint="eastAsia"/>
          <w:sz w:val="21"/>
          <w:szCs w:val="22"/>
        </w:rPr>
        <w:t>ELK是三个开源软件的缩写，分别表示：Elasticsearch , Logstash, Kibana , 它们都是开源软件。新增了一个FileBeat，它是一个轻量级的日志收集处理工具(Agent)，Filebeat占用资源少，适合于在各个服务器上搜集日志后传输给Logstash，官方也推荐此工具。</w:t>
      </w:r>
    </w:p>
    <w:p>
      <w:pPr>
        <w:rPr>
          <w:rFonts w:hint="eastAsia"/>
          <w:sz w:val="21"/>
          <w:szCs w:val="22"/>
        </w:rPr>
      </w:pPr>
      <w:r>
        <w:rPr>
          <w:rFonts w:hint="eastAsia"/>
          <w:sz w:val="21"/>
          <w:szCs w:val="22"/>
        </w:rPr>
        <w:t>Elasticsearch是个开源分布式搜索引擎，提供搜集、分析、存储数据三大功能。它的特点有：分布式，零配置，自动发现，索引自动分片，索引副本机制，restful风格接口，多数据源，自动搜索负载等。</w:t>
      </w:r>
    </w:p>
    <w:p>
      <w:pPr>
        <w:rPr>
          <w:rFonts w:hint="eastAsia"/>
          <w:sz w:val="21"/>
          <w:szCs w:val="22"/>
        </w:rPr>
      </w:pPr>
      <w:r>
        <w:rPr>
          <w:rFonts w:hint="eastAsia"/>
          <w:sz w:val="21"/>
          <w:szCs w:val="22"/>
        </w:rPr>
        <w:t>Logstash 主要是用来日志的搜集、分析、过滤日志的工具，支持大量的数据获取方式。一般工作方式为c/s架构，client端安装在需要收集日志的主机上，server端负责将收到的各节点日志进行过滤、修改等操作在一并发往elasticsearch上去。</w:t>
      </w:r>
    </w:p>
    <w:p>
      <w:pPr>
        <w:rPr>
          <w:rFonts w:hint="eastAsia"/>
          <w:sz w:val="21"/>
          <w:szCs w:val="22"/>
        </w:rPr>
      </w:pPr>
      <w:r>
        <w:rPr>
          <w:rFonts w:hint="eastAsia"/>
          <w:sz w:val="21"/>
          <w:szCs w:val="22"/>
        </w:rPr>
        <w:t>Kibana 也是一个开源和免费的工具，Kibana可以为 Logstash 和 ElasticSearch 提供的日志分析友好的 Web 界面，可以帮助汇总、分析和搜索重要数据日志。</w:t>
      </w:r>
    </w:p>
    <w:p>
      <w:pPr>
        <w:rPr>
          <w:rFonts w:hint="eastAsia"/>
          <w:sz w:val="21"/>
          <w:szCs w:val="22"/>
        </w:rPr>
      </w:pPr>
      <w:r>
        <w:rPr>
          <w:rFonts w:hint="eastAsia"/>
          <w:sz w:val="21"/>
          <w:szCs w:val="22"/>
        </w:rPr>
        <w:t>Filebeat隶属于Beats。目前Beats包含四种工具：</w:t>
      </w:r>
    </w:p>
    <w:p>
      <w:pPr>
        <w:rPr>
          <w:rFonts w:hint="eastAsia"/>
          <w:sz w:val="21"/>
          <w:szCs w:val="22"/>
        </w:rPr>
      </w:pPr>
      <w:r>
        <w:rPr>
          <w:rFonts w:hint="eastAsia"/>
          <w:sz w:val="21"/>
          <w:szCs w:val="22"/>
        </w:rPr>
        <w:t>Packetbeat（搜集网络流量数据）</w:t>
      </w:r>
    </w:p>
    <w:p>
      <w:pPr>
        <w:rPr>
          <w:rFonts w:hint="eastAsia"/>
          <w:sz w:val="21"/>
          <w:szCs w:val="22"/>
        </w:rPr>
      </w:pPr>
      <w:r>
        <w:rPr>
          <w:rFonts w:hint="eastAsia"/>
          <w:sz w:val="21"/>
          <w:szCs w:val="22"/>
        </w:rPr>
        <w:t>Topbeat（搜集系统、进程和文件系统级别的 CPU 和内存使用情况等数据）</w:t>
      </w:r>
    </w:p>
    <w:p>
      <w:pPr>
        <w:rPr>
          <w:rFonts w:hint="eastAsia"/>
          <w:sz w:val="21"/>
          <w:szCs w:val="22"/>
        </w:rPr>
      </w:pPr>
      <w:r>
        <w:rPr>
          <w:rFonts w:hint="eastAsia"/>
          <w:sz w:val="21"/>
          <w:szCs w:val="22"/>
        </w:rPr>
        <w:t>Filebeat（搜集文件数据）</w:t>
      </w:r>
    </w:p>
    <w:p>
      <w:pPr>
        <w:rPr>
          <w:rFonts w:hint="eastAsia"/>
          <w:sz w:val="21"/>
          <w:szCs w:val="22"/>
        </w:rPr>
      </w:pPr>
      <w:r>
        <w:rPr>
          <w:rFonts w:hint="eastAsia"/>
          <w:sz w:val="21"/>
          <w:szCs w:val="22"/>
        </w:rPr>
        <w:t>Winlogbeat（搜集 Windows 事件日志数据）</w:t>
      </w:r>
    </w:p>
    <w:p>
      <w:pPr>
        <w:numPr>
          <w:ilvl w:val="0"/>
          <w:numId w:val="11"/>
        </w:numPr>
        <w:shd w:val="clear" w:color="auto" w:fill="FFFFFF"/>
        <w:spacing w:before="0" w:after="0" w:line="240" w:lineRule="auto"/>
        <w:ind w:left="0"/>
        <w:rPr>
          <w:rFonts w:hint="eastAsia" w:ascii="微软雅黑" w:hAnsi="微软雅黑" w:eastAsia="微软雅黑" w:cs="宋体"/>
          <w:color w:val="222222"/>
          <w:sz w:val="24"/>
          <w:szCs w:val="24"/>
        </w:rPr>
      </w:pPr>
      <w:r>
        <w:rPr>
          <w:rFonts w:hint="eastAsia" w:ascii="微软雅黑" w:hAnsi="微软雅黑" w:eastAsia="微软雅黑" w:cs="宋体"/>
          <w:color w:val="222222"/>
          <w:sz w:val="24"/>
          <w:szCs w:val="24"/>
        </w:rPr>
        <w:t>强大的图表分析</w:t>
      </w:r>
    </w:p>
    <w:p>
      <w:r>
        <w:drawing>
          <wp:inline distT="0" distB="0" distL="0" distR="0">
            <wp:extent cx="5274310" cy="2953385"/>
            <wp:effectExtent l="0" t="0" r="2540" b="0"/>
            <wp:docPr id="29" name="圖片 29" descr="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Kib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953385"/>
                    </a:xfrm>
                    <a:prstGeom prst="rect">
                      <a:avLst/>
                    </a:prstGeom>
                    <a:noFill/>
                    <a:ln>
                      <a:noFill/>
                    </a:ln>
                  </pic:spPr>
                </pic:pic>
              </a:graphicData>
            </a:graphic>
          </wp:inline>
        </w:drawing>
      </w:r>
    </w:p>
    <w:p>
      <w:r>
        <w:rPr>
          <w:rFonts w:hint="eastAsia"/>
        </w:rPr>
        <w:t>机器学习发现潜在危险</w:t>
      </w:r>
    </w:p>
    <w:p>
      <w:r>
        <w:drawing>
          <wp:inline distT="0" distB="0" distL="0" distR="0">
            <wp:extent cx="5274310" cy="2953385"/>
            <wp:effectExtent l="0" t="0" r="2540" b="0"/>
            <wp:docPr id="28" name="圖片 28" descr="https://www.elastic.co/cn/assets/blt484d90d927bee30d/machine-learning-anom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https://www.elastic.co/cn/assets/blt484d90d927bee30d/machine-learning-anomal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953385"/>
                    </a:xfrm>
                    <a:prstGeom prst="rect">
                      <a:avLst/>
                    </a:prstGeom>
                    <a:noFill/>
                    <a:ln>
                      <a:noFill/>
                    </a:ln>
                  </pic:spPr>
                </pic:pic>
              </a:graphicData>
            </a:graphic>
          </wp:inline>
        </w:drawing>
      </w:r>
    </w:p>
    <w:p>
      <w:pPr>
        <w:pStyle w:val="3"/>
      </w:pPr>
      <w:bookmarkStart w:id="53" w:name="_Toc30730"/>
      <w:r>
        <w:rPr>
          <w:rFonts w:hint="eastAsia"/>
        </w:rPr>
        <w:t>6</w:t>
      </w:r>
      <w:r>
        <w:t xml:space="preserve">.3 </w:t>
      </w:r>
      <w:r>
        <w:rPr>
          <w:rFonts w:hint="eastAsia"/>
        </w:rPr>
        <w:t>备份</w:t>
      </w:r>
      <w:bookmarkEnd w:id="53"/>
    </w:p>
    <w:p>
      <w:pPr>
        <w:pStyle w:val="4"/>
      </w:pPr>
      <w:bookmarkStart w:id="54" w:name="_Toc4024"/>
      <w:r>
        <w:rPr>
          <w:rFonts w:hint="eastAsia"/>
        </w:rPr>
        <w:t>6</w:t>
      </w:r>
      <w:r>
        <w:t xml:space="preserve">.3.1 </w:t>
      </w:r>
      <w:r>
        <w:rPr>
          <w:rFonts w:hint="eastAsia"/>
        </w:rPr>
        <w:t>网络备份</w:t>
      </w:r>
      <w:bookmarkEnd w:id="54"/>
    </w:p>
    <w:p>
      <w:pPr>
        <w:rPr>
          <w:rFonts w:hint="eastAsia"/>
          <w:sz w:val="21"/>
          <w:szCs w:val="22"/>
        </w:rPr>
      </w:pPr>
      <w:r>
        <w:rPr>
          <w:rFonts w:hint="eastAsia"/>
          <w:sz w:val="21"/>
          <w:szCs w:val="22"/>
        </w:rPr>
        <w:t>网络备份，主要备份网络设备配置文件，周期为每周至少两次。</w:t>
      </w:r>
    </w:p>
    <w:p>
      <w:pPr>
        <w:pStyle w:val="4"/>
      </w:pPr>
      <w:bookmarkStart w:id="55" w:name="_Toc29904"/>
      <w:r>
        <w:rPr>
          <w:rFonts w:hint="eastAsia"/>
        </w:rPr>
        <w:t>6</w:t>
      </w:r>
      <w:r>
        <w:t xml:space="preserve">.3.2 </w:t>
      </w:r>
      <w:r>
        <w:rPr>
          <w:rFonts w:hint="eastAsia"/>
        </w:rPr>
        <w:t>应用备份</w:t>
      </w:r>
      <w:bookmarkEnd w:id="55"/>
    </w:p>
    <w:p>
      <w:pPr>
        <w:rPr>
          <w:rFonts w:hint="eastAsia"/>
          <w:sz w:val="21"/>
          <w:szCs w:val="22"/>
        </w:rPr>
      </w:pPr>
      <w:r>
        <w:rPr>
          <w:rFonts w:hint="eastAsia"/>
          <w:sz w:val="21"/>
          <w:szCs w:val="22"/>
        </w:rPr>
        <w:t>应用才用多地备份，生产环境备份保存一周，每天通过定时任务，备份到公司内部环境，备份生产压缩包通过VPN传到公司内部环境，生成压缩包需进行MD5加密，在公司内部环境进行校验，校验通过完成备份。</w:t>
      </w:r>
    </w:p>
    <w:p>
      <w:pPr>
        <w:rPr>
          <w:rFonts w:hint="eastAsia"/>
          <w:sz w:val="21"/>
          <w:szCs w:val="22"/>
        </w:rPr>
      </w:pPr>
      <w:r>
        <w:rPr>
          <w:rFonts w:hint="eastAsia"/>
          <w:sz w:val="21"/>
          <w:szCs w:val="22"/>
        </w:rPr>
        <w:t>备份流程：</w:t>
      </w:r>
    </w:p>
    <w:p>
      <w:pPr>
        <w:rPr>
          <w:rFonts w:hint="eastAsia"/>
          <w:sz w:val="21"/>
          <w:szCs w:val="22"/>
        </w:rPr>
      </w:pPr>
      <w:r>
        <w:rPr>
          <w:rFonts w:hint="eastAsia"/>
          <w:sz w:val="21"/>
          <w:szCs w:val="22"/>
        </w:rPr>
        <w:t>应用备份保留一个月</w:t>
      </w:r>
    </w:p>
    <w:p>
      <w:pPr>
        <w:rPr>
          <w:sz w:val="21"/>
          <w:szCs w:val="22"/>
        </w:rPr>
      </w:pPr>
      <w:r>
        <w:rPr>
          <w:rFonts w:hint="eastAsia"/>
          <w:sz w:val="21"/>
          <w:szCs w:val="22"/>
        </w:rPr>
        <w:t>数据库备份保留永久</w:t>
      </w:r>
    </w:p>
    <w:p>
      <w:pPr>
        <w:numPr>
          <w:ilvl w:val="0"/>
          <w:numId w:val="0"/>
        </w:numPr>
        <w:shd w:val="clear" w:color="auto" w:fill="FFFFFF"/>
        <w:spacing w:before="0" w:after="0" w:line="240" w:lineRule="auto"/>
        <w:ind w:left="-360" w:leftChars="0" w:firstLine="420" w:firstLineChars="0"/>
      </w:pPr>
    </w:p>
    <w:p>
      <w:pPr>
        <w:pStyle w:val="2"/>
      </w:pPr>
      <w:bookmarkStart w:id="56" w:name="_Toc14735"/>
      <w:r>
        <w:rPr>
          <w:rFonts w:hint="eastAsia"/>
        </w:rPr>
        <w:t>七、接口定义</w:t>
      </w:r>
      <w:bookmarkEnd w:id="56"/>
    </w:p>
    <w:p>
      <w:pPr>
        <w:pStyle w:val="3"/>
      </w:pPr>
      <w:bookmarkStart w:id="57" w:name="_Toc26096"/>
      <w:r>
        <w:rPr>
          <w:rFonts w:hint="eastAsia"/>
        </w:rPr>
        <w:t>7</w:t>
      </w:r>
      <w:r>
        <w:t xml:space="preserve">.1 </w:t>
      </w:r>
      <w:r>
        <w:rPr>
          <w:rFonts w:hint="eastAsia"/>
        </w:rPr>
        <w:t>存入资金银行回执信息</w:t>
      </w:r>
      <w:bookmarkEnd w:id="57"/>
    </w:p>
    <w:p>
      <w:pPr>
        <w:pStyle w:val="4"/>
        <w:rPr>
          <w:rFonts w:hint="eastAsia"/>
        </w:rPr>
      </w:pPr>
      <w:bookmarkStart w:id="58" w:name="_Toc11491"/>
      <w:r>
        <w:rPr>
          <w:rFonts w:hint="eastAsia"/>
        </w:rPr>
        <w:t>7</w:t>
      </w:r>
      <w:r>
        <w:t>.</w:t>
      </w:r>
      <w:r>
        <w:rPr>
          <w:rFonts w:hint="eastAsia"/>
        </w:rPr>
        <w:t>1</w:t>
      </w:r>
      <w:r>
        <w:t>.</w:t>
      </w:r>
      <w:r>
        <w:rPr>
          <w:rFonts w:hint="eastAsia"/>
        </w:rPr>
        <w:t>1接口方向</w:t>
      </w:r>
      <w:bookmarkEnd w:id="58"/>
    </w:p>
    <w:p>
      <w:pPr>
        <w:rPr>
          <w:rFonts w:hint="eastAsia"/>
          <w:sz w:val="21"/>
          <w:szCs w:val="22"/>
        </w:rPr>
      </w:pPr>
      <w:r>
        <w:rPr>
          <w:rFonts w:hint="eastAsia"/>
          <w:sz w:val="21"/>
          <w:szCs w:val="22"/>
          <w:lang w:val="en-US" w:eastAsia="zh-CN"/>
        </w:rPr>
        <w:t>银行-&gt;平台</w:t>
      </w:r>
    </w:p>
    <w:p>
      <w:pPr>
        <w:pStyle w:val="4"/>
        <w:rPr>
          <w:rFonts w:hint="eastAsia"/>
        </w:rPr>
      </w:pPr>
      <w:bookmarkStart w:id="59" w:name="_Toc32760"/>
      <w:r>
        <w:rPr>
          <w:rFonts w:hint="eastAsia"/>
        </w:rPr>
        <w:t>7</w:t>
      </w:r>
      <w:r>
        <w:t>.</w:t>
      </w:r>
      <w:r>
        <w:rPr>
          <w:rFonts w:hint="eastAsia"/>
        </w:rPr>
        <w:t>1</w:t>
      </w:r>
      <w:r>
        <w:t>.</w:t>
      </w:r>
      <w:r>
        <w:rPr>
          <w:rFonts w:hint="eastAsia"/>
        </w:rPr>
        <w:t>2接口描述</w:t>
      </w:r>
      <w:bookmarkEnd w:id="59"/>
    </w:p>
    <w:p>
      <w:pPr>
        <w:rPr>
          <w:rFonts w:hint="eastAsia"/>
          <w:sz w:val="21"/>
          <w:szCs w:val="22"/>
        </w:rPr>
      </w:pPr>
      <w:r>
        <w:rPr>
          <w:rFonts w:hint="eastAsia"/>
          <w:sz w:val="21"/>
          <w:szCs w:val="22"/>
        </w:rPr>
        <w:t>由银行端调用，用于记录资金存入相关信息</w:t>
      </w:r>
    </w:p>
    <w:p>
      <w:pPr>
        <w:pStyle w:val="4"/>
        <w:rPr>
          <w:rFonts w:hint="eastAsia"/>
        </w:rPr>
      </w:pPr>
      <w:bookmarkStart w:id="60" w:name="_Toc10841"/>
      <w:r>
        <w:rPr>
          <w:rFonts w:hint="eastAsia"/>
        </w:rPr>
        <w:t>7</w:t>
      </w:r>
      <w:r>
        <w:t>.</w:t>
      </w:r>
      <w:r>
        <w:rPr>
          <w:rFonts w:hint="eastAsia"/>
        </w:rPr>
        <w:t>1</w:t>
      </w:r>
      <w:r>
        <w:t>.</w:t>
      </w:r>
      <w:r>
        <w:rPr>
          <w:rFonts w:hint="eastAsia"/>
        </w:rPr>
        <w:t>3接口地址</w:t>
      </w:r>
      <w:bookmarkEnd w:id="60"/>
    </w:p>
    <w:p>
      <w:pPr>
        <w:rPr>
          <w:rFonts w:hint="eastAsia"/>
          <w:sz w:val="21"/>
          <w:szCs w:val="22"/>
        </w:rPr>
      </w:pPr>
      <w:r>
        <w:rPr>
          <w:rFonts w:hint="eastAsia"/>
          <w:sz w:val="21"/>
          <w:szCs w:val="22"/>
        </w:rPr>
        <w:t>待定</w:t>
      </w:r>
    </w:p>
    <w:p>
      <w:pPr>
        <w:pStyle w:val="4"/>
        <w:rPr>
          <w:rFonts w:hint="eastAsia"/>
        </w:rPr>
      </w:pPr>
      <w:bookmarkStart w:id="61" w:name="_Toc11785"/>
      <w:r>
        <w:rPr>
          <w:rFonts w:hint="eastAsia"/>
        </w:rPr>
        <w:t>7</w:t>
      </w:r>
      <w:r>
        <w:t>.</w:t>
      </w:r>
      <w:r>
        <w:rPr>
          <w:rFonts w:hint="eastAsia"/>
        </w:rPr>
        <w:t>1</w:t>
      </w:r>
      <w:r>
        <w:t>.</w:t>
      </w:r>
      <w:r>
        <w:rPr>
          <w:rFonts w:hint="eastAsia"/>
        </w:rPr>
        <w:t>4接口请求</w:t>
      </w:r>
      <w:bookmarkEnd w:id="61"/>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bookmarkStart w:id="62" w:name="OLE_LINK5"/>
            <w:bookmarkStart w:id="63" w:name="OLE_LINK6"/>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案件</w:t>
            </w:r>
            <w:r>
              <w:rPr>
                <w:rFonts w:hint="eastAsia" w:ascii="宋体" w:hAnsi="宋体" w:cs="宋体"/>
                <w:bCs/>
                <w:sz w:val="18"/>
                <w:szCs w:val="18"/>
              </w:rPr>
              <w:t>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eastAsia="zh-CN"/>
              </w:rPr>
            </w:pPr>
            <w:r>
              <w:rPr>
                <w:rFonts w:hint="eastAsia" w:ascii="宋体" w:hAnsi="宋体" w:cs="宋体"/>
                <w:bCs/>
                <w:sz w:val="18"/>
                <w:szCs w:val="18"/>
                <w:lang w:val="en-US" w:eastAsia="zh-CN"/>
              </w:rPr>
              <w:t>zzh</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浮点数</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存入的子账户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deposit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浮点数</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存入金额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state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存入结果</w:t>
            </w:r>
            <w:r>
              <w:rPr>
                <w:rFonts w:hint="eastAsia" w:ascii="宋体" w:hAnsi="宋体" w:cs="宋体"/>
                <w:bCs/>
                <w:sz w:val="18"/>
                <w:szCs w:val="18"/>
              </w:rPr>
              <w:t>状态</w:t>
            </w:r>
          </w:p>
        </w:tc>
      </w:tr>
      <w:bookmarkEnd w:id="62"/>
      <w:bookmarkEnd w:id="63"/>
    </w:tbl>
    <w:p>
      <w:pPr>
        <w:pStyle w:val="4"/>
      </w:pPr>
      <w:bookmarkStart w:id="64" w:name="_Toc4469"/>
      <w:r>
        <w:rPr>
          <w:rFonts w:hint="eastAsia"/>
        </w:rPr>
        <w:t>7</w:t>
      </w:r>
      <w:r>
        <w:t>.</w:t>
      </w:r>
      <w:r>
        <w:rPr>
          <w:rFonts w:hint="eastAsia"/>
        </w:rPr>
        <w:t>1</w:t>
      </w:r>
      <w:r>
        <w:t>.</w:t>
      </w:r>
      <w:r>
        <w:rPr>
          <w:rFonts w:hint="eastAsia"/>
        </w:rPr>
        <w:t>5接口响应</w:t>
      </w:r>
      <w:bookmarkEnd w:id="64"/>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2</w:t>
      </w:r>
      <w:r>
        <w:t xml:space="preserve"> </w:t>
      </w:r>
      <w:r>
        <w:rPr>
          <w:rFonts w:hint="eastAsia"/>
        </w:rPr>
        <w:t>存入资金</w:t>
      </w:r>
      <w:r>
        <w:rPr>
          <w:rFonts w:hint="eastAsia"/>
          <w:lang w:val="en-US" w:eastAsia="zh-CN"/>
        </w:rPr>
        <w:t>查询接口</w:t>
      </w:r>
    </w:p>
    <w:p>
      <w:pPr>
        <w:pStyle w:val="4"/>
        <w:rPr>
          <w:rFonts w:hint="eastAsia"/>
        </w:rPr>
      </w:pPr>
      <w:r>
        <w:rPr>
          <w:rFonts w:hint="eastAsia"/>
        </w:rPr>
        <w:t>7</w:t>
      </w:r>
      <w:r>
        <w:t>.</w:t>
      </w:r>
      <w:r>
        <w:rPr>
          <w:rFonts w:hint="eastAsia"/>
          <w:lang w:val="en-US" w:eastAsia="zh-CN"/>
        </w:rPr>
        <w:t>2</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2</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w:t>
      </w:r>
      <w:r>
        <w:rPr>
          <w:rFonts w:hint="eastAsia"/>
          <w:sz w:val="21"/>
          <w:szCs w:val="22"/>
        </w:rPr>
        <w:t>资金存入相关信息</w:t>
      </w:r>
    </w:p>
    <w:p>
      <w:pPr>
        <w:pStyle w:val="4"/>
        <w:rPr>
          <w:rFonts w:hint="eastAsia"/>
        </w:rPr>
      </w:pPr>
      <w:r>
        <w:rPr>
          <w:rFonts w:hint="eastAsia"/>
        </w:rPr>
        <w:t>7</w:t>
      </w:r>
      <w:r>
        <w:t>.</w:t>
      </w:r>
      <w:r>
        <w:rPr>
          <w:rFonts w:hint="eastAsia"/>
          <w:lang w:val="en-US" w:eastAsia="zh-CN"/>
        </w:rPr>
        <w:t>2</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2</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bl>
    <w:p>
      <w:pPr>
        <w:pStyle w:val="4"/>
      </w:pPr>
      <w:r>
        <w:rPr>
          <w:rFonts w:hint="eastAsia"/>
        </w:rPr>
        <w:t>7</w:t>
      </w:r>
      <w:r>
        <w:t>.</w:t>
      </w:r>
      <w:r>
        <w:rPr>
          <w:rFonts w:hint="eastAsia"/>
          <w:lang w:val="en-US" w:eastAsia="zh-CN"/>
        </w:rPr>
        <w:t>2</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d</w:t>
      </w:r>
      <w:r>
        <w:rPr>
          <w:rFonts w:ascii="宋体" w:hAnsi="宋体" w:cs="宋体"/>
          <w:bCs/>
          <w:sz w:val="18"/>
          <w:szCs w:val="18"/>
        </w:rPr>
        <w:t>eposit</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65" w:name="_Toc30443"/>
      <w:r>
        <w:rPr>
          <w:rFonts w:hint="eastAsia"/>
          <w:sz w:val="21"/>
          <w:szCs w:val="22"/>
        </w:rPr>
        <w:t>7.</w:t>
      </w:r>
      <w:r>
        <w:rPr>
          <w:rFonts w:hint="eastAsia"/>
          <w:sz w:val="21"/>
          <w:szCs w:val="22"/>
          <w:lang w:val="en-US" w:eastAsia="zh-CN"/>
        </w:rPr>
        <w:t>3</w:t>
      </w:r>
      <w:r>
        <w:rPr>
          <w:rFonts w:hint="eastAsia"/>
          <w:sz w:val="21"/>
          <w:szCs w:val="22"/>
        </w:rPr>
        <w:t>资金划拨转款后回执消息</w:t>
      </w:r>
      <w:bookmarkEnd w:id="65"/>
    </w:p>
    <w:p>
      <w:pPr>
        <w:pStyle w:val="4"/>
        <w:rPr>
          <w:rFonts w:hint="eastAsia"/>
        </w:rPr>
      </w:pPr>
      <w:bookmarkStart w:id="66" w:name="_Toc17869"/>
      <w:r>
        <w:rPr>
          <w:rFonts w:hint="eastAsia"/>
        </w:rPr>
        <w:t>7</w:t>
      </w:r>
      <w:r>
        <w:t>.</w:t>
      </w:r>
      <w:r>
        <w:rPr>
          <w:rFonts w:hint="eastAsia"/>
          <w:lang w:val="en-US" w:eastAsia="zh-CN"/>
        </w:rPr>
        <w:t>3</w:t>
      </w:r>
      <w:r>
        <w:t>.</w:t>
      </w:r>
      <w:r>
        <w:rPr>
          <w:rFonts w:hint="eastAsia"/>
        </w:rPr>
        <w:t>1接口方向</w:t>
      </w:r>
      <w:bookmarkEnd w:id="66"/>
    </w:p>
    <w:p>
      <w:pPr>
        <w:rPr>
          <w:rFonts w:hint="eastAsia"/>
          <w:sz w:val="21"/>
          <w:szCs w:val="22"/>
        </w:rPr>
      </w:pPr>
      <w:r>
        <w:rPr>
          <w:rFonts w:hint="eastAsia"/>
          <w:sz w:val="21"/>
          <w:szCs w:val="22"/>
        </w:rPr>
        <w:t>平台-&gt;外部</w:t>
      </w:r>
    </w:p>
    <w:p>
      <w:pPr>
        <w:pStyle w:val="4"/>
        <w:rPr>
          <w:rFonts w:hint="eastAsia"/>
        </w:rPr>
      </w:pPr>
      <w:bookmarkStart w:id="67" w:name="_Toc4102"/>
      <w:r>
        <w:rPr>
          <w:rFonts w:hint="eastAsia"/>
        </w:rPr>
        <w:t>7</w:t>
      </w:r>
      <w:r>
        <w:t>.</w:t>
      </w:r>
      <w:r>
        <w:rPr>
          <w:rFonts w:hint="eastAsia"/>
          <w:lang w:val="en-US" w:eastAsia="zh-CN"/>
        </w:rPr>
        <w:t>3</w:t>
      </w:r>
      <w:r>
        <w:t>.</w:t>
      </w:r>
      <w:r>
        <w:rPr>
          <w:rFonts w:hint="eastAsia"/>
        </w:rPr>
        <w:t>2接口描述</w:t>
      </w:r>
      <w:bookmarkEnd w:id="67"/>
    </w:p>
    <w:p>
      <w:pPr>
        <w:rPr>
          <w:rFonts w:hint="eastAsia"/>
          <w:sz w:val="21"/>
          <w:szCs w:val="22"/>
        </w:rPr>
      </w:pPr>
      <w:r>
        <w:rPr>
          <w:rFonts w:hint="eastAsia"/>
          <w:sz w:val="21"/>
          <w:szCs w:val="22"/>
        </w:rPr>
        <w:t>由银行端调用，用于开发企业取款申请成功后发送给平台的相关信息</w:t>
      </w:r>
    </w:p>
    <w:p>
      <w:pPr>
        <w:pStyle w:val="4"/>
        <w:rPr>
          <w:rFonts w:hint="eastAsia"/>
        </w:rPr>
      </w:pPr>
      <w:bookmarkStart w:id="68" w:name="_Toc11949"/>
      <w:r>
        <w:rPr>
          <w:rFonts w:hint="eastAsia"/>
        </w:rPr>
        <w:t>7</w:t>
      </w:r>
      <w:r>
        <w:t>.</w:t>
      </w:r>
      <w:r>
        <w:rPr>
          <w:rFonts w:hint="eastAsia"/>
          <w:lang w:val="en-US" w:eastAsia="zh-CN"/>
        </w:rPr>
        <w:t>3</w:t>
      </w:r>
      <w:r>
        <w:t>.</w:t>
      </w:r>
      <w:r>
        <w:rPr>
          <w:rFonts w:hint="eastAsia"/>
        </w:rPr>
        <w:t>3接口地址</w:t>
      </w:r>
      <w:bookmarkEnd w:id="68"/>
    </w:p>
    <w:p>
      <w:pPr>
        <w:rPr>
          <w:rFonts w:hint="eastAsia"/>
          <w:sz w:val="21"/>
          <w:szCs w:val="22"/>
        </w:rPr>
      </w:pPr>
      <w:r>
        <w:rPr>
          <w:rFonts w:hint="eastAsia"/>
          <w:sz w:val="21"/>
          <w:szCs w:val="22"/>
        </w:rPr>
        <w:t>待定</w:t>
      </w:r>
    </w:p>
    <w:p>
      <w:pPr>
        <w:pStyle w:val="4"/>
        <w:rPr>
          <w:rFonts w:hint="eastAsia"/>
        </w:rPr>
      </w:pPr>
      <w:bookmarkStart w:id="69" w:name="_Toc13558"/>
      <w:r>
        <w:rPr>
          <w:rFonts w:hint="eastAsia"/>
        </w:rPr>
        <w:t>7</w:t>
      </w:r>
      <w:r>
        <w:t>.</w:t>
      </w:r>
      <w:r>
        <w:rPr>
          <w:rFonts w:hint="eastAsia"/>
          <w:lang w:val="en-US" w:eastAsia="zh-CN"/>
        </w:rPr>
        <w:t>3</w:t>
      </w:r>
      <w:r>
        <w:t>.</w:t>
      </w:r>
      <w:r>
        <w:rPr>
          <w:rFonts w:hint="eastAsia"/>
        </w:rPr>
        <w:t>4接口请求</w:t>
      </w:r>
      <w:bookmarkEnd w:id="69"/>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accountNo</w:t>
            </w:r>
          </w:p>
        </w:tc>
        <w:tc>
          <w:tcPr>
            <w:tcW w:w="1266"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jc w:val="both"/>
              <w:rPr>
                <w:rFonts w:hint="eastAsia" w:ascii="宋体" w:hAnsi="宋体" w:cs="宋体" w:eastAsiaTheme="minorEastAsia"/>
                <w:bCs/>
                <w:sz w:val="18"/>
                <w:szCs w:val="18"/>
                <w:lang w:eastAsia="zh-CN"/>
              </w:rPr>
            </w:pPr>
            <w:r>
              <w:rPr>
                <w:rFonts w:hint="eastAsia" w:ascii="宋体" w:hAnsi="宋体" w:cs="宋体"/>
                <w:bCs/>
                <w:sz w:val="18"/>
                <w:szCs w:val="18"/>
              </w:rPr>
              <w:t>账户</w:t>
            </w:r>
            <w:r>
              <w:rPr>
                <w:rFonts w:hint="eastAsia" w:ascii="宋体" w:hAnsi="宋体" w:cs="宋体"/>
                <w:bCs/>
                <w:sz w:val="18"/>
                <w:szCs w:val="18"/>
                <w:lang w:val="en-US" w:eastAsia="zh-CN"/>
              </w:rPr>
              <w:t>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zzh</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子账户号（多个用逗号隔开）</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eastAsia="zh-CN"/>
              </w:rPr>
            </w:pPr>
            <w:r>
              <w:rPr>
                <w:rFonts w:hint="eastAsia" w:ascii="宋体" w:hAnsi="宋体" w:cs="宋体"/>
                <w:bCs/>
                <w:sz w:val="18"/>
                <w:szCs w:val="18"/>
                <w:lang w:val="en-US" w:eastAsia="zh-CN"/>
              </w:rPr>
              <w:t>hbje</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划拨金额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result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bCs/>
                <w:sz w:val="18"/>
                <w:szCs w:val="18"/>
                <w:lang w:val="en-US" w:eastAsia="zh-CN"/>
              </w:rPr>
            </w:pPr>
            <w:r>
              <w:rPr>
                <w:rFonts w:hint="eastAsia" w:ascii="宋体" w:hAnsi="宋体" w:cs="宋体"/>
                <w:bCs/>
                <w:sz w:val="18"/>
                <w:szCs w:val="18"/>
                <w:lang w:val="en-US" w:eastAsia="zh-CN"/>
              </w:rPr>
              <w:t>转账结果</w:t>
            </w:r>
          </w:p>
        </w:tc>
      </w:tr>
    </w:tbl>
    <w:p/>
    <w:p>
      <w:pPr>
        <w:pStyle w:val="4"/>
      </w:pPr>
      <w:bookmarkStart w:id="70" w:name="_Toc11474"/>
      <w:r>
        <w:rPr>
          <w:rFonts w:hint="eastAsia"/>
        </w:rPr>
        <w:t>7</w:t>
      </w:r>
      <w:r>
        <w:t>.</w:t>
      </w:r>
      <w:r>
        <w:rPr>
          <w:rFonts w:hint="eastAsia"/>
          <w:lang w:val="en-US" w:eastAsia="zh-CN"/>
        </w:rPr>
        <w:t>3</w:t>
      </w:r>
      <w:r>
        <w:t>.</w:t>
      </w:r>
      <w:r>
        <w:rPr>
          <w:rFonts w:hint="eastAsia"/>
        </w:rPr>
        <w:t>5接口响应</w:t>
      </w:r>
      <w:bookmarkEnd w:id="70"/>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4</w:t>
      </w:r>
      <w:r>
        <w:t xml:space="preserve"> </w:t>
      </w:r>
      <w:r>
        <w:rPr>
          <w:rFonts w:hint="eastAsia"/>
        </w:rPr>
        <w:t>资金</w:t>
      </w:r>
      <w:r>
        <w:rPr>
          <w:rFonts w:hint="eastAsia"/>
          <w:lang w:val="en-US" w:eastAsia="zh-CN"/>
        </w:rPr>
        <w:t>划拨查询接口</w:t>
      </w:r>
    </w:p>
    <w:p>
      <w:pPr>
        <w:pStyle w:val="4"/>
        <w:rPr>
          <w:rFonts w:hint="eastAsia"/>
        </w:rPr>
      </w:pPr>
      <w:r>
        <w:rPr>
          <w:rFonts w:hint="eastAsia"/>
        </w:rPr>
        <w:t>7</w:t>
      </w:r>
      <w:r>
        <w:t>.</w:t>
      </w:r>
      <w:r>
        <w:rPr>
          <w:rFonts w:hint="eastAsia"/>
          <w:lang w:val="en-US" w:eastAsia="zh-CN"/>
        </w:rPr>
        <w:t>4</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4</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w:t>
      </w:r>
      <w:r>
        <w:rPr>
          <w:rFonts w:hint="eastAsia"/>
          <w:sz w:val="21"/>
          <w:szCs w:val="22"/>
        </w:rPr>
        <w:t>资金</w:t>
      </w:r>
      <w:r>
        <w:rPr>
          <w:rFonts w:hint="eastAsia"/>
          <w:sz w:val="21"/>
          <w:szCs w:val="22"/>
          <w:lang w:val="en-US" w:eastAsia="zh-CN"/>
        </w:rPr>
        <w:t>划拨</w:t>
      </w:r>
      <w:r>
        <w:rPr>
          <w:rFonts w:hint="eastAsia"/>
          <w:sz w:val="21"/>
          <w:szCs w:val="22"/>
        </w:rPr>
        <w:t>相关信息</w:t>
      </w:r>
    </w:p>
    <w:p>
      <w:pPr>
        <w:pStyle w:val="4"/>
        <w:rPr>
          <w:rFonts w:hint="eastAsia"/>
        </w:rPr>
      </w:pPr>
      <w:r>
        <w:rPr>
          <w:rFonts w:hint="eastAsia"/>
        </w:rPr>
        <w:t>7</w:t>
      </w:r>
      <w:r>
        <w:t>.</w:t>
      </w:r>
      <w:r>
        <w:rPr>
          <w:rFonts w:hint="eastAsia"/>
          <w:lang w:val="en-US" w:eastAsia="zh-CN"/>
        </w:rPr>
        <w:t>4</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4</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vAlign w:val="top"/>
          </w:tcPr>
          <w:p>
            <w:pPr>
              <w:jc w:val="both"/>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.4</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hbje</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71" w:name="_Toc20680"/>
      <w:r>
        <w:rPr>
          <w:rFonts w:hint="eastAsia"/>
          <w:sz w:val="21"/>
          <w:szCs w:val="22"/>
        </w:rPr>
        <w:t>7.</w:t>
      </w:r>
      <w:r>
        <w:rPr>
          <w:rFonts w:hint="eastAsia"/>
          <w:sz w:val="21"/>
          <w:szCs w:val="22"/>
          <w:lang w:val="en-US" w:eastAsia="zh-CN"/>
        </w:rPr>
        <w:t>5</w:t>
      </w:r>
      <w:r>
        <w:rPr>
          <w:rFonts w:hint="eastAsia"/>
          <w:sz w:val="21"/>
          <w:szCs w:val="22"/>
        </w:rPr>
        <w:t>申请退款后回执消息</w:t>
      </w:r>
      <w:bookmarkEnd w:id="71"/>
    </w:p>
    <w:p>
      <w:pPr>
        <w:pStyle w:val="4"/>
        <w:rPr>
          <w:rFonts w:hint="eastAsia"/>
        </w:rPr>
      </w:pPr>
      <w:bookmarkStart w:id="72" w:name="_Toc32566"/>
      <w:r>
        <w:rPr>
          <w:rFonts w:hint="eastAsia"/>
        </w:rPr>
        <w:t>7</w:t>
      </w:r>
      <w:r>
        <w:t>.</w:t>
      </w:r>
      <w:r>
        <w:rPr>
          <w:rFonts w:hint="eastAsia"/>
          <w:lang w:val="en-US" w:eastAsia="zh-CN"/>
        </w:rPr>
        <w:t>5</w:t>
      </w:r>
      <w:r>
        <w:t>.</w:t>
      </w:r>
      <w:r>
        <w:rPr>
          <w:rFonts w:hint="eastAsia"/>
        </w:rPr>
        <w:t>1接口方向</w:t>
      </w:r>
      <w:bookmarkEnd w:id="72"/>
    </w:p>
    <w:p>
      <w:pPr>
        <w:rPr>
          <w:rFonts w:hint="default"/>
          <w:sz w:val="21"/>
          <w:szCs w:val="22"/>
          <w:lang w:val="en-US" w:eastAsia="zh-CN"/>
        </w:rPr>
      </w:pPr>
      <w:r>
        <w:rPr>
          <w:rFonts w:hint="eastAsia"/>
          <w:sz w:val="21"/>
          <w:szCs w:val="22"/>
          <w:lang w:val="en-US" w:eastAsia="zh-CN"/>
        </w:rPr>
        <w:t>银行-》平台</w:t>
      </w:r>
    </w:p>
    <w:p>
      <w:pPr>
        <w:pStyle w:val="4"/>
        <w:rPr>
          <w:rFonts w:hint="eastAsia"/>
        </w:rPr>
      </w:pPr>
      <w:bookmarkStart w:id="73" w:name="_Toc11820"/>
      <w:r>
        <w:rPr>
          <w:rFonts w:hint="eastAsia"/>
        </w:rPr>
        <w:t>7</w:t>
      </w:r>
      <w:r>
        <w:t>.</w:t>
      </w:r>
      <w:r>
        <w:rPr>
          <w:rFonts w:hint="eastAsia"/>
          <w:lang w:val="en-US" w:eastAsia="zh-CN"/>
        </w:rPr>
        <w:t>5</w:t>
      </w:r>
      <w:r>
        <w:t>.</w:t>
      </w:r>
      <w:r>
        <w:rPr>
          <w:rFonts w:hint="eastAsia"/>
        </w:rPr>
        <w:t>2接口描述</w:t>
      </w:r>
      <w:bookmarkEnd w:id="73"/>
    </w:p>
    <w:p>
      <w:pPr>
        <w:rPr>
          <w:rFonts w:hint="eastAsia"/>
          <w:sz w:val="21"/>
          <w:szCs w:val="22"/>
        </w:rPr>
      </w:pPr>
      <w:r>
        <w:rPr>
          <w:rFonts w:hint="eastAsia"/>
          <w:sz w:val="21"/>
          <w:szCs w:val="22"/>
        </w:rPr>
        <w:t>由银行端调用，用于开发企业退款申请成功后发送给平台的相关信息</w:t>
      </w:r>
    </w:p>
    <w:p>
      <w:pPr>
        <w:pStyle w:val="4"/>
        <w:rPr>
          <w:rFonts w:hint="eastAsia"/>
        </w:rPr>
      </w:pPr>
      <w:bookmarkStart w:id="74" w:name="_Toc5886"/>
      <w:r>
        <w:rPr>
          <w:rFonts w:hint="eastAsia"/>
        </w:rPr>
        <w:t>7</w:t>
      </w:r>
      <w:r>
        <w:t>.</w:t>
      </w:r>
      <w:r>
        <w:rPr>
          <w:rFonts w:hint="eastAsia"/>
          <w:lang w:val="en-US" w:eastAsia="zh-CN"/>
        </w:rPr>
        <w:t>5</w:t>
      </w:r>
      <w:r>
        <w:t>.</w:t>
      </w:r>
      <w:r>
        <w:rPr>
          <w:rFonts w:hint="eastAsia"/>
        </w:rPr>
        <w:t>3接口地址</w:t>
      </w:r>
      <w:bookmarkEnd w:id="74"/>
    </w:p>
    <w:p>
      <w:pPr>
        <w:rPr>
          <w:rFonts w:hint="eastAsia"/>
          <w:sz w:val="21"/>
          <w:szCs w:val="22"/>
        </w:rPr>
      </w:pPr>
      <w:r>
        <w:rPr>
          <w:rFonts w:hint="eastAsia"/>
          <w:sz w:val="21"/>
          <w:szCs w:val="22"/>
        </w:rPr>
        <w:t>待定</w:t>
      </w:r>
    </w:p>
    <w:p>
      <w:pPr>
        <w:pStyle w:val="4"/>
        <w:rPr>
          <w:rFonts w:hint="eastAsia"/>
        </w:rPr>
      </w:pPr>
      <w:bookmarkStart w:id="75" w:name="_Toc19992"/>
      <w:r>
        <w:rPr>
          <w:rFonts w:hint="eastAsia"/>
        </w:rPr>
        <w:t>7</w:t>
      </w:r>
      <w:r>
        <w:t>.</w:t>
      </w:r>
      <w:r>
        <w:rPr>
          <w:rFonts w:hint="eastAsia"/>
          <w:lang w:val="en-US" w:eastAsia="zh-CN"/>
        </w:rPr>
        <w:t>5</w:t>
      </w:r>
      <w:r>
        <w:t>.</w:t>
      </w:r>
      <w:r>
        <w:rPr>
          <w:rFonts w:hint="eastAsia"/>
        </w:rPr>
        <w:t>4接口请求</w:t>
      </w:r>
      <w:bookmarkEnd w:id="75"/>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ind w:firstLine="180" w:firstLineChars="100"/>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bookmarkStart w:id="76" w:name="OLE_LINK8"/>
            <w:bookmarkStart w:id="77" w:name="OLE_LINK7"/>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bookmarkEnd w:id="76"/>
      <w:bookmarkEnd w:id="77"/>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jc w:val="both"/>
              <w:rPr>
                <w:rFonts w:ascii="宋体" w:hAnsi="宋体" w:cs="宋体"/>
                <w:bCs/>
                <w:sz w:val="18"/>
                <w:szCs w:val="18"/>
              </w:rPr>
            </w:pPr>
            <w:r>
              <w:rPr>
                <w:rFonts w:hint="eastAsia" w:ascii="宋体" w:hAnsi="宋体" w:cs="宋体"/>
                <w:bCs/>
                <w:sz w:val="18"/>
                <w:szCs w:val="18"/>
                <w:lang w:val="en-US" w:eastAsia="zh-CN"/>
              </w:rPr>
              <w:t>案件</w:t>
            </w:r>
            <w:r>
              <w:rPr>
                <w:rFonts w:hint="eastAsia" w:ascii="宋体" w:hAnsi="宋体" w:cs="宋体"/>
                <w:bCs/>
                <w:sz w:val="18"/>
                <w:szCs w:val="18"/>
              </w:rPr>
              <w:t>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refund</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退款金额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status</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eastAsiaTheme="minorEastAsia"/>
                <w:bCs/>
                <w:sz w:val="18"/>
                <w:szCs w:val="18"/>
                <w:lang w:val="en-US" w:eastAsia="zh-CN"/>
              </w:rPr>
            </w:pPr>
            <w:r>
              <w:rPr>
                <w:rFonts w:hint="eastAsia" w:ascii="宋体" w:hAnsi="宋体" w:cs="宋体"/>
                <w:bCs/>
                <w:sz w:val="18"/>
                <w:szCs w:val="18"/>
              </w:rPr>
              <w:t>退款</w:t>
            </w:r>
            <w:r>
              <w:rPr>
                <w:rFonts w:hint="eastAsia" w:ascii="宋体" w:hAnsi="宋体" w:cs="宋体"/>
                <w:bCs/>
                <w:sz w:val="18"/>
                <w:szCs w:val="18"/>
                <w:lang w:val="en-US" w:eastAsia="zh-CN"/>
              </w:rPr>
              <w:t>状态</w:t>
            </w:r>
          </w:p>
        </w:tc>
      </w:tr>
    </w:tbl>
    <w:p/>
    <w:p>
      <w:pPr>
        <w:pStyle w:val="4"/>
      </w:pPr>
      <w:bookmarkStart w:id="78" w:name="_Toc7174"/>
      <w:r>
        <w:rPr>
          <w:rFonts w:hint="eastAsia"/>
        </w:rPr>
        <w:t>7</w:t>
      </w:r>
      <w:r>
        <w:t>.</w:t>
      </w:r>
      <w:r>
        <w:rPr>
          <w:rFonts w:hint="eastAsia"/>
          <w:lang w:val="en-US" w:eastAsia="zh-CN"/>
        </w:rPr>
        <w:t>5</w:t>
      </w:r>
      <w:r>
        <w:t>.</w:t>
      </w:r>
      <w:r>
        <w:rPr>
          <w:rFonts w:hint="eastAsia"/>
        </w:rPr>
        <w:t>5接口响应</w:t>
      </w:r>
      <w:bookmarkEnd w:id="78"/>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6</w:t>
      </w:r>
      <w:r>
        <w:t xml:space="preserve"> </w:t>
      </w:r>
      <w:r>
        <w:rPr>
          <w:rFonts w:hint="eastAsia"/>
          <w:lang w:val="en-US" w:eastAsia="zh-CN"/>
        </w:rPr>
        <w:t>申请退款查询接口</w:t>
      </w:r>
    </w:p>
    <w:p>
      <w:pPr>
        <w:pStyle w:val="4"/>
        <w:rPr>
          <w:rFonts w:hint="eastAsia"/>
        </w:rPr>
      </w:pPr>
      <w:r>
        <w:rPr>
          <w:rFonts w:hint="eastAsia"/>
        </w:rPr>
        <w:t>7</w:t>
      </w:r>
      <w:r>
        <w:t>.</w:t>
      </w:r>
      <w:r>
        <w:rPr>
          <w:rFonts w:hint="eastAsia"/>
          <w:lang w:val="en-US" w:eastAsia="zh-CN"/>
        </w:rPr>
        <w:t>6</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6</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查询申请退款</w:t>
      </w:r>
      <w:r>
        <w:rPr>
          <w:rFonts w:hint="eastAsia"/>
          <w:sz w:val="21"/>
          <w:szCs w:val="22"/>
        </w:rPr>
        <w:t>相关信息</w:t>
      </w:r>
    </w:p>
    <w:p>
      <w:pPr>
        <w:pStyle w:val="4"/>
        <w:rPr>
          <w:rFonts w:hint="eastAsia"/>
        </w:rPr>
      </w:pPr>
      <w:r>
        <w:rPr>
          <w:rFonts w:hint="eastAsia"/>
        </w:rPr>
        <w:t>7</w:t>
      </w:r>
      <w:r>
        <w:t>.</w:t>
      </w:r>
      <w:r>
        <w:rPr>
          <w:rFonts w:hint="eastAsia"/>
          <w:lang w:val="en-US" w:eastAsia="zh-CN"/>
        </w:rPr>
        <w:t>6</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6</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.6</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tkje</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840" w:leftChars="0" w:firstLine="420" w:firstLineChars="0"/>
        <w:rPr>
          <w:rFonts w:hint="default" w:ascii="宋体" w:hAnsi="宋体" w:cs="宋体"/>
          <w:bCs/>
          <w:sz w:val="18"/>
          <w:szCs w:val="18"/>
          <w:lang w:val="en-US" w:eastAsia="zh-CN"/>
        </w:rPr>
      </w:pPr>
      <w:r>
        <w:rPr>
          <w:rFonts w:hint="eastAsia" w:ascii="宋体" w:hAnsi="宋体" w:cs="宋体"/>
          <w:bCs/>
          <w:sz w:val="18"/>
          <w:szCs w:val="18"/>
          <w:lang w:val="en-US" w:eastAsia="zh-CN"/>
        </w:rPr>
        <w:t>reason:正常原因</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79" w:name="_Toc16568"/>
      <w:r>
        <w:rPr>
          <w:rFonts w:hint="eastAsia"/>
          <w:sz w:val="21"/>
          <w:szCs w:val="22"/>
        </w:rPr>
        <w:t>7.</w:t>
      </w:r>
      <w:r>
        <w:rPr>
          <w:rFonts w:hint="eastAsia"/>
          <w:sz w:val="21"/>
          <w:szCs w:val="22"/>
          <w:lang w:val="en-US" w:eastAsia="zh-CN"/>
        </w:rPr>
        <w:t>7</w:t>
      </w:r>
      <w:r>
        <w:rPr>
          <w:rFonts w:hint="eastAsia"/>
          <w:sz w:val="21"/>
          <w:szCs w:val="22"/>
        </w:rPr>
        <w:t>账户注销后回执消息</w:t>
      </w:r>
      <w:bookmarkEnd w:id="79"/>
    </w:p>
    <w:p>
      <w:pPr>
        <w:pStyle w:val="4"/>
        <w:rPr>
          <w:rFonts w:hint="eastAsia"/>
        </w:rPr>
      </w:pPr>
      <w:bookmarkStart w:id="80" w:name="_Toc11937"/>
      <w:r>
        <w:rPr>
          <w:rFonts w:hint="eastAsia"/>
        </w:rPr>
        <w:t>7</w:t>
      </w:r>
      <w:r>
        <w:t>.</w:t>
      </w:r>
      <w:r>
        <w:rPr>
          <w:rFonts w:hint="eastAsia"/>
          <w:lang w:val="en-US" w:eastAsia="zh-CN"/>
        </w:rPr>
        <w:t>7</w:t>
      </w:r>
      <w:r>
        <w:t>.</w:t>
      </w:r>
      <w:r>
        <w:rPr>
          <w:rFonts w:hint="eastAsia"/>
        </w:rPr>
        <w:t>1接口方向</w:t>
      </w:r>
      <w:bookmarkEnd w:id="80"/>
    </w:p>
    <w:p>
      <w:pPr>
        <w:rPr>
          <w:rFonts w:hint="eastAsia"/>
          <w:sz w:val="21"/>
          <w:szCs w:val="22"/>
        </w:rPr>
      </w:pPr>
      <w:r>
        <w:rPr>
          <w:rFonts w:hint="eastAsia"/>
          <w:sz w:val="21"/>
          <w:szCs w:val="22"/>
          <w:lang w:val="en-US" w:eastAsia="zh-CN"/>
        </w:rPr>
        <w:t>银行</w:t>
      </w:r>
      <w:r>
        <w:rPr>
          <w:rFonts w:hint="eastAsia"/>
          <w:sz w:val="21"/>
          <w:szCs w:val="22"/>
        </w:rPr>
        <w:t>-&gt;</w:t>
      </w:r>
      <w:r>
        <w:rPr>
          <w:rFonts w:hint="eastAsia"/>
          <w:sz w:val="21"/>
          <w:szCs w:val="22"/>
          <w:lang w:val="en-US" w:eastAsia="zh-CN"/>
        </w:rPr>
        <w:t>平台</w:t>
      </w:r>
    </w:p>
    <w:p>
      <w:pPr>
        <w:pStyle w:val="4"/>
        <w:rPr>
          <w:rFonts w:hint="eastAsia"/>
        </w:rPr>
      </w:pPr>
      <w:bookmarkStart w:id="81" w:name="_Toc31385"/>
      <w:r>
        <w:rPr>
          <w:rFonts w:hint="eastAsia"/>
        </w:rPr>
        <w:t>7</w:t>
      </w:r>
      <w:r>
        <w:t>.</w:t>
      </w:r>
      <w:r>
        <w:rPr>
          <w:rFonts w:hint="eastAsia"/>
          <w:lang w:val="en-US" w:eastAsia="zh-CN"/>
        </w:rPr>
        <w:t>7</w:t>
      </w:r>
      <w:r>
        <w:t>.</w:t>
      </w:r>
      <w:r>
        <w:rPr>
          <w:rFonts w:hint="eastAsia"/>
        </w:rPr>
        <w:t>2接口描述</w:t>
      </w:r>
      <w:bookmarkEnd w:id="81"/>
    </w:p>
    <w:p>
      <w:pPr>
        <w:rPr>
          <w:rFonts w:hint="eastAsia"/>
          <w:sz w:val="21"/>
          <w:szCs w:val="22"/>
          <w:lang w:val="en-US" w:eastAsia="zh-CN"/>
        </w:rPr>
      </w:pPr>
      <w:r>
        <w:rPr>
          <w:rFonts w:hint="eastAsia"/>
          <w:sz w:val="21"/>
          <w:szCs w:val="22"/>
          <w:lang w:val="en-US" w:eastAsia="zh-CN"/>
        </w:rPr>
        <w:t>由银行端调用，用于开发企业账户注销申请成功后发送给平台的相关信息</w:t>
      </w:r>
    </w:p>
    <w:p>
      <w:pPr>
        <w:pStyle w:val="4"/>
        <w:rPr>
          <w:rFonts w:hint="eastAsia"/>
        </w:rPr>
      </w:pPr>
      <w:bookmarkStart w:id="82" w:name="_Toc6279"/>
      <w:r>
        <w:rPr>
          <w:rFonts w:hint="eastAsia"/>
        </w:rPr>
        <w:t>7</w:t>
      </w:r>
      <w:r>
        <w:t>.</w:t>
      </w:r>
      <w:r>
        <w:rPr>
          <w:rFonts w:hint="eastAsia"/>
          <w:lang w:val="en-US" w:eastAsia="zh-CN"/>
        </w:rPr>
        <w:t>7</w:t>
      </w:r>
      <w:r>
        <w:t>.</w:t>
      </w:r>
      <w:r>
        <w:rPr>
          <w:rFonts w:hint="eastAsia"/>
        </w:rPr>
        <w:t>3接口地址</w:t>
      </w:r>
      <w:bookmarkEnd w:id="82"/>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83" w:name="_Toc12401"/>
      <w:r>
        <w:rPr>
          <w:rFonts w:hint="eastAsia"/>
        </w:rPr>
        <w:t>7</w:t>
      </w:r>
      <w:r>
        <w:t>.</w:t>
      </w:r>
      <w:r>
        <w:rPr>
          <w:rFonts w:hint="eastAsia"/>
          <w:lang w:val="en-US" w:eastAsia="zh-CN"/>
        </w:rPr>
        <w:t>7</w:t>
      </w:r>
      <w:r>
        <w:t>.</w:t>
      </w:r>
      <w:r>
        <w:rPr>
          <w:rFonts w:hint="eastAsia"/>
        </w:rPr>
        <w:t>4接口请求</w:t>
      </w:r>
      <w:bookmarkEnd w:id="83"/>
    </w:p>
    <w:tbl>
      <w:tblPr>
        <w:tblStyle w:val="23"/>
        <w:tblW w:w="7482" w:type="dxa"/>
        <w:tblInd w:w="0" w:type="dxa"/>
        <w:tblLayout w:type="fixed"/>
        <w:tblCellMar>
          <w:top w:w="0" w:type="dxa"/>
          <w:left w:w="108" w:type="dxa"/>
          <w:bottom w:w="0" w:type="dxa"/>
          <w:right w:w="108" w:type="dxa"/>
        </w:tblCellMar>
      </w:tblPr>
      <w:tblGrid>
        <w:gridCol w:w="2197"/>
        <w:gridCol w:w="1266"/>
        <w:gridCol w:w="1331"/>
        <w:gridCol w:w="2688"/>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331"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688"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67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688"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58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331" w:type="dxa"/>
            <w:tcBorders>
              <w:top w:val="single" w:color="auto" w:sz="4" w:space="0"/>
              <w:left w:val="nil"/>
              <w:bottom w:val="single" w:color="auto" w:sz="4" w:space="0"/>
              <w:right w:val="single" w:color="auto" w:sz="4" w:space="0"/>
            </w:tcBorders>
          </w:tcPr>
          <w:p>
            <w:pPr>
              <w:ind w:firstLine="360" w:firstLineChars="200"/>
              <w:jc w:val="both"/>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state</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注销</w:t>
            </w:r>
            <w:r>
              <w:rPr>
                <w:rFonts w:hint="eastAsia" w:ascii="宋体" w:hAnsi="宋体" w:cs="宋体"/>
                <w:bCs/>
                <w:sz w:val="18"/>
                <w:szCs w:val="18"/>
              </w:rPr>
              <w:t>状态</w:t>
            </w:r>
          </w:p>
        </w:tc>
      </w:tr>
    </w:tbl>
    <w:p/>
    <w:p>
      <w:pPr>
        <w:pStyle w:val="4"/>
      </w:pPr>
      <w:bookmarkStart w:id="84" w:name="_Toc28166"/>
      <w:r>
        <w:rPr>
          <w:rFonts w:hint="eastAsia"/>
        </w:rPr>
        <w:t>7</w:t>
      </w:r>
      <w:r>
        <w:t>.</w:t>
      </w:r>
      <w:r>
        <w:rPr>
          <w:rFonts w:hint="eastAsia"/>
          <w:lang w:val="en-US" w:eastAsia="zh-CN"/>
        </w:rPr>
        <w:t>7</w:t>
      </w:r>
      <w:r>
        <w:t>.</w:t>
      </w:r>
      <w:r>
        <w:rPr>
          <w:rFonts w:hint="eastAsia"/>
        </w:rPr>
        <w:t>5接口响应</w:t>
      </w:r>
      <w:bookmarkEnd w:id="84"/>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8</w:t>
      </w:r>
      <w:r>
        <w:t xml:space="preserve"> </w:t>
      </w:r>
      <w:r>
        <w:rPr>
          <w:rFonts w:hint="eastAsia"/>
          <w:lang w:val="en-US" w:eastAsia="zh-CN"/>
        </w:rPr>
        <w:t>账户注销查询接口</w:t>
      </w:r>
    </w:p>
    <w:p>
      <w:pPr>
        <w:pStyle w:val="4"/>
        <w:rPr>
          <w:rFonts w:hint="eastAsia"/>
        </w:rPr>
      </w:pPr>
      <w:r>
        <w:rPr>
          <w:rFonts w:hint="eastAsia"/>
        </w:rPr>
        <w:t>7</w:t>
      </w:r>
      <w:r>
        <w:t>.</w:t>
      </w:r>
      <w:r>
        <w:rPr>
          <w:rFonts w:hint="eastAsia"/>
          <w:lang w:val="en-US" w:eastAsia="zh-CN"/>
        </w:rPr>
        <w:t>8</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8</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查询账户</w:t>
      </w:r>
      <w:r>
        <w:rPr>
          <w:rFonts w:hint="eastAsia"/>
          <w:sz w:val="21"/>
          <w:szCs w:val="22"/>
        </w:rPr>
        <w:t>相关信息</w:t>
      </w:r>
    </w:p>
    <w:p>
      <w:pPr>
        <w:pStyle w:val="4"/>
        <w:rPr>
          <w:rFonts w:hint="eastAsia"/>
        </w:rPr>
      </w:pPr>
      <w:r>
        <w:rPr>
          <w:rFonts w:hint="eastAsia"/>
        </w:rPr>
        <w:t>7</w:t>
      </w:r>
      <w:r>
        <w:t>.</w:t>
      </w:r>
      <w:r>
        <w:rPr>
          <w:rFonts w:hint="eastAsia"/>
          <w:lang w:val="en-US" w:eastAsia="zh-CN"/>
        </w:rPr>
        <w:t>8</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8</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443"/>
        <w:gridCol w:w="25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4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5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vAlign w:val="center"/>
          </w:tcPr>
          <w:p>
            <w:pPr>
              <w:spacing w:line="240" w:lineRule="exact"/>
              <w:ind w:firstLine="360" w:firstLineChars="200"/>
              <w:jc w:val="both"/>
              <w:rPr>
                <w:rFonts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443" w:type="dxa"/>
            <w:tcBorders>
              <w:top w:val="single" w:color="auto" w:sz="4" w:space="0"/>
              <w:left w:val="nil"/>
              <w:bottom w:val="single" w:color="auto" w:sz="4" w:space="0"/>
              <w:right w:val="single" w:color="auto" w:sz="4" w:space="0"/>
            </w:tcBorders>
          </w:tcPr>
          <w:p>
            <w:pPr>
              <w:ind w:firstLine="360" w:firstLineChars="200"/>
              <w:jc w:val="both"/>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.8</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bCs/>
          <w:sz w:val="18"/>
          <w:szCs w:val="18"/>
          <w:lang w:val="en-US" w:eastAsia="zh-CN"/>
        </w:rPr>
      </w:pPr>
      <w:r>
        <w:rPr>
          <w:rFonts w:hint="eastAsia" w:ascii="宋体" w:hAnsi="宋体" w:cs="宋体"/>
          <w:bCs/>
          <w:sz w:val="18"/>
          <w:szCs w:val="18"/>
          <w:lang w:val="en-US" w:eastAsia="zh-CN"/>
        </w:rPr>
        <w:t>reason:正常注销</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85" w:name="_Toc22010"/>
      <w:r>
        <w:rPr>
          <w:rFonts w:hint="eastAsia"/>
          <w:sz w:val="21"/>
          <w:szCs w:val="22"/>
        </w:rPr>
        <w:t>7.</w:t>
      </w:r>
      <w:r>
        <w:rPr>
          <w:rFonts w:hint="eastAsia"/>
          <w:sz w:val="21"/>
          <w:szCs w:val="22"/>
          <w:lang w:val="en-US" w:eastAsia="zh-CN"/>
        </w:rPr>
        <w:t>9</w:t>
      </w:r>
      <w:r>
        <w:rPr>
          <w:rFonts w:hint="eastAsia"/>
          <w:sz w:val="21"/>
          <w:szCs w:val="22"/>
        </w:rPr>
        <w:t>账户利息数据更新</w:t>
      </w:r>
      <w:bookmarkEnd w:id="85"/>
    </w:p>
    <w:p>
      <w:pPr>
        <w:pStyle w:val="4"/>
        <w:rPr>
          <w:rFonts w:hint="eastAsia"/>
        </w:rPr>
      </w:pPr>
      <w:bookmarkStart w:id="86" w:name="_Toc27124"/>
      <w:r>
        <w:rPr>
          <w:rFonts w:hint="eastAsia"/>
        </w:rPr>
        <w:t>7</w:t>
      </w:r>
      <w:r>
        <w:t>.</w:t>
      </w:r>
      <w:r>
        <w:rPr>
          <w:rFonts w:hint="eastAsia"/>
          <w:lang w:val="en-US" w:eastAsia="zh-CN"/>
        </w:rPr>
        <w:t>9</w:t>
      </w:r>
      <w:r>
        <w:t>.</w:t>
      </w:r>
      <w:r>
        <w:rPr>
          <w:rFonts w:hint="eastAsia"/>
        </w:rPr>
        <w:t>1接口方向</w:t>
      </w:r>
      <w:bookmarkEnd w:id="86"/>
    </w:p>
    <w:p>
      <w:pPr>
        <w:rPr>
          <w:rFonts w:hint="eastAsia"/>
          <w:sz w:val="21"/>
          <w:szCs w:val="22"/>
          <w:lang w:val="en-US" w:eastAsia="zh-CN"/>
        </w:rPr>
      </w:pPr>
      <w:r>
        <w:rPr>
          <w:rFonts w:hint="eastAsia"/>
          <w:sz w:val="21"/>
          <w:szCs w:val="22"/>
          <w:lang w:val="en-US" w:eastAsia="zh-CN"/>
        </w:rPr>
        <w:t>银行-&gt;平台</w:t>
      </w:r>
    </w:p>
    <w:p>
      <w:pPr>
        <w:pStyle w:val="4"/>
        <w:rPr>
          <w:rFonts w:hint="eastAsia"/>
        </w:rPr>
      </w:pPr>
      <w:bookmarkStart w:id="87" w:name="_Toc175"/>
      <w:r>
        <w:rPr>
          <w:rFonts w:hint="eastAsia"/>
        </w:rPr>
        <w:t>7</w:t>
      </w:r>
      <w:r>
        <w:t>.</w:t>
      </w:r>
      <w:r>
        <w:rPr>
          <w:rFonts w:hint="eastAsia"/>
          <w:lang w:val="en-US" w:eastAsia="zh-CN"/>
        </w:rPr>
        <w:t>9</w:t>
      </w:r>
      <w:r>
        <w:t>.</w:t>
      </w:r>
      <w:r>
        <w:rPr>
          <w:rFonts w:hint="eastAsia"/>
        </w:rPr>
        <w:t>2接口描述</w:t>
      </w:r>
      <w:bookmarkEnd w:id="87"/>
    </w:p>
    <w:p>
      <w:pPr>
        <w:rPr>
          <w:rFonts w:hint="eastAsia"/>
          <w:sz w:val="21"/>
          <w:szCs w:val="22"/>
          <w:lang w:val="en-US" w:eastAsia="zh-CN"/>
        </w:rPr>
      </w:pPr>
      <w:r>
        <w:rPr>
          <w:rFonts w:hint="eastAsia"/>
          <w:sz w:val="21"/>
          <w:szCs w:val="22"/>
          <w:lang w:val="en-US" w:eastAsia="zh-CN"/>
        </w:rPr>
        <w:t>由银行端调用，用于开发企业账户利息数据的更新</w:t>
      </w:r>
    </w:p>
    <w:p>
      <w:pPr>
        <w:pStyle w:val="4"/>
        <w:rPr>
          <w:rFonts w:hint="eastAsia"/>
        </w:rPr>
      </w:pPr>
      <w:bookmarkStart w:id="88" w:name="_Toc25077"/>
      <w:r>
        <w:rPr>
          <w:rFonts w:hint="eastAsia"/>
        </w:rPr>
        <w:t>7</w:t>
      </w:r>
      <w:r>
        <w:t>.</w:t>
      </w:r>
      <w:r>
        <w:rPr>
          <w:rFonts w:hint="eastAsia"/>
          <w:lang w:val="en-US" w:eastAsia="zh-CN"/>
        </w:rPr>
        <w:t>9</w:t>
      </w:r>
      <w:r>
        <w:t>.</w:t>
      </w:r>
      <w:r>
        <w:rPr>
          <w:rFonts w:hint="eastAsia"/>
        </w:rPr>
        <w:t>3接口地址</w:t>
      </w:r>
      <w:bookmarkEnd w:id="88"/>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89" w:name="_Toc24070"/>
      <w:r>
        <w:rPr>
          <w:rFonts w:hint="eastAsia"/>
        </w:rPr>
        <w:t>7</w:t>
      </w:r>
      <w:r>
        <w:t>.</w:t>
      </w:r>
      <w:r>
        <w:rPr>
          <w:rFonts w:hint="eastAsia"/>
          <w:lang w:val="en-US" w:eastAsia="zh-CN"/>
        </w:rPr>
        <w:t>9</w:t>
      </w:r>
      <w:r>
        <w:t>.</w:t>
      </w:r>
      <w:r>
        <w:rPr>
          <w:rFonts w:hint="eastAsia"/>
        </w:rPr>
        <w:t>4接口请求</w:t>
      </w:r>
      <w:bookmarkEnd w:id="89"/>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accountNo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监管账号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interest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利息金额</w:t>
            </w:r>
          </w:p>
        </w:tc>
      </w:tr>
    </w:tbl>
    <w:p/>
    <w:p>
      <w:pPr>
        <w:pStyle w:val="4"/>
      </w:pPr>
      <w:bookmarkStart w:id="90" w:name="_Toc8285"/>
      <w:r>
        <w:rPr>
          <w:rFonts w:hint="eastAsia"/>
        </w:rPr>
        <w:t>7</w:t>
      </w:r>
      <w:r>
        <w:t>.</w:t>
      </w:r>
      <w:r>
        <w:rPr>
          <w:rFonts w:hint="eastAsia"/>
          <w:lang w:val="en-US" w:eastAsia="zh-CN"/>
        </w:rPr>
        <w:t>9</w:t>
      </w:r>
      <w:r>
        <w:t>.</w:t>
      </w:r>
      <w:r>
        <w:rPr>
          <w:rFonts w:hint="eastAsia"/>
        </w:rPr>
        <w:t>5接口响应</w:t>
      </w:r>
      <w:bookmarkEnd w:id="90"/>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shd w:val="clear" w:color="auto" w:fill="D9E2F3" w:themeFill="accent1" w:themeFillTint="33"/>
        <w:rPr>
          <w:rFonts w:hint="eastAsia"/>
          <w:sz w:val="21"/>
          <w:szCs w:val="22"/>
        </w:rPr>
      </w:pPr>
      <w:bookmarkStart w:id="91" w:name="_Toc30076"/>
      <w:bookmarkStart w:id="97" w:name="_GoBack"/>
      <w:bookmarkEnd w:id="97"/>
      <w:r>
        <w:rPr>
          <w:rFonts w:hint="eastAsia"/>
          <w:sz w:val="21"/>
          <w:szCs w:val="22"/>
        </w:rPr>
        <w:t>7.</w:t>
      </w:r>
      <w:r>
        <w:rPr>
          <w:rFonts w:hint="eastAsia"/>
          <w:sz w:val="21"/>
          <w:szCs w:val="22"/>
          <w:lang w:val="en-US" w:eastAsia="zh-CN"/>
        </w:rPr>
        <w:t>10</w:t>
      </w:r>
      <w:r>
        <w:rPr>
          <w:rFonts w:hint="eastAsia"/>
          <w:sz w:val="21"/>
          <w:szCs w:val="22"/>
        </w:rPr>
        <w:t>交易冲正数据记录</w:t>
      </w:r>
      <w:bookmarkEnd w:id="91"/>
    </w:p>
    <w:p>
      <w:pPr>
        <w:pStyle w:val="4"/>
        <w:rPr>
          <w:rFonts w:hint="eastAsia"/>
        </w:rPr>
      </w:pPr>
      <w:bookmarkStart w:id="92" w:name="_Toc28772"/>
      <w:r>
        <w:rPr>
          <w:rFonts w:hint="eastAsia"/>
        </w:rPr>
        <w:t>7</w:t>
      </w:r>
      <w:r>
        <w:t>.</w:t>
      </w:r>
      <w:r>
        <w:rPr>
          <w:rFonts w:hint="eastAsia"/>
          <w:lang w:val="en-US" w:eastAsia="zh-CN"/>
        </w:rPr>
        <w:t>10</w:t>
      </w:r>
      <w:r>
        <w:t>.</w:t>
      </w:r>
      <w:r>
        <w:rPr>
          <w:rFonts w:hint="eastAsia"/>
        </w:rPr>
        <w:t>1接口方向</w:t>
      </w:r>
      <w:bookmarkEnd w:id="92"/>
    </w:p>
    <w:p>
      <w:pPr>
        <w:rPr>
          <w:rFonts w:hint="eastAsia"/>
          <w:sz w:val="21"/>
          <w:szCs w:val="22"/>
          <w:lang w:val="en-US" w:eastAsia="zh-CN"/>
        </w:rPr>
      </w:pPr>
      <w:r>
        <w:rPr>
          <w:rFonts w:hint="eastAsia"/>
          <w:sz w:val="21"/>
          <w:szCs w:val="22"/>
          <w:lang w:val="en-US" w:eastAsia="zh-CN"/>
        </w:rPr>
        <w:t>银行-&gt;平台</w:t>
      </w:r>
    </w:p>
    <w:p>
      <w:pPr>
        <w:pStyle w:val="4"/>
        <w:rPr>
          <w:rFonts w:hint="eastAsia"/>
        </w:rPr>
      </w:pPr>
      <w:bookmarkStart w:id="93" w:name="_Toc25809"/>
      <w:r>
        <w:rPr>
          <w:rFonts w:hint="eastAsia"/>
        </w:rPr>
        <w:t>7</w:t>
      </w:r>
      <w:r>
        <w:t>.</w:t>
      </w:r>
      <w:r>
        <w:rPr>
          <w:rFonts w:hint="eastAsia"/>
          <w:lang w:val="en-US" w:eastAsia="zh-CN"/>
        </w:rPr>
        <w:t>10</w:t>
      </w:r>
      <w:r>
        <w:t>.</w:t>
      </w:r>
      <w:r>
        <w:rPr>
          <w:rFonts w:hint="eastAsia"/>
        </w:rPr>
        <w:t>2接口描述</w:t>
      </w:r>
      <w:bookmarkEnd w:id="93"/>
    </w:p>
    <w:p>
      <w:pPr>
        <w:rPr>
          <w:rFonts w:hint="eastAsia"/>
          <w:sz w:val="21"/>
          <w:szCs w:val="22"/>
          <w:lang w:val="en-US" w:eastAsia="zh-CN"/>
        </w:rPr>
      </w:pPr>
      <w:r>
        <w:rPr>
          <w:rFonts w:hint="eastAsia"/>
          <w:sz w:val="21"/>
          <w:szCs w:val="22"/>
          <w:lang w:val="en-US" w:eastAsia="zh-CN"/>
        </w:rPr>
        <w:t>由银行端调用，用于银行定期推送冲正记录到平台中。</w:t>
      </w:r>
    </w:p>
    <w:p>
      <w:pPr>
        <w:pStyle w:val="4"/>
        <w:rPr>
          <w:rFonts w:hint="eastAsia"/>
        </w:rPr>
      </w:pPr>
      <w:bookmarkStart w:id="94" w:name="_Toc7248"/>
      <w:r>
        <w:rPr>
          <w:rFonts w:hint="eastAsia"/>
        </w:rPr>
        <w:t>7</w:t>
      </w:r>
      <w:r>
        <w:t>.</w:t>
      </w:r>
      <w:r>
        <w:rPr>
          <w:rFonts w:hint="eastAsia"/>
          <w:lang w:val="en-US" w:eastAsia="zh-CN"/>
        </w:rPr>
        <w:t>10</w:t>
      </w:r>
      <w:r>
        <w:t>.</w:t>
      </w:r>
      <w:r>
        <w:rPr>
          <w:rFonts w:hint="eastAsia"/>
        </w:rPr>
        <w:t>3接口地址</w:t>
      </w:r>
      <w:bookmarkEnd w:id="94"/>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95" w:name="_Toc10992"/>
      <w:r>
        <w:rPr>
          <w:rFonts w:hint="eastAsia"/>
        </w:rPr>
        <w:t>7</w:t>
      </w:r>
      <w:r>
        <w:t>.</w:t>
      </w:r>
      <w:r>
        <w:rPr>
          <w:rFonts w:hint="eastAsia"/>
          <w:lang w:val="en-US" w:eastAsia="zh-CN"/>
        </w:rPr>
        <w:t>10</w:t>
      </w:r>
      <w:r>
        <w:t>.</w:t>
      </w:r>
      <w:r>
        <w:rPr>
          <w:rFonts w:hint="eastAsia"/>
        </w:rPr>
        <w:t>4接口请求</w:t>
      </w:r>
      <w:bookmarkEnd w:id="95"/>
    </w:p>
    <w:tbl>
      <w:tblPr>
        <w:tblStyle w:val="23"/>
        <w:tblW w:w="9040" w:type="dxa"/>
        <w:tblInd w:w="0" w:type="dxa"/>
        <w:tblLayout w:type="fixed"/>
        <w:tblCellMar>
          <w:top w:w="0" w:type="dxa"/>
          <w:left w:w="108" w:type="dxa"/>
          <w:bottom w:w="0" w:type="dxa"/>
          <w:right w:w="108" w:type="dxa"/>
        </w:tblCellMar>
      </w:tblPr>
      <w:tblGrid>
        <w:gridCol w:w="2654"/>
        <w:gridCol w:w="1530"/>
        <w:gridCol w:w="1699"/>
        <w:gridCol w:w="3157"/>
      </w:tblGrid>
      <w:tr>
        <w:tblPrEx>
          <w:tblLayout w:type="fixed"/>
          <w:tblCellMar>
            <w:top w:w="0" w:type="dxa"/>
            <w:left w:w="108" w:type="dxa"/>
            <w:bottom w:w="0" w:type="dxa"/>
            <w:right w:w="108" w:type="dxa"/>
          </w:tblCellMar>
        </w:tblPrEx>
        <w:trPr>
          <w:trHeight w:val="53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530"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99"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39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530"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7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45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4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accountNo</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监管账号</w:t>
            </w:r>
          </w:p>
        </w:tc>
      </w:tr>
      <w:tr>
        <w:tblPrEx>
          <w:tblLayout w:type="fixed"/>
          <w:tblCellMar>
            <w:top w:w="0" w:type="dxa"/>
            <w:left w:w="108" w:type="dxa"/>
            <w:bottom w:w="0" w:type="dxa"/>
            <w:right w:w="108" w:type="dxa"/>
          </w:tblCellMar>
        </w:tblPrEx>
        <w:trPr>
          <w:trHeight w:val="499"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yje</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浮点型</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原账户金额</w:t>
            </w:r>
          </w:p>
        </w:tc>
      </w:tr>
      <w:tr>
        <w:tblPrEx>
          <w:tblLayout w:type="fixed"/>
          <w:tblCellMar>
            <w:top w:w="0" w:type="dxa"/>
            <w:left w:w="108" w:type="dxa"/>
            <w:bottom w:w="0" w:type="dxa"/>
            <w:right w:w="108" w:type="dxa"/>
          </w:tblCellMar>
        </w:tblPrEx>
        <w:trPr>
          <w:trHeight w:val="499"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remainder</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浮点型</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账户余额</w:t>
            </w:r>
          </w:p>
        </w:tc>
      </w:tr>
      <w:tr>
        <w:tblPrEx>
          <w:tblLayout w:type="fixed"/>
          <w:tblCellMar>
            <w:top w:w="0" w:type="dxa"/>
            <w:left w:w="108" w:type="dxa"/>
            <w:bottom w:w="0" w:type="dxa"/>
            <w:right w:w="108" w:type="dxa"/>
          </w:tblCellMar>
        </w:tblPrEx>
        <w:trPr>
          <w:trHeight w:val="538"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detail</w:t>
            </w:r>
          </w:p>
        </w:tc>
        <w:tc>
          <w:tcPr>
            <w:tcW w:w="1530"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99" w:type="dxa"/>
            <w:tcBorders>
              <w:top w:val="single" w:color="auto" w:sz="4" w:space="0"/>
              <w:left w:val="nil"/>
              <w:bottom w:val="single" w:color="auto" w:sz="4" w:space="0"/>
              <w:right w:val="single" w:color="auto" w:sz="4" w:space="0"/>
            </w:tcBorders>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冲正详情</w:t>
            </w:r>
          </w:p>
        </w:tc>
      </w:tr>
      <w:tr>
        <w:tblPrEx>
          <w:tblLayout w:type="fixed"/>
          <w:tblCellMar>
            <w:top w:w="0" w:type="dxa"/>
            <w:left w:w="108" w:type="dxa"/>
            <w:bottom w:w="0" w:type="dxa"/>
            <w:right w:w="108" w:type="dxa"/>
          </w:tblCellMar>
        </w:tblPrEx>
        <w:trPr>
          <w:trHeight w:val="538"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czyy</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冲正原因</w:t>
            </w:r>
          </w:p>
        </w:tc>
      </w:tr>
    </w:tbl>
    <w:p>
      <w:pPr>
        <w:bidi w:val="0"/>
      </w:pPr>
    </w:p>
    <w:p>
      <w:pPr>
        <w:pStyle w:val="4"/>
      </w:pPr>
      <w:bookmarkStart w:id="96" w:name="_Toc17769"/>
      <w:r>
        <w:rPr>
          <w:rFonts w:hint="eastAsia"/>
        </w:rPr>
        <w:t>7</w:t>
      </w:r>
      <w:r>
        <w:t>.</w:t>
      </w:r>
      <w:r>
        <w:rPr>
          <w:rFonts w:hint="eastAsia"/>
          <w:lang w:val="en-US" w:eastAsia="zh-CN"/>
        </w:rPr>
        <w:t>10</w:t>
      </w:r>
      <w:r>
        <w:t>.</w:t>
      </w:r>
      <w:r>
        <w:rPr>
          <w:rFonts w:hint="eastAsia"/>
        </w:rPr>
        <w:t>5接口响应</w:t>
      </w:r>
      <w:bookmarkEnd w:id="96"/>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w:pict>
        <v:shape id="_x0000_s3076" o:spid="_x0000_s3076"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w:pict>
        <v:shape id="_x0000_s3080" o:spid="_x0000_s3080" o:spt="202" type="#_x0000_t202" style="position:absolute;left:0pt;margin-top:0pt;height:144pt;width:144pt;mso-position-horizontal:center;mso-position-horizontal-relative:margin;mso-wrap-style:none;z-index:251722752;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6BD"/>
    <w:multiLevelType w:val="multilevel"/>
    <w:tmpl w:val="016356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304D5A"/>
    <w:multiLevelType w:val="multilevel"/>
    <w:tmpl w:val="08304D5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710080"/>
    <w:multiLevelType w:val="multilevel"/>
    <w:tmpl w:val="0C7100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1572D31"/>
    <w:multiLevelType w:val="multilevel"/>
    <w:tmpl w:val="21572D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7457436"/>
    <w:multiLevelType w:val="multilevel"/>
    <w:tmpl w:val="4745743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A972391"/>
    <w:multiLevelType w:val="multilevel"/>
    <w:tmpl w:val="5A9723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D304D15"/>
    <w:multiLevelType w:val="multilevel"/>
    <w:tmpl w:val="5D304D15"/>
    <w:lvl w:ilvl="0" w:tentative="0">
      <w:start w:val="1"/>
      <w:numFmt w:val="lowerLetter"/>
      <w:lvlText w:val="%1)"/>
      <w:lvlJc w:val="left"/>
      <w:pPr>
        <w:ind w:left="480" w:hanging="420"/>
      </w:pPr>
    </w:lvl>
    <w:lvl w:ilvl="1" w:tentative="0">
      <w:start w:val="1"/>
      <w:numFmt w:val="lowerLetter"/>
      <w:lvlText w:val="%2)"/>
      <w:lvlJc w:val="left"/>
      <w:pPr>
        <w:ind w:left="900" w:hanging="420"/>
      </w:pPr>
    </w:lvl>
    <w:lvl w:ilvl="2" w:tentative="0">
      <w:start w:val="1"/>
      <w:numFmt w:val="lowerRoman"/>
      <w:lvlText w:val="%3."/>
      <w:lvlJc w:val="right"/>
      <w:pPr>
        <w:ind w:left="1320" w:hanging="420"/>
      </w:pPr>
    </w:lvl>
    <w:lvl w:ilvl="3" w:tentative="0">
      <w:start w:val="1"/>
      <w:numFmt w:val="decimal"/>
      <w:lvlText w:val="%4."/>
      <w:lvlJc w:val="left"/>
      <w:pPr>
        <w:ind w:left="1740" w:hanging="420"/>
      </w:pPr>
    </w:lvl>
    <w:lvl w:ilvl="4" w:tentative="0">
      <w:start w:val="1"/>
      <w:numFmt w:val="lowerLetter"/>
      <w:lvlText w:val="%5)"/>
      <w:lvlJc w:val="left"/>
      <w:pPr>
        <w:ind w:left="2160" w:hanging="420"/>
      </w:pPr>
    </w:lvl>
    <w:lvl w:ilvl="5" w:tentative="0">
      <w:start w:val="1"/>
      <w:numFmt w:val="lowerRoman"/>
      <w:lvlText w:val="%6."/>
      <w:lvlJc w:val="right"/>
      <w:pPr>
        <w:ind w:left="2580" w:hanging="420"/>
      </w:pPr>
    </w:lvl>
    <w:lvl w:ilvl="6" w:tentative="0">
      <w:start w:val="1"/>
      <w:numFmt w:val="decimal"/>
      <w:lvlText w:val="%7."/>
      <w:lvlJc w:val="left"/>
      <w:pPr>
        <w:ind w:left="3000" w:hanging="420"/>
      </w:pPr>
    </w:lvl>
    <w:lvl w:ilvl="7" w:tentative="0">
      <w:start w:val="1"/>
      <w:numFmt w:val="lowerLetter"/>
      <w:lvlText w:val="%8)"/>
      <w:lvlJc w:val="left"/>
      <w:pPr>
        <w:ind w:left="3420" w:hanging="420"/>
      </w:pPr>
    </w:lvl>
    <w:lvl w:ilvl="8" w:tentative="0">
      <w:start w:val="1"/>
      <w:numFmt w:val="lowerRoman"/>
      <w:lvlText w:val="%9."/>
      <w:lvlJc w:val="right"/>
      <w:pPr>
        <w:ind w:left="3840" w:hanging="420"/>
      </w:pPr>
    </w:lvl>
  </w:abstractNum>
  <w:abstractNum w:abstractNumId="7">
    <w:nsid w:val="61341597"/>
    <w:multiLevelType w:val="singleLevel"/>
    <w:tmpl w:val="61341597"/>
    <w:lvl w:ilvl="0" w:tentative="0">
      <w:start w:val="1"/>
      <w:numFmt w:val="decimal"/>
      <w:lvlText w:val="%1."/>
      <w:lvlJc w:val="left"/>
      <w:pPr>
        <w:tabs>
          <w:tab w:val="left" w:pos="312"/>
        </w:tabs>
      </w:pPr>
    </w:lvl>
  </w:abstractNum>
  <w:abstractNum w:abstractNumId="8">
    <w:nsid w:val="61CB6E8E"/>
    <w:multiLevelType w:val="multilevel"/>
    <w:tmpl w:val="61CB6E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74C289A"/>
    <w:multiLevelType w:val="multilevel"/>
    <w:tmpl w:val="674C28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B197EA7"/>
    <w:multiLevelType w:val="multilevel"/>
    <w:tmpl w:val="6B197E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7"/>
  </w:num>
  <w:num w:numId="2">
    <w:abstractNumId w:val="9"/>
  </w:num>
  <w:num w:numId="3">
    <w:abstractNumId w:val="8"/>
  </w:num>
  <w:num w:numId="4">
    <w:abstractNumId w:val="2"/>
  </w:num>
  <w:num w:numId="5">
    <w:abstractNumId w:val="0"/>
  </w:num>
  <w:num w:numId="6">
    <w:abstractNumId w:val="3"/>
  </w:num>
  <w:num w:numId="7">
    <w:abstractNumId w:val="10"/>
  </w:num>
  <w:num w:numId="8">
    <w:abstractNumId w:val="6"/>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D32440"/>
    <w:rsid w:val="00000FFC"/>
    <w:rsid w:val="000268DD"/>
    <w:rsid w:val="00027710"/>
    <w:rsid w:val="00052511"/>
    <w:rsid w:val="00060EBE"/>
    <w:rsid w:val="00087D14"/>
    <w:rsid w:val="000947D8"/>
    <w:rsid w:val="000970C2"/>
    <w:rsid w:val="000A534F"/>
    <w:rsid w:val="000B655D"/>
    <w:rsid w:val="000B7DAD"/>
    <w:rsid w:val="000C1764"/>
    <w:rsid w:val="000D463A"/>
    <w:rsid w:val="000D53B5"/>
    <w:rsid w:val="000F0211"/>
    <w:rsid w:val="000F1DAC"/>
    <w:rsid w:val="000F534B"/>
    <w:rsid w:val="000F61C7"/>
    <w:rsid w:val="00100818"/>
    <w:rsid w:val="00111F5C"/>
    <w:rsid w:val="00125109"/>
    <w:rsid w:val="0014381E"/>
    <w:rsid w:val="001444DD"/>
    <w:rsid w:val="00151404"/>
    <w:rsid w:val="00177CE7"/>
    <w:rsid w:val="001879E6"/>
    <w:rsid w:val="00195DF2"/>
    <w:rsid w:val="001A7753"/>
    <w:rsid w:val="001B32CC"/>
    <w:rsid w:val="001B3F9E"/>
    <w:rsid w:val="001B4D90"/>
    <w:rsid w:val="001C05D3"/>
    <w:rsid w:val="001C3F55"/>
    <w:rsid w:val="001D0F2A"/>
    <w:rsid w:val="001D39FA"/>
    <w:rsid w:val="00200E93"/>
    <w:rsid w:val="00220032"/>
    <w:rsid w:val="00223855"/>
    <w:rsid w:val="00223D0D"/>
    <w:rsid w:val="0022579D"/>
    <w:rsid w:val="00235BA0"/>
    <w:rsid w:val="00236B08"/>
    <w:rsid w:val="00245EAC"/>
    <w:rsid w:val="00275DDA"/>
    <w:rsid w:val="0027706C"/>
    <w:rsid w:val="00286731"/>
    <w:rsid w:val="002A0C94"/>
    <w:rsid w:val="002B00EA"/>
    <w:rsid w:val="002B7D04"/>
    <w:rsid w:val="002C31D6"/>
    <w:rsid w:val="002E55CE"/>
    <w:rsid w:val="002F0708"/>
    <w:rsid w:val="002F3F3E"/>
    <w:rsid w:val="003011A0"/>
    <w:rsid w:val="0030325D"/>
    <w:rsid w:val="00305673"/>
    <w:rsid w:val="00311636"/>
    <w:rsid w:val="00326345"/>
    <w:rsid w:val="00327308"/>
    <w:rsid w:val="00347D76"/>
    <w:rsid w:val="003600E5"/>
    <w:rsid w:val="00360D42"/>
    <w:rsid w:val="00361FF2"/>
    <w:rsid w:val="00363568"/>
    <w:rsid w:val="003720CA"/>
    <w:rsid w:val="00382209"/>
    <w:rsid w:val="00394923"/>
    <w:rsid w:val="003A3EE9"/>
    <w:rsid w:val="003A642F"/>
    <w:rsid w:val="003B5EE5"/>
    <w:rsid w:val="003C3B97"/>
    <w:rsid w:val="003D1B0A"/>
    <w:rsid w:val="003D5ECD"/>
    <w:rsid w:val="003E20C6"/>
    <w:rsid w:val="003F75BE"/>
    <w:rsid w:val="004025A1"/>
    <w:rsid w:val="00404164"/>
    <w:rsid w:val="00421824"/>
    <w:rsid w:val="00424EF4"/>
    <w:rsid w:val="00464E35"/>
    <w:rsid w:val="004674C6"/>
    <w:rsid w:val="004877C6"/>
    <w:rsid w:val="00493192"/>
    <w:rsid w:val="004B1AB7"/>
    <w:rsid w:val="004B3C88"/>
    <w:rsid w:val="004C4DE7"/>
    <w:rsid w:val="004D5F0A"/>
    <w:rsid w:val="004E5137"/>
    <w:rsid w:val="004F364A"/>
    <w:rsid w:val="00500522"/>
    <w:rsid w:val="0050772B"/>
    <w:rsid w:val="0051235A"/>
    <w:rsid w:val="0051310B"/>
    <w:rsid w:val="0052112F"/>
    <w:rsid w:val="005214F5"/>
    <w:rsid w:val="00545E10"/>
    <w:rsid w:val="00547CA4"/>
    <w:rsid w:val="00556491"/>
    <w:rsid w:val="00557196"/>
    <w:rsid w:val="00591D7E"/>
    <w:rsid w:val="00593446"/>
    <w:rsid w:val="005B0F67"/>
    <w:rsid w:val="005C6F20"/>
    <w:rsid w:val="005C790D"/>
    <w:rsid w:val="005D2918"/>
    <w:rsid w:val="005E5ADE"/>
    <w:rsid w:val="005F1364"/>
    <w:rsid w:val="005F4F34"/>
    <w:rsid w:val="00610CDE"/>
    <w:rsid w:val="00626ECB"/>
    <w:rsid w:val="006318B1"/>
    <w:rsid w:val="0064523B"/>
    <w:rsid w:val="00646DF3"/>
    <w:rsid w:val="00652125"/>
    <w:rsid w:val="00657684"/>
    <w:rsid w:val="0066131A"/>
    <w:rsid w:val="0068610E"/>
    <w:rsid w:val="00696B37"/>
    <w:rsid w:val="006B3473"/>
    <w:rsid w:val="006C01DE"/>
    <w:rsid w:val="006C0FC7"/>
    <w:rsid w:val="006C4B03"/>
    <w:rsid w:val="006E069F"/>
    <w:rsid w:val="006E17DD"/>
    <w:rsid w:val="006F3970"/>
    <w:rsid w:val="00741346"/>
    <w:rsid w:val="00750C54"/>
    <w:rsid w:val="007619EA"/>
    <w:rsid w:val="00763DAB"/>
    <w:rsid w:val="0076458A"/>
    <w:rsid w:val="007749DD"/>
    <w:rsid w:val="00791521"/>
    <w:rsid w:val="007968BC"/>
    <w:rsid w:val="007A2B4F"/>
    <w:rsid w:val="007C2CCE"/>
    <w:rsid w:val="007C77F5"/>
    <w:rsid w:val="007D7FE0"/>
    <w:rsid w:val="007E34B7"/>
    <w:rsid w:val="007E53A1"/>
    <w:rsid w:val="008027BD"/>
    <w:rsid w:val="00842BB5"/>
    <w:rsid w:val="008437AE"/>
    <w:rsid w:val="0087590E"/>
    <w:rsid w:val="00876DEA"/>
    <w:rsid w:val="008973EC"/>
    <w:rsid w:val="008A0E90"/>
    <w:rsid w:val="008B21DF"/>
    <w:rsid w:val="008B2348"/>
    <w:rsid w:val="008B3F27"/>
    <w:rsid w:val="008E48B8"/>
    <w:rsid w:val="00903540"/>
    <w:rsid w:val="00912D8B"/>
    <w:rsid w:val="00916999"/>
    <w:rsid w:val="00932220"/>
    <w:rsid w:val="009538C3"/>
    <w:rsid w:val="009626F3"/>
    <w:rsid w:val="00962B70"/>
    <w:rsid w:val="00962EE6"/>
    <w:rsid w:val="009861B3"/>
    <w:rsid w:val="009C5227"/>
    <w:rsid w:val="009D33AC"/>
    <w:rsid w:val="009D3724"/>
    <w:rsid w:val="009D7C00"/>
    <w:rsid w:val="009E14B1"/>
    <w:rsid w:val="009F27AB"/>
    <w:rsid w:val="009F45E2"/>
    <w:rsid w:val="00A20172"/>
    <w:rsid w:val="00A2173E"/>
    <w:rsid w:val="00A2637F"/>
    <w:rsid w:val="00A26497"/>
    <w:rsid w:val="00A51071"/>
    <w:rsid w:val="00A5153B"/>
    <w:rsid w:val="00A71EC8"/>
    <w:rsid w:val="00A72C79"/>
    <w:rsid w:val="00A83142"/>
    <w:rsid w:val="00A84716"/>
    <w:rsid w:val="00A874D1"/>
    <w:rsid w:val="00A96908"/>
    <w:rsid w:val="00A971C7"/>
    <w:rsid w:val="00AC7757"/>
    <w:rsid w:val="00AF1D1F"/>
    <w:rsid w:val="00B0372B"/>
    <w:rsid w:val="00B04EB0"/>
    <w:rsid w:val="00B20B50"/>
    <w:rsid w:val="00B34D08"/>
    <w:rsid w:val="00B42E0A"/>
    <w:rsid w:val="00B4693A"/>
    <w:rsid w:val="00B51C77"/>
    <w:rsid w:val="00B52BF1"/>
    <w:rsid w:val="00B61CAA"/>
    <w:rsid w:val="00B831D4"/>
    <w:rsid w:val="00B938A6"/>
    <w:rsid w:val="00BA5F33"/>
    <w:rsid w:val="00BC0453"/>
    <w:rsid w:val="00BC0E15"/>
    <w:rsid w:val="00BD34BF"/>
    <w:rsid w:val="00BE1A5F"/>
    <w:rsid w:val="00BE2485"/>
    <w:rsid w:val="00BE51CF"/>
    <w:rsid w:val="00C14855"/>
    <w:rsid w:val="00C34968"/>
    <w:rsid w:val="00C34AE2"/>
    <w:rsid w:val="00C60B4D"/>
    <w:rsid w:val="00C935F1"/>
    <w:rsid w:val="00C9682B"/>
    <w:rsid w:val="00CA45E2"/>
    <w:rsid w:val="00CC7C57"/>
    <w:rsid w:val="00CD0573"/>
    <w:rsid w:val="00CD0A92"/>
    <w:rsid w:val="00CE3F36"/>
    <w:rsid w:val="00D07B25"/>
    <w:rsid w:val="00D105D6"/>
    <w:rsid w:val="00D32440"/>
    <w:rsid w:val="00D500FB"/>
    <w:rsid w:val="00D600DD"/>
    <w:rsid w:val="00D90657"/>
    <w:rsid w:val="00D92A43"/>
    <w:rsid w:val="00DC14AF"/>
    <w:rsid w:val="00DC41EC"/>
    <w:rsid w:val="00DC66B7"/>
    <w:rsid w:val="00DD1789"/>
    <w:rsid w:val="00DD48E4"/>
    <w:rsid w:val="00DE31BF"/>
    <w:rsid w:val="00DE4A1B"/>
    <w:rsid w:val="00DE5E02"/>
    <w:rsid w:val="00DF098B"/>
    <w:rsid w:val="00DF3503"/>
    <w:rsid w:val="00DF6F6D"/>
    <w:rsid w:val="00E058EB"/>
    <w:rsid w:val="00E05F74"/>
    <w:rsid w:val="00E20213"/>
    <w:rsid w:val="00E26C17"/>
    <w:rsid w:val="00E3179E"/>
    <w:rsid w:val="00E34FAC"/>
    <w:rsid w:val="00E42299"/>
    <w:rsid w:val="00E82D6A"/>
    <w:rsid w:val="00E91A16"/>
    <w:rsid w:val="00E9762D"/>
    <w:rsid w:val="00EA6B3C"/>
    <w:rsid w:val="00EB456F"/>
    <w:rsid w:val="00EB52F1"/>
    <w:rsid w:val="00EE1FAE"/>
    <w:rsid w:val="00EF301B"/>
    <w:rsid w:val="00EF6C0E"/>
    <w:rsid w:val="00F14944"/>
    <w:rsid w:val="00F178E8"/>
    <w:rsid w:val="00F247B7"/>
    <w:rsid w:val="00F319D8"/>
    <w:rsid w:val="00F353DA"/>
    <w:rsid w:val="00F50246"/>
    <w:rsid w:val="00F5078B"/>
    <w:rsid w:val="00F6579C"/>
    <w:rsid w:val="00F75123"/>
    <w:rsid w:val="00F8073B"/>
    <w:rsid w:val="00F8083C"/>
    <w:rsid w:val="00F80D8F"/>
    <w:rsid w:val="00F83248"/>
    <w:rsid w:val="00FA3E2F"/>
    <w:rsid w:val="00FD1B28"/>
    <w:rsid w:val="00FD585E"/>
    <w:rsid w:val="010935F9"/>
    <w:rsid w:val="011149A6"/>
    <w:rsid w:val="01220291"/>
    <w:rsid w:val="01361CA8"/>
    <w:rsid w:val="0137647D"/>
    <w:rsid w:val="013D6473"/>
    <w:rsid w:val="013F6065"/>
    <w:rsid w:val="014037E2"/>
    <w:rsid w:val="01515C18"/>
    <w:rsid w:val="01540198"/>
    <w:rsid w:val="01601F77"/>
    <w:rsid w:val="01656D5F"/>
    <w:rsid w:val="0167575F"/>
    <w:rsid w:val="016956FB"/>
    <w:rsid w:val="018D6E17"/>
    <w:rsid w:val="019C2388"/>
    <w:rsid w:val="01A238B7"/>
    <w:rsid w:val="01A4207A"/>
    <w:rsid w:val="01BC6825"/>
    <w:rsid w:val="01C0519E"/>
    <w:rsid w:val="01C53B8B"/>
    <w:rsid w:val="01C73F3A"/>
    <w:rsid w:val="01CB2F67"/>
    <w:rsid w:val="01CD30A4"/>
    <w:rsid w:val="01CD4DF1"/>
    <w:rsid w:val="01D966F2"/>
    <w:rsid w:val="01DB3B73"/>
    <w:rsid w:val="01F2324C"/>
    <w:rsid w:val="01FD5F5E"/>
    <w:rsid w:val="020152BB"/>
    <w:rsid w:val="0202588C"/>
    <w:rsid w:val="020B12B9"/>
    <w:rsid w:val="020B4E7A"/>
    <w:rsid w:val="021F60D3"/>
    <w:rsid w:val="0230551E"/>
    <w:rsid w:val="02414B6D"/>
    <w:rsid w:val="02495A67"/>
    <w:rsid w:val="02583131"/>
    <w:rsid w:val="02653A0F"/>
    <w:rsid w:val="027717BE"/>
    <w:rsid w:val="02794B42"/>
    <w:rsid w:val="027A0A86"/>
    <w:rsid w:val="027A5FEF"/>
    <w:rsid w:val="027E6998"/>
    <w:rsid w:val="028A53AD"/>
    <w:rsid w:val="028E5800"/>
    <w:rsid w:val="0293690A"/>
    <w:rsid w:val="029B2B03"/>
    <w:rsid w:val="029D249E"/>
    <w:rsid w:val="02A046AA"/>
    <w:rsid w:val="02AC202A"/>
    <w:rsid w:val="02CA61A0"/>
    <w:rsid w:val="02DC6D38"/>
    <w:rsid w:val="02E46EA3"/>
    <w:rsid w:val="02EA2F87"/>
    <w:rsid w:val="02EA48A1"/>
    <w:rsid w:val="02EC091B"/>
    <w:rsid w:val="02F60634"/>
    <w:rsid w:val="03086D5B"/>
    <w:rsid w:val="030B52BA"/>
    <w:rsid w:val="031744E5"/>
    <w:rsid w:val="031F0539"/>
    <w:rsid w:val="032C399B"/>
    <w:rsid w:val="032D1EDE"/>
    <w:rsid w:val="03317DFD"/>
    <w:rsid w:val="033C1756"/>
    <w:rsid w:val="036614B3"/>
    <w:rsid w:val="036831C9"/>
    <w:rsid w:val="036B4E79"/>
    <w:rsid w:val="036F2DFD"/>
    <w:rsid w:val="03701FAD"/>
    <w:rsid w:val="03720DD1"/>
    <w:rsid w:val="038B0CD6"/>
    <w:rsid w:val="038B416B"/>
    <w:rsid w:val="038C1C9D"/>
    <w:rsid w:val="03AE4926"/>
    <w:rsid w:val="03C54990"/>
    <w:rsid w:val="03CD4271"/>
    <w:rsid w:val="03EA7517"/>
    <w:rsid w:val="03F55656"/>
    <w:rsid w:val="03F91D11"/>
    <w:rsid w:val="040445FE"/>
    <w:rsid w:val="040610FC"/>
    <w:rsid w:val="041A52F0"/>
    <w:rsid w:val="042D4A99"/>
    <w:rsid w:val="04332207"/>
    <w:rsid w:val="043C3B38"/>
    <w:rsid w:val="04460106"/>
    <w:rsid w:val="044C150B"/>
    <w:rsid w:val="044C38E8"/>
    <w:rsid w:val="04635ECB"/>
    <w:rsid w:val="046F494E"/>
    <w:rsid w:val="04825D0D"/>
    <w:rsid w:val="04865867"/>
    <w:rsid w:val="04914169"/>
    <w:rsid w:val="049733E3"/>
    <w:rsid w:val="049B7F64"/>
    <w:rsid w:val="04A62608"/>
    <w:rsid w:val="04B77BDA"/>
    <w:rsid w:val="04BD2FD8"/>
    <w:rsid w:val="04C555F4"/>
    <w:rsid w:val="04CF59F2"/>
    <w:rsid w:val="0502638E"/>
    <w:rsid w:val="05044EB5"/>
    <w:rsid w:val="050630AF"/>
    <w:rsid w:val="05123EEE"/>
    <w:rsid w:val="051F50A9"/>
    <w:rsid w:val="0523756D"/>
    <w:rsid w:val="05272782"/>
    <w:rsid w:val="052D1CA8"/>
    <w:rsid w:val="052D3C28"/>
    <w:rsid w:val="0535740B"/>
    <w:rsid w:val="054433CE"/>
    <w:rsid w:val="054633FC"/>
    <w:rsid w:val="05683F1C"/>
    <w:rsid w:val="058472A1"/>
    <w:rsid w:val="05863CA8"/>
    <w:rsid w:val="05870EA1"/>
    <w:rsid w:val="058C0521"/>
    <w:rsid w:val="058F43AE"/>
    <w:rsid w:val="059A4D9D"/>
    <w:rsid w:val="05A951D2"/>
    <w:rsid w:val="05AD17B3"/>
    <w:rsid w:val="05B45DDF"/>
    <w:rsid w:val="05B87E34"/>
    <w:rsid w:val="05BB180E"/>
    <w:rsid w:val="05DD6FAE"/>
    <w:rsid w:val="05E47936"/>
    <w:rsid w:val="05E76922"/>
    <w:rsid w:val="060A1FB8"/>
    <w:rsid w:val="061613A0"/>
    <w:rsid w:val="06276ABA"/>
    <w:rsid w:val="062879D0"/>
    <w:rsid w:val="06383ABB"/>
    <w:rsid w:val="063B2701"/>
    <w:rsid w:val="065F11DF"/>
    <w:rsid w:val="06682997"/>
    <w:rsid w:val="066D4002"/>
    <w:rsid w:val="067C2DD1"/>
    <w:rsid w:val="069500B7"/>
    <w:rsid w:val="06993C79"/>
    <w:rsid w:val="06A109BD"/>
    <w:rsid w:val="06A2336E"/>
    <w:rsid w:val="06A321F7"/>
    <w:rsid w:val="06B02DFE"/>
    <w:rsid w:val="06B2777F"/>
    <w:rsid w:val="06B87970"/>
    <w:rsid w:val="06C752CA"/>
    <w:rsid w:val="06DC30B2"/>
    <w:rsid w:val="06DE0BCD"/>
    <w:rsid w:val="06F445D1"/>
    <w:rsid w:val="071513FA"/>
    <w:rsid w:val="07352F66"/>
    <w:rsid w:val="076E11EF"/>
    <w:rsid w:val="077156ED"/>
    <w:rsid w:val="077B1AE7"/>
    <w:rsid w:val="077C3A35"/>
    <w:rsid w:val="077D3B27"/>
    <w:rsid w:val="07843352"/>
    <w:rsid w:val="07862B6F"/>
    <w:rsid w:val="078F6886"/>
    <w:rsid w:val="0792225A"/>
    <w:rsid w:val="0793174C"/>
    <w:rsid w:val="07966DF7"/>
    <w:rsid w:val="07970B49"/>
    <w:rsid w:val="07A1028A"/>
    <w:rsid w:val="07A3009D"/>
    <w:rsid w:val="07A4546F"/>
    <w:rsid w:val="07C168EC"/>
    <w:rsid w:val="07C4552B"/>
    <w:rsid w:val="07D95FF4"/>
    <w:rsid w:val="07E13DF4"/>
    <w:rsid w:val="07E810A7"/>
    <w:rsid w:val="07E920FF"/>
    <w:rsid w:val="080124D2"/>
    <w:rsid w:val="08124075"/>
    <w:rsid w:val="081D4B7A"/>
    <w:rsid w:val="082C0644"/>
    <w:rsid w:val="082C3036"/>
    <w:rsid w:val="085B6663"/>
    <w:rsid w:val="0862042F"/>
    <w:rsid w:val="0868146D"/>
    <w:rsid w:val="086A5628"/>
    <w:rsid w:val="086D213B"/>
    <w:rsid w:val="087C5050"/>
    <w:rsid w:val="08857E98"/>
    <w:rsid w:val="08867227"/>
    <w:rsid w:val="088811A8"/>
    <w:rsid w:val="08945D7C"/>
    <w:rsid w:val="089863B9"/>
    <w:rsid w:val="089C0311"/>
    <w:rsid w:val="089E2C63"/>
    <w:rsid w:val="089F1B1B"/>
    <w:rsid w:val="08A93C8F"/>
    <w:rsid w:val="08AE26E2"/>
    <w:rsid w:val="08B41E0C"/>
    <w:rsid w:val="08B92E5E"/>
    <w:rsid w:val="08D95BDD"/>
    <w:rsid w:val="08DF1D71"/>
    <w:rsid w:val="08E14ADB"/>
    <w:rsid w:val="08F13DB8"/>
    <w:rsid w:val="08F53E13"/>
    <w:rsid w:val="090277BE"/>
    <w:rsid w:val="091923BB"/>
    <w:rsid w:val="09254236"/>
    <w:rsid w:val="093E3D55"/>
    <w:rsid w:val="09500DD4"/>
    <w:rsid w:val="0961443B"/>
    <w:rsid w:val="096946C8"/>
    <w:rsid w:val="096B008D"/>
    <w:rsid w:val="09857181"/>
    <w:rsid w:val="098E3EB4"/>
    <w:rsid w:val="09932C77"/>
    <w:rsid w:val="09951F30"/>
    <w:rsid w:val="09953A49"/>
    <w:rsid w:val="09965306"/>
    <w:rsid w:val="099D1C59"/>
    <w:rsid w:val="099E5C40"/>
    <w:rsid w:val="09A81764"/>
    <w:rsid w:val="09A87026"/>
    <w:rsid w:val="09A878AF"/>
    <w:rsid w:val="09B10C18"/>
    <w:rsid w:val="09BC0EBD"/>
    <w:rsid w:val="09BF57A3"/>
    <w:rsid w:val="09CC3E7F"/>
    <w:rsid w:val="09CE73BA"/>
    <w:rsid w:val="09D43694"/>
    <w:rsid w:val="09E20C6C"/>
    <w:rsid w:val="09ED6416"/>
    <w:rsid w:val="0A0345B0"/>
    <w:rsid w:val="0A0443C2"/>
    <w:rsid w:val="0A1266B5"/>
    <w:rsid w:val="0A174FDC"/>
    <w:rsid w:val="0A25518C"/>
    <w:rsid w:val="0A381F6E"/>
    <w:rsid w:val="0A3B6937"/>
    <w:rsid w:val="0A4336D6"/>
    <w:rsid w:val="0A440677"/>
    <w:rsid w:val="0A5232F1"/>
    <w:rsid w:val="0A547F1D"/>
    <w:rsid w:val="0A6D3FC9"/>
    <w:rsid w:val="0A704127"/>
    <w:rsid w:val="0A725AC2"/>
    <w:rsid w:val="0A772B39"/>
    <w:rsid w:val="0A796A77"/>
    <w:rsid w:val="0A7D7EEB"/>
    <w:rsid w:val="0A80230D"/>
    <w:rsid w:val="0A884DA6"/>
    <w:rsid w:val="0A8F6B52"/>
    <w:rsid w:val="0AA00015"/>
    <w:rsid w:val="0AB6670C"/>
    <w:rsid w:val="0ADD321E"/>
    <w:rsid w:val="0AE141CC"/>
    <w:rsid w:val="0AE47EF6"/>
    <w:rsid w:val="0AF35E7B"/>
    <w:rsid w:val="0AFF3566"/>
    <w:rsid w:val="0B0900D3"/>
    <w:rsid w:val="0B097987"/>
    <w:rsid w:val="0B0F0CA7"/>
    <w:rsid w:val="0B145440"/>
    <w:rsid w:val="0B16693C"/>
    <w:rsid w:val="0B167C9B"/>
    <w:rsid w:val="0B1860D6"/>
    <w:rsid w:val="0B2211DD"/>
    <w:rsid w:val="0B4B1620"/>
    <w:rsid w:val="0B4B7ABA"/>
    <w:rsid w:val="0B614E4B"/>
    <w:rsid w:val="0B615F12"/>
    <w:rsid w:val="0B666E58"/>
    <w:rsid w:val="0B68746C"/>
    <w:rsid w:val="0B81771C"/>
    <w:rsid w:val="0B84140C"/>
    <w:rsid w:val="0B881242"/>
    <w:rsid w:val="0BB010F2"/>
    <w:rsid w:val="0BB15844"/>
    <w:rsid w:val="0BC139DD"/>
    <w:rsid w:val="0BDD73F7"/>
    <w:rsid w:val="0BDF2947"/>
    <w:rsid w:val="0BE33048"/>
    <w:rsid w:val="0BE40246"/>
    <w:rsid w:val="0BE539BF"/>
    <w:rsid w:val="0C166165"/>
    <w:rsid w:val="0C173E6E"/>
    <w:rsid w:val="0C1B579C"/>
    <w:rsid w:val="0C1E0263"/>
    <w:rsid w:val="0C205CF5"/>
    <w:rsid w:val="0C222FDE"/>
    <w:rsid w:val="0C30107A"/>
    <w:rsid w:val="0C4431BF"/>
    <w:rsid w:val="0C53074A"/>
    <w:rsid w:val="0C677FD3"/>
    <w:rsid w:val="0C6A358D"/>
    <w:rsid w:val="0C6D190F"/>
    <w:rsid w:val="0C786D77"/>
    <w:rsid w:val="0C797AB6"/>
    <w:rsid w:val="0C936586"/>
    <w:rsid w:val="0C973D4A"/>
    <w:rsid w:val="0C9858AB"/>
    <w:rsid w:val="0CA35F34"/>
    <w:rsid w:val="0CBD160C"/>
    <w:rsid w:val="0CBD71AC"/>
    <w:rsid w:val="0CC55329"/>
    <w:rsid w:val="0CC85506"/>
    <w:rsid w:val="0CCC2228"/>
    <w:rsid w:val="0CD0110D"/>
    <w:rsid w:val="0CD033D2"/>
    <w:rsid w:val="0CDA7A62"/>
    <w:rsid w:val="0CDB259B"/>
    <w:rsid w:val="0CFC2EB2"/>
    <w:rsid w:val="0D0B7CD2"/>
    <w:rsid w:val="0D1D18C6"/>
    <w:rsid w:val="0D1D60DB"/>
    <w:rsid w:val="0D26612C"/>
    <w:rsid w:val="0D2F6064"/>
    <w:rsid w:val="0D4053D5"/>
    <w:rsid w:val="0D6C217C"/>
    <w:rsid w:val="0D7C4B2F"/>
    <w:rsid w:val="0D7D0A6B"/>
    <w:rsid w:val="0D854B3F"/>
    <w:rsid w:val="0D906CEA"/>
    <w:rsid w:val="0DA546D8"/>
    <w:rsid w:val="0DB46224"/>
    <w:rsid w:val="0DBA58F3"/>
    <w:rsid w:val="0DCC242D"/>
    <w:rsid w:val="0DCD204E"/>
    <w:rsid w:val="0DD766E3"/>
    <w:rsid w:val="0DDA48B9"/>
    <w:rsid w:val="0DE10E27"/>
    <w:rsid w:val="0DE73D33"/>
    <w:rsid w:val="0DF470D3"/>
    <w:rsid w:val="0DF663E6"/>
    <w:rsid w:val="0E04175E"/>
    <w:rsid w:val="0E151965"/>
    <w:rsid w:val="0E1A051F"/>
    <w:rsid w:val="0E1B738C"/>
    <w:rsid w:val="0E1E2955"/>
    <w:rsid w:val="0E20259F"/>
    <w:rsid w:val="0E26374A"/>
    <w:rsid w:val="0E315A0B"/>
    <w:rsid w:val="0E4B7C19"/>
    <w:rsid w:val="0E505BB9"/>
    <w:rsid w:val="0E52161C"/>
    <w:rsid w:val="0E73799D"/>
    <w:rsid w:val="0E835EC9"/>
    <w:rsid w:val="0E8C3B24"/>
    <w:rsid w:val="0E9832E4"/>
    <w:rsid w:val="0E9B22F5"/>
    <w:rsid w:val="0E9B4555"/>
    <w:rsid w:val="0EA67469"/>
    <w:rsid w:val="0EB90921"/>
    <w:rsid w:val="0EDC79F4"/>
    <w:rsid w:val="0EDF7F88"/>
    <w:rsid w:val="0EE4210D"/>
    <w:rsid w:val="0EE9678E"/>
    <w:rsid w:val="0EF60F1A"/>
    <w:rsid w:val="0EF83BA9"/>
    <w:rsid w:val="0EFF619F"/>
    <w:rsid w:val="0F104565"/>
    <w:rsid w:val="0F1252E8"/>
    <w:rsid w:val="0F192E54"/>
    <w:rsid w:val="0F1D2D7E"/>
    <w:rsid w:val="0F22542A"/>
    <w:rsid w:val="0F2A77B3"/>
    <w:rsid w:val="0F2C361C"/>
    <w:rsid w:val="0F3C17E3"/>
    <w:rsid w:val="0F4D5AE4"/>
    <w:rsid w:val="0F63523C"/>
    <w:rsid w:val="0F656FB5"/>
    <w:rsid w:val="0F6B4A20"/>
    <w:rsid w:val="0F6D7A44"/>
    <w:rsid w:val="0F846DD1"/>
    <w:rsid w:val="0F8D23C1"/>
    <w:rsid w:val="0F95792E"/>
    <w:rsid w:val="0FC62EBF"/>
    <w:rsid w:val="0FCA29AE"/>
    <w:rsid w:val="0FCA4D13"/>
    <w:rsid w:val="0FD32300"/>
    <w:rsid w:val="0FDA38D0"/>
    <w:rsid w:val="0FEC32D2"/>
    <w:rsid w:val="0FF80745"/>
    <w:rsid w:val="100810DE"/>
    <w:rsid w:val="102232EF"/>
    <w:rsid w:val="102B717E"/>
    <w:rsid w:val="10326328"/>
    <w:rsid w:val="10340267"/>
    <w:rsid w:val="103B754D"/>
    <w:rsid w:val="10627106"/>
    <w:rsid w:val="1072068D"/>
    <w:rsid w:val="10755F62"/>
    <w:rsid w:val="10763374"/>
    <w:rsid w:val="10957E2E"/>
    <w:rsid w:val="10A16660"/>
    <w:rsid w:val="10A84E2A"/>
    <w:rsid w:val="10AE1DE8"/>
    <w:rsid w:val="10BC79FB"/>
    <w:rsid w:val="10BF37B1"/>
    <w:rsid w:val="10C930B0"/>
    <w:rsid w:val="10CA77A5"/>
    <w:rsid w:val="10CF35D8"/>
    <w:rsid w:val="10D604CA"/>
    <w:rsid w:val="10D60D7B"/>
    <w:rsid w:val="10E667DF"/>
    <w:rsid w:val="10E95B38"/>
    <w:rsid w:val="10EA6C7C"/>
    <w:rsid w:val="10F63B41"/>
    <w:rsid w:val="10F80611"/>
    <w:rsid w:val="10FD083B"/>
    <w:rsid w:val="10FE7ADD"/>
    <w:rsid w:val="11083204"/>
    <w:rsid w:val="111E59C0"/>
    <w:rsid w:val="11224A3A"/>
    <w:rsid w:val="11282566"/>
    <w:rsid w:val="11312F5C"/>
    <w:rsid w:val="11377E5C"/>
    <w:rsid w:val="113C3B6B"/>
    <w:rsid w:val="113D6B71"/>
    <w:rsid w:val="114E0216"/>
    <w:rsid w:val="114F7EBC"/>
    <w:rsid w:val="115B5DAD"/>
    <w:rsid w:val="116149CC"/>
    <w:rsid w:val="118F6CB5"/>
    <w:rsid w:val="11937EBB"/>
    <w:rsid w:val="119459DC"/>
    <w:rsid w:val="11960F6D"/>
    <w:rsid w:val="11972839"/>
    <w:rsid w:val="11995999"/>
    <w:rsid w:val="119C4619"/>
    <w:rsid w:val="119F1498"/>
    <w:rsid w:val="11AA77C6"/>
    <w:rsid w:val="11C85099"/>
    <w:rsid w:val="11D224E6"/>
    <w:rsid w:val="11D94BF0"/>
    <w:rsid w:val="11E54ABA"/>
    <w:rsid w:val="11F061BA"/>
    <w:rsid w:val="12030B4E"/>
    <w:rsid w:val="12042FFC"/>
    <w:rsid w:val="120928D7"/>
    <w:rsid w:val="120A7D91"/>
    <w:rsid w:val="12150746"/>
    <w:rsid w:val="12181CDA"/>
    <w:rsid w:val="121D2565"/>
    <w:rsid w:val="12207DBA"/>
    <w:rsid w:val="12256B37"/>
    <w:rsid w:val="12287B5A"/>
    <w:rsid w:val="122B3891"/>
    <w:rsid w:val="12330742"/>
    <w:rsid w:val="123E48FA"/>
    <w:rsid w:val="124F6C32"/>
    <w:rsid w:val="126C07E1"/>
    <w:rsid w:val="12740FF9"/>
    <w:rsid w:val="127471B2"/>
    <w:rsid w:val="12840634"/>
    <w:rsid w:val="12842BBE"/>
    <w:rsid w:val="1297380B"/>
    <w:rsid w:val="12995AD4"/>
    <w:rsid w:val="12A74A80"/>
    <w:rsid w:val="12B03F99"/>
    <w:rsid w:val="12BE086B"/>
    <w:rsid w:val="12C31CCF"/>
    <w:rsid w:val="12C93F6E"/>
    <w:rsid w:val="12D53AD9"/>
    <w:rsid w:val="12D65D96"/>
    <w:rsid w:val="12E60F82"/>
    <w:rsid w:val="12EE1978"/>
    <w:rsid w:val="12F255E5"/>
    <w:rsid w:val="12F27B11"/>
    <w:rsid w:val="12FA56EB"/>
    <w:rsid w:val="131F1CF9"/>
    <w:rsid w:val="13275545"/>
    <w:rsid w:val="133819D4"/>
    <w:rsid w:val="133A0249"/>
    <w:rsid w:val="133C2215"/>
    <w:rsid w:val="13474199"/>
    <w:rsid w:val="134A7FC8"/>
    <w:rsid w:val="135A5D33"/>
    <w:rsid w:val="135C698F"/>
    <w:rsid w:val="1363515C"/>
    <w:rsid w:val="13691989"/>
    <w:rsid w:val="13766175"/>
    <w:rsid w:val="1379560D"/>
    <w:rsid w:val="1379580F"/>
    <w:rsid w:val="13903AF5"/>
    <w:rsid w:val="13915126"/>
    <w:rsid w:val="13A25140"/>
    <w:rsid w:val="13AD5445"/>
    <w:rsid w:val="13C329BA"/>
    <w:rsid w:val="13D5271C"/>
    <w:rsid w:val="13DA1ED0"/>
    <w:rsid w:val="13F11D4F"/>
    <w:rsid w:val="140B0974"/>
    <w:rsid w:val="14147F10"/>
    <w:rsid w:val="14162626"/>
    <w:rsid w:val="141856B6"/>
    <w:rsid w:val="1431704A"/>
    <w:rsid w:val="14387E7A"/>
    <w:rsid w:val="1441033B"/>
    <w:rsid w:val="14466E72"/>
    <w:rsid w:val="14590839"/>
    <w:rsid w:val="14642CC5"/>
    <w:rsid w:val="146C476E"/>
    <w:rsid w:val="14787B5A"/>
    <w:rsid w:val="14913267"/>
    <w:rsid w:val="14961F2E"/>
    <w:rsid w:val="14995168"/>
    <w:rsid w:val="149B3639"/>
    <w:rsid w:val="149F5D75"/>
    <w:rsid w:val="14A05074"/>
    <w:rsid w:val="14B750C1"/>
    <w:rsid w:val="14BB7664"/>
    <w:rsid w:val="14C44BE8"/>
    <w:rsid w:val="14D43F3E"/>
    <w:rsid w:val="14DE38E0"/>
    <w:rsid w:val="14E00780"/>
    <w:rsid w:val="14EB467B"/>
    <w:rsid w:val="14EC708C"/>
    <w:rsid w:val="14F208DE"/>
    <w:rsid w:val="14FB1B55"/>
    <w:rsid w:val="15090433"/>
    <w:rsid w:val="151A19CE"/>
    <w:rsid w:val="15320D00"/>
    <w:rsid w:val="154C08D5"/>
    <w:rsid w:val="154D058E"/>
    <w:rsid w:val="15504160"/>
    <w:rsid w:val="1556668F"/>
    <w:rsid w:val="15605B0C"/>
    <w:rsid w:val="1564545A"/>
    <w:rsid w:val="15695B78"/>
    <w:rsid w:val="15717D13"/>
    <w:rsid w:val="157529F0"/>
    <w:rsid w:val="15884F5D"/>
    <w:rsid w:val="159F2E79"/>
    <w:rsid w:val="15B34743"/>
    <w:rsid w:val="15C7549E"/>
    <w:rsid w:val="15CD182C"/>
    <w:rsid w:val="15D06F42"/>
    <w:rsid w:val="15F72710"/>
    <w:rsid w:val="160425C4"/>
    <w:rsid w:val="160B220A"/>
    <w:rsid w:val="1611734E"/>
    <w:rsid w:val="161A50B6"/>
    <w:rsid w:val="161A6B6F"/>
    <w:rsid w:val="162543D5"/>
    <w:rsid w:val="16284288"/>
    <w:rsid w:val="16302076"/>
    <w:rsid w:val="16333D5F"/>
    <w:rsid w:val="16363295"/>
    <w:rsid w:val="163656F2"/>
    <w:rsid w:val="164665FD"/>
    <w:rsid w:val="165C7866"/>
    <w:rsid w:val="16633A77"/>
    <w:rsid w:val="16755A89"/>
    <w:rsid w:val="167B3709"/>
    <w:rsid w:val="16973FDA"/>
    <w:rsid w:val="169A0D42"/>
    <w:rsid w:val="16A142DF"/>
    <w:rsid w:val="16A252DF"/>
    <w:rsid w:val="16AC0BB7"/>
    <w:rsid w:val="16C01C7D"/>
    <w:rsid w:val="16D173D6"/>
    <w:rsid w:val="16D61855"/>
    <w:rsid w:val="16E240F5"/>
    <w:rsid w:val="16E63AC2"/>
    <w:rsid w:val="16EE0C8B"/>
    <w:rsid w:val="16F275B1"/>
    <w:rsid w:val="16F90940"/>
    <w:rsid w:val="16FD7D4E"/>
    <w:rsid w:val="171200D4"/>
    <w:rsid w:val="17420DB3"/>
    <w:rsid w:val="174A73B6"/>
    <w:rsid w:val="17503D88"/>
    <w:rsid w:val="17617DBF"/>
    <w:rsid w:val="17644A2E"/>
    <w:rsid w:val="177804BE"/>
    <w:rsid w:val="179C3CD3"/>
    <w:rsid w:val="17A94893"/>
    <w:rsid w:val="17B45EEF"/>
    <w:rsid w:val="17CA13C6"/>
    <w:rsid w:val="17CC4FD5"/>
    <w:rsid w:val="17E73FEE"/>
    <w:rsid w:val="17F153EE"/>
    <w:rsid w:val="17FF7E60"/>
    <w:rsid w:val="18167238"/>
    <w:rsid w:val="1837778D"/>
    <w:rsid w:val="183C0091"/>
    <w:rsid w:val="185705D8"/>
    <w:rsid w:val="185A0BD5"/>
    <w:rsid w:val="185B0F64"/>
    <w:rsid w:val="185E3AD2"/>
    <w:rsid w:val="18687748"/>
    <w:rsid w:val="186F4995"/>
    <w:rsid w:val="186F50A7"/>
    <w:rsid w:val="187B576D"/>
    <w:rsid w:val="189B6039"/>
    <w:rsid w:val="18AD537F"/>
    <w:rsid w:val="18AF4F48"/>
    <w:rsid w:val="18BC7931"/>
    <w:rsid w:val="18C85C01"/>
    <w:rsid w:val="18C975C3"/>
    <w:rsid w:val="18CE3E93"/>
    <w:rsid w:val="18D12BA8"/>
    <w:rsid w:val="18D40DEC"/>
    <w:rsid w:val="18E440AC"/>
    <w:rsid w:val="18F11976"/>
    <w:rsid w:val="18F16BBD"/>
    <w:rsid w:val="18FA55C0"/>
    <w:rsid w:val="190A1755"/>
    <w:rsid w:val="192434A6"/>
    <w:rsid w:val="1930185C"/>
    <w:rsid w:val="19315F3E"/>
    <w:rsid w:val="19364365"/>
    <w:rsid w:val="19446E2E"/>
    <w:rsid w:val="19455F25"/>
    <w:rsid w:val="1952344A"/>
    <w:rsid w:val="1963105D"/>
    <w:rsid w:val="196506F6"/>
    <w:rsid w:val="196636C5"/>
    <w:rsid w:val="196726EB"/>
    <w:rsid w:val="196B211B"/>
    <w:rsid w:val="19704DE1"/>
    <w:rsid w:val="198C187D"/>
    <w:rsid w:val="1998610E"/>
    <w:rsid w:val="199D619E"/>
    <w:rsid w:val="19B72187"/>
    <w:rsid w:val="19B83F7D"/>
    <w:rsid w:val="19BB4925"/>
    <w:rsid w:val="19C86D27"/>
    <w:rsid w:val="19C92F95"/>
    <w:rsid w:val="19D05A3F"/>
    <w:rsid w:val="19D174E2"/>
    <w:rsid w:val="19D967FA"/>
    <w:rsid w:val="19DD141A"/>
    <w:rsid w:val="19F3445F"/>
    <w:rsid w:val="19F372D3"/>
    <w:rsid w:val="1A07059A"/>
    <w:rsid w:val="1A08779D"/>
    <w:rsid w:val="1A0C36F6"/>
    <w:rsid w:val="1A141818"/>
    <w:rsid w:val="1A384B7E"/>
    <w:rsid w:val="1A387DA2"/>
    <w:rsid w:val="1A3B3DE5"/>
    <w:rsid w:val="1A3D6DA2"/>
    <w:rsid w:val="1A442500"/>
    <w:rsid w:val="1A5359BE"/>
    <w:rsid w:val="1A631703"/>
    <w:rsid w:val="1A64587A"/>
    <w:rsid w:val="1A676BFE"/>
    <w:rsid w:val="1A6B45F0"/>
    <w:rsid w:val="1A6C5B87"/>
    <w:rsid w:val="1A722E2B"/>
    <w:rsid w:val="1A741E11"/>
    <w:rsid w:val="1A8C1686"/>
    <w:rsid w:val="1A904A36"/>
    <w:rsid w:val="1A9242F3"/>
    <w:rsid w:val="1A947167"/>
    <w:rsid w:val="1A994FC2"/>
    <w:rsid w:val="1AA02EFF"/>
    <w:rsid w:val="1AA33199"/>
    <w:rsid w:val="1AA341D9"/>
    <w:rsid w:val="1AAD257F"/>
    <w:rsid w:val="1AB114C6"/>
    <w:rsid w:val="1AB80EA7"/>
    <w:rsid w:val="1AC27A5F"/>
    <w:rsid w:val="1AC77635"/>
    <w:rsid w:val="1AD759D0"/>
    <w:rsid w:val="1AD928E9"/>
    <w:rsid w:val="1AEF7B35"/>
    <w:rsid w:val="1AFB0C6D"/>
    <w:rsid w:val="1B0855AE"/>
    <w:rsid w:val="1B102611"/>
    <w:rsid w:val="1B12372F"/>
    <w:rsid w:val="1B3656A6"/>
    <w:rsid w:val="1B365822"/>
    <w:rsid w:val="1B451B81"/>
    <w:rsid w:val="1B6B5AED"/>
    <w:rsid w:val="1B784B1A"/>
    <w:rsid w:val="1B873150"/>
    <w:rsid w:val="1B896755"/>
    <w:rsid w:val="1B8B4FF5"/>
    <w:rsid w:val="1B9831D4"/>
    <w:rsid w:val="1BB575D0"/>
    <w:rsid w:val="1BB77F9E"/>
    <w:rsid w:val="1BBB6F31"/>
    <w:rsid w:val="1BDD76F1"/>
    <w:rsid w:val="1C062E9A"/>
    <w:rsid w:val="1C166556"/>
    <w:rsid w:val="1C2D2B9D"/>
    <w:rsid w:val="1C2F7D6A"/>
    <w:rsid w:val="1C38721C"/>
    <w:rsid w:val="1C3C77E5"/>
    <w:rsid w:val="1C4664D3"/>
    <w:rsid w:val="1C593282"/>
    <w:rsid w:val="1C5A6D18"/>
    <w:rsid w:val="1C62619E"/>
    <w:rsid w:val="1C8159A2"/>
    <w:rsid w:val="1C8C2611"/>
    <w:rsid w:val="1C924BAD"/>
    <w:rsid w:val="1C9D46EC"/>
    <w:rsid w:val="1CA209FC"/>
    <w:rsid w:val="1CA65101"/>
    <w:rsid w:val="1CA709E1"/>
    <w:rsid w:val="1CA75D39"/>
    <w:rsid w:val="1CA97567"/>
    <w:rsid w:val="1CAA13A7"/>
    <w:rsid w:val="1CAD1285"/>
    <w:rsid w:val="1CB75C50"/>
    <w:rsid w:val="1CC0286A"/>
    <w:rsid w:val="1CC82366"/>
    <w:rsid w:val="1CD10E37"/>
    <w:rsid w:val="1CD7229F"/>
    <w:rsid w:val="1CE26D53"/>
    <w:rsid w:val="1CF510C3"/>
    <w:rsid w:val="1D0150B9"/>
    <w:rsid w:val="1D144EA6"/>
    <w:rsid w:val="1D3C74F6"/>
    <w:rsid w:val="1D3E6FBD"/>
    <w:rsid w:val="1D43022C"/>
    <w:rsid w:val="1D5245DA"/>
    <w:rsid w:val="1D5829A1"/>
    <w:rsid w:val="1D6D5BE7"/>
    <w:rsid w:val="1D703BC5"/>
    <w:rsid w:val="1D797294"/>
    <w:rsid w:val="1D967CCE"/>
    <w:rsid w:val="1DA51143"/>
    <w:rsid w:val="1DAF1EFD"/>
    <w:rsid w:val="1DB41325"/>
    <w:rsid w:val="1DDB0302"/>
    <w:rsid w:val="1DDE0DE2"/>
    <w:rsid w:val="1DE50BF1"/>
    <w:rsid w:val="1E105588"/>
    <w:rsid w:val="1E1156BC"/>
    <w:rsid w:val="1E121602"/>
    <w:rsid w:val="1E1733D6"/>
    <w:rsid w:val="1E24022E"/>
    <w:rsid w:val="1E246958"/>
    <w:rsid w:val="1E3A1EEE"/>
    <w:rsid w:val="1E3A78FA"/>
    <w:rsid w:val="1E4B4E03"/>
    <w:rsid w:val="1E6E322C"/>
    <w:rsid w:val="1E803CCC"/>
    <w:rsid w:val="1E85218A"/>
    <w:rsid w:val="1E922708"/>
    <w:rsid w:val="1EA127EB"/>
    <w:rsid w:val="1EA9074B"/>
    <w:rsid w:val="1EB975FB"/>
    <w:rsid w:val="1EC72DFE"/>
    <w:rsid w:val="1EC81B25"/>
    <w:rsid w:val="1ECA3192"/>
    <w:rsid w:val="1ED144AB"/>
    <w:rsid w:val="1EDC155F"/>
    <w:rsid w:val="1EEC21EB"/>
    <w:rsid w:val="1EEC24CD"/>
    <w:rsid w:val="1EF62419"/>
    <w:rsid w:val="1EFC0D3F"/>
    <w:rsid w:val="1EFF58E8"/>
    <w:rsid w:val="1F0528E1"/>
    <w:rsid w:val="1F111DD4"/>
    <w:rsid w:val="1F21264F"/>
    <w:rsid w:val="1F27366A"/>
    <w:rsid w:val="1F38475E"/>
    <w:rsid w:val="1F3E3C92"/>
    <w:rsid w:val="1F424C70"/>
    <w:rsid w:val="1F4855A8"/>
    <w:rsid w:val="1F4A3AEA"/>
    <w:rsid w:val="1F4F2599"/>
    <w:rsid w:val="1F5477CB"/>
    <w:rsid w:val="1F5A539A"/>
    <w:rsid w:val="1F6A7F6E"/>
    <w:rsid w:val="1F6B3CFC"/>
    <w:rsid w:val="1F8013B1"/>
    <w:rsid w:val="1F8173C5"/>
    <w:rsid w:val="1F8234B2"/>
    <w:rsid w:val="1F88445D"/>
    <w:rsid w:val="1F8A7370"/>
    <w:rsid w:val="1F8C728E"/>
    <w:rsid w:val="1F96565C"/>
    <w:rsid w:val="1F9C5866"/>
    <w:rsid w:val="1FB80EFC"/>
    <w:rsid w:val="1FBA12AB"/>
    <w:rsid w:val="1FD5309D"/>
    <w:rsid w:val="1FDA368E"/>
    <w:rsid w:val="1FDF5F24"/>
    <w:rsid w:val="1FEB74E7"/>
    <w:rsid w:val="1FFE1F51"/>
    <w:rsid w:val="200A663B"/>
    <w:rsid w:val="20183103"/>
    <w:rsid w:val="202271EF"/>
    <w:rsid w:val="20367DBE"/>
    <w:rsid w:val="20391DA1"/>
    <w:rsid w:val="204C291E"/>
    <w:rsid w:val="2054333F"/>
    <w:rsid w:val="205E6CC9"/>
    <w:rsid w:val="20646629"/>
    <w:rsid w:val="206676BA"/>
    <w:rsid w:val="2071317A"/>
    <w:rsid w:val="20767BB3"/>
    <w:rsid w:val="207828BD"/>
    <w:rsid w:val="207C7A7E"/>
    <w:rsid w:val="207D1F21"/>
    <w:rsid w:val="2082604F"/>
    <w:rsid w:val="20874BD8"/>
    <w:rsid w:val="208F1259"/>
    <w:rsid w:val="20987049"/>
    <w:rsid w:val="209C580E"/>
    <w:rsid w:val="20A2075E"/>
    <w:rsid w:val="20A248F3"/>
    <w:rsid w:val="20A279F7"/>
    <w:rsid w:val="20A65158"/>
    <w:rsid w:val="20A82872"/>
    <w:rsid w:val="20AA3BA5"/>
    <w:rsid w:val="20B256C3"/>
    <w:rsid w:val="20B913A6"/>
    <w:rsid w:val="20C152FB"/>
    <w:rsid w:val="20C2633E"/>
    <w:rsid w:val="20CF5FE2"/>
    <w:rsid w:val="20D27666"/>
    <w:rsid w:val="20E6461B"/>
    <w:rsid w:val="20E72CDC"/>
    <w:rsid w:val="20EC3FA3"/>
    <w:rsid w:val="20FE2CFF"/>
    <w:rsid w:val="21015A87"/>
    <w:rsid w:val="21076812"/>
    <w:rsid w:val="210A6360"/>
    <w:rsid w:val="21175051"/>
    <w:rsid w:val="211941A9"/>
    <w:rsid w:val="211B6426"/>
    <w:rsid w:val="2122751D"/>
    <w:rsid w:val="212A1C52"/>
    <w:rsid w:val="212D56FD"/>
    <w:rsid w:val="213A65C9"/>
    <w:rsid w:val="214D3ED7"/>
    <w:rsid w:val="21625D73"/>
    <w:rsid w:val="21697A78"/>
    <w:rsid w:val="216C5469"/>
    <w:rsid w:val="216E2C47"/>
    <w:rsid w:val="2173429F"/>
    <w:rsid w:val="21B67470"/>
    <w:rsid w:val="21B8558F"/>
    <w:rsid w:val="21CE6CA0"/>
    <w:rsid w:val="21D15A10"/>
    <w:rsid w:val="21D46330"/>
    <w:rsid w:val="21FC54AB"/>
    <w:rsid w:val="22014E31"/>
    <w:rsid w:val="220377A9"/>
    <w:rsid w:val="220477B6"/>
    <w:rsid w:val="221D15F0"/>
    <w:rsid w:val="2227103C"/>
    <w:rsid w:val="22305807"/>
    <w:rsid w:val="223E717F"/>
    <w:rsid w:val="2244228A"/>
    <w:rsid w:val="22573C6F"/>
    <w:rsid w:val="22633723"/>
    <w:rsid w:val="227743C0"/>
    <w:rsid w:val="22794580"/>
    <w:rsid w:val="227B588D"/>
    <w:rsid w:val="2297161E"/>
    <w:rsid w:val="22AB1F78"/>
    <w:rsid w:val="22C26FCD"/>
    <w:rsid w:val="22C9096B"/>
    <w:rsid w:val="22D05CE1"/>
    <w:rsid w:val="22D22412"/>
    <w:rsid w:val="22EA2785"/>
    <w:rsid w:val="22F161D2"/>
    <w:rsid w:val="22F31A9C"/>
    <w:rsid w:val="22FB5C5B"/>
    <w:rsid w:val="22FC38FE"/>
    <w:rsid w:val="23231EF0"/>
    <w:rsid w:val="232E5670"/>
    <w:rsid w:val="233477E7"/>
    <w:rsid w:val="23427A0D"/>
    <w:rsid w:val="235F6A82"/>
    <w:rsid w:val="236549D7"/>
    <w:rsid w:val="23697448"/>
    <w:rsid w:val="236A06E0"/>
    <w:rsid w:val="236C04BF"/>
    <w:rsid w:val="236D76CE"/>
    <w:rsid w:val="23713166"/>
    <w:rsid w:val="238754AA"/>
    <w:rsid w:val="23880BC7"/>
    <w:rsid w:val="238835F0"/>
    <w:rsid w:val="238D2135"/>
    <w:rsid w:val="239A5D51"/>
    <w:rsid w:val="23A755CE"/>
    <w:rsid w:val="23AB6E1B"/>
    <w:rsid w:val="23B13362"/>
    <w:rsid w:val="23D84808"/>
    <w:rsid w:val="23DA22AA"/>
    <w:rsid w:val="23EF491F"/>
    <w:rsid w:val="23EF7C05"/>
    <w:rsid w:val="23F12174"/>
    <w:rsid w:val="23F135B0"/>
    <w:rsid w:val="240329C0"/>
    <w:rsid w:val="24037994"/>
    <w:rsid w:val="241A185A"/>
    <w:rsid w:val="241E6199"/>
    <w:rsid w:val="24284694"/>
    <w:rsid w:val="242D21DE"/>
    <w:rsid w:val="24460BFD"/>
    <w:rsid w:val="24473518"/>
    <w:rsid w:val="245371F0"/>
    <w:rsid w:val="2455154E"/>
    <w:rsid w:val="24560393"/>
    <w:rsid w:val="24646FC0"/>
    <w:rsid w:val="246E10CA"/>
    <w:rsid w:val="247C33E6"/>
    <w:rsid w:val="24837655"/>
    <w:rsid w:val="24877C77"/>
    <w:rsid w:val="24906BE1"/>
    <w:rsid w:val="24990513"/>
    <w:rsid w:val="249D430B"/>
    <w:rsid w:val="24A323F8"/>
    <w:rsid w:val="24B17D63"/>
    <w:rsid w:val="24B870E8"/>
    <w:rsid w:val="24C60551"/>
    <w:rsid w:val="24CD238C"/>
    <w:rsid w:val="24D14A4D"/>
    <w:rsid w:val="24E841F5"/>
    <w:rsid w:val="24ED7089"/>
    <w:rsid w:val="24FC1D99"/>
    <w:rsid w:val="250F1D67"/>
    <w:rsid w:val="25122A84"/>
    <w:rsid w:val="251C7498"/>
    <w:rsid w:val="25213808"/>
    <w:rsid w:val="25372409"/>
    <w:rsid w:val="25494B8A"/>
    <w:rsid w:val="25560C13"/>
    <w:rsid w:val="25585CC8"/>
    <w:rsid w:val="255E2D1F"/>
    <w:rsid w:val="2567173D"/>
    <w:rsid w:val="256919CD"/>
    <w:rsid w:val="256A60E4"/>
    <w:rsid w:val="258223F4"/>
    <w:rsid w:val="25A532D8"/>
    <w:rsid w:val="25AE10C1"/>
    <w:rsid w:val="25B60EAA"/>
    <w:rsid w:val="25C31866"/>
    <w:rsid w:val="25FB5715"/>
    <w:rsid w:val="25FD3D0F"/>
    <w:rsid w:val="26016061"/>
    <w:rsid w:val="260D23C0"/>
    <w:rsid w:val="260F059A"/>
    <w:rsid w:val="261C0B65"/>
    <w:rsid w:val="2649364D"/>
    <w:rsid w:val="26576B80"/>
    <w:rsid w:val="266823ED"/>
    <w:rsid w:val="26694823"/>
    <w:rsid w:val="266A33C2"/>
    <w:rsid w:val="26770064"/>
    <w:rsid w:val="267B63AF"/>
    <w:rsid w:val="26884B26"/>
    <w:rsid w:val="269B5217"/>
    <w:rsid w:val="26A171BD"/>
    <w:rsid w:val="26BB73CF"/>
    <w:rsid w:val="26C92472"/>
    <w:rsid w:val="26CC609E"/>
    <w:rsid w:val="26D62497"/>
    <w:rsid w:val="26E40F45"/>
    <w:rsid w:val="26EA2C0D"/>
    <w:rsid w:val="26F12E01"/>
    <w:rsid w:val="27013FBD"/>
    <w:rsid w:val="272516A7"/>
    <w:rsid w:val="272F2D06"/>
    <w:rsid w:val="272F4ACD"/>
    <w:rsid w:val="27332971"/>
    <w:rsid w:val="273A34C1"/>
    <w:rsid w:val="273F2044"/>
    <w:rsid w:val="274120CB"/>
    <w:rsid w:val="2746373F"/>
    <w:rsid w:val="274C1863"/>
    <w:rsid w:val="27741A63"/>
    <w:rsid w:val="27783FA9"/>
    <w:rsid w:val="278C0AFF"/>
    <w:rsid w:val="27930EA1"/>
    <w:rsid w:val="279F0A39"/>
    <w:rsid w:val="279F302D"/>
    <w:rsid w:val="27A9648F"/>
    <w:rsid w:val="27B5325A"/>
    <w:rsid w:val="27BE1342"/>
    <w:rsid w:val="27C40453"/>
    <w:rsid w:val="27C60CD2"/>
    <w:rsid w:val="27F42973"/>
    <w:rsid w:val="27FE6A1F"/>
    <w:rsid w:val="280211B1"/>
    <w:rsid w:val="280258AC"/>
    <w:rsid w:val="280E7D95"/>
    <w:rsid w:val="280F63CA"/>
    <w:rsid w:val="280F65F1"/>
    <w:rsid w:val="2810193A"/>
    <w:rsid w:val="281934B5"/>
    <w:rsid w:val="281B3229"/>
    <w:rsid w:val="28215D91"/>
    <w:rsid w:val="2826533E"/>
    <w:rsid w:val="28287743"/>
    <w:rsid w:val="283C1655"/>
    <w:rsid w:val="28400230"/>
    <w:rsid w:val="2856184D"/>
    <w:rsid w:val="286102BD"/>
    <w:rsid w:val="2862655E"/>
    <w:rsid w:val="28712D52"/>
    <w:rsid w:val="28761A26"/>
    <w:rsid w:val="287E3B52"/>
    <w:rsid w:val="288F5319"/>
    <w:rsid w:val="28903C5D"/>
    <w:rsid w:val="289C7085"/>
    <w:rsid w:val="28A63D37"/>
    <w:rsid w:val="28B665EB"/>
    <w:rsid w:val="28C06F72"/>
    <w:rsid w:val="28C21C5F"/>
    <w:rsid w:val="28D60531"/>
    <w:rsid w:val="28D8563F"/>
    <w:rsid w:val="28EE73AF"/>
    <w:rsid w:val="291A0710"/>
    <w:rsid w:val="291D3B61"/>
    <w:rsid w:val="291F35A6"/>
    <w:rsid w:val="291F7BE7"/>
    <w:rsid w:val="2960543A"/>
    <w:rsid w:val="29701596"/>
    <w:rsid w:val="29AD30EF"/>
    <w:rsid w:val="29AF0D4E"/>
    <w:rsid w:val="29B90581"/>
    <w:rsid w:val="29BF1519"/>
    <w:rsid w:val="29C30A53"/>
    <w:rsid w:val="29D17BCC"/>
    <w:rsid w:val="29D22CBC"/>
    <w:rsid w:val="2A053A20"/>
    <w:rsid w:val="2A0D3926"/>
    <w:rsid w:val="2A1F0911"/>
    <w:rsid w:val="2A356A19"/>
    <w:rsid w:val="2A3F5AA4"/>
    <w:rsid w:val="2A490156"/>
    <w:rsid w:val="2A5D7B4F"/>
    <w:rsid w:val="2A5F6766"/>
    <w:rsid w:val="2A5F73B2"/>
    <w:rsid w:val="2A6223D3"/>
    <w:rsid w:val="2A77663E"/>
    <w:rsid w:val="2A784709"/>
    <w:rsid w:val="2A92299C"/>
    <w:rsid w:val="2A9A27A3"/>
    <w:rsid w:val="2A9B2BFB"/>
    <w:rsid w:val="2AC80154"/>
    <w:rsid w:val="2AD85CD4"/>
    <w:rsid w:val="2AFE53D8"/>
    <w:rsid w:val="2B0474A4"/>
    <w:rsid w:val="2B156F81"/>
    <w:rsid w:val="2B170461"/>
    <w:rsid w:val="2B226092"/>
    <w:rsid w:val="2B231D9F"/>
    <w:rsid w:val="2B263FF2"/>
    <w:rsid w:val="2B2E5016"/>
    <w:rsid w:val="2B3A7BE6"/>
    <w:rsid w:val="2B4800AD"/>
    <w:rsid w:val="2B546192"/>
    <w:rsid w:val="2B590EBC"/>
    <w:rsid w:val="2B5C242F"/>
    <w:rsid w:val="2B5C6C3B"/>
    <w:rsid w:val="2B64272C"/>
    <w:rsid w:val="2B6C3D61"/>
    <w:rsid w:val="2B9908C2"/>
    <w:rsid w:val="2B9E69F6"/>
    <w:rsid w:val="2BB73972"/>
    <w:rsid w:val="2BB84E28"/>
    <w:rsid w:val="2BCA0F70"/>
    <w:rsid w:val="2BD71F99"/>
    <w:rsid w:val="2BDB10EF"/>
    <w:rsid w:val="2BDE3FD3"/>
    <w:rsid w:val="2BE75902"/>
    <w:rsid w:val="2BEC437A"/>
    <w:rsid w:val="2C0B4954"/>
    <w:rsid w:val="2C132DB5"/>
    <w:rsid w:val="2C2A54A8"/>
    <w:rsid w:val="2C4B78D2"/>
    <w:rsid w:val="2C4F7643"/>
    <w:rsid w:val="2C595912"/>
    <w:rsid w:val="2C595FCD"/>
    <w:rsid w:val="2C5F197E"/>
    <w:rsid w:val="2C615781"/>
    <w:rsid w:val="2C7346BF"/>
    <w:rsid w:val="2C773DCF"/>
    <w:rsid w:val="2C797273"/>
    <w:rsid w:val="2C7A6817"/>
    <w:rsid w:val="2C7E38D2"/>
    <w:rsid w:val="2C871ED2"/>
    <w:rsid w:val="2C8F25ED"/>
    <w:rsid w:val="2C9B4112"/>
    <w:rsid w:val="2C9C0F57"/>
    <w:rsid w:val="2CA06D29"/>
    <w:rsid w:val="2CA16C77"/>
    <w:rsid w:val="2CB025D9"/>
    <w:rsid w:val="2CB254D3"/>
    <w:rsid w:val="2CC30347"/>
    <w:rsid w:val="2CCC44B2"/>
    <w:rsid w:val="2CD1655D"/>
    <w:rsid w:val="2CD36D8C"/>
    <w:rsid w:val="2CD82A41"/>
    <w:rsid w:val="2CDA4572"/>
    <w:rsid w:val="2CE92AC6"/>
    <w:rsid w:val="2D0267B3"/>
    <w:rsid w:val="2D09754C"/>
    <w:rsid w:val="2D2863DD"/>
    <w:rsid w:val="2D3C678D"/>
    <w:rsid w:val="2D3D2841"/>
    <w:rsid w:val="2D490F36"/>
    <w:rsid w:val="2D5B3B40"/>
    <w:rsid w:val="2D6B560C"/>
    <w:rsid w:val="2D761D6E"/>
    <w:rsid w:val="2D7D3029"/>
    <w:rsid w:val="2D7F3B68"/>
    <w:rsid w:val="2D9745C9"/>
    <w:rsid w:val="2DB35831"/>
    <w:rsid w:val="2DC31707"/>
    <w:rsid w:val="2DC515A0"/>
    <w:rsid w:val="2DCB1B81"/>
    <w:rsid w:val="2DDD131C"/>
    <w:rsid w:val="2DE57F73"/>
    <w:rsid w:val="2DE847DC"/>
    <w:rsid w:val="2DEB4222"/>
    <w:rsid w:val="2DEE4700"/>
    <w:rsid w:val="2DF618D7"/>
    <w:rsid w:val="2E017907"/>
    <w:rsid w:val="2E081C5C"/>
    <w:rsid w:val="2E0C7408"/>
    <w:rsid w:val="2E28546F"/>
    <w:rsid w:val="2E2A4FFA"/>
    <w:rsid w:val="2E376810"/>
    <w:rsid w:val="2E376FB6"/>
    <w:rsid w:val="2E3B53B9"/>
    <w:rsid w:val="2E3D0C41"/>
    <w:rsid w:val="2E3E245D"/>
    <w:rsid w:val="2E555425"/>
    <w:rsid w:val="2E5C4825"/>
    <w:rsid w:val="2E762AAE"/>
    <w:rsid w:val="2E7E759D"/>
    <w:rsid w:val="2E897211"/>
    <w:rsid w:val="2E9722EC"/>
    <w:rsid w:val="2E9D7F6D"/>
    <w:rsid w:val="2EA22E71"/>
    <w:rsid w:val="2EA257D5"/>
    <w:rsid w:val="2EA441E0"/>
    <w:rsid w:val="2EB73657"/>
    <w:rsid w:val="2EC0308D"/>
    <w:rsid w:val="2ED02D25"/>
    <w:rsid w:val="2ED73CB9"/>
    <w:rsid w:val="2EE043DD"/>
    <w:rsid w:val="2EEB477F"/>
    <w:rsid w:val="2EFA60AB"/>
    <w:rsid w:val="2F002CEC"/>
    <w:rsid w:val="2F064774"/>
    <w:rsid w:val="2F1A7102"/>
    <w:rsid w:val="2F2441DC"/>
    <w:rsid w:val="2F2452D4"/>
    <w:rsid w:val="2F3263E3"/>
    <w:rsid w:val="2F3D57B8"/>
    <w:rsid w:val="2F4B1C6F"/>
    <w:rsid w:val="2F4B6601"/>
    <w:rsid w:val="2F5376F0"/>
    <w:rsid w:val="2F59108A"/>
    <w:rsid w:val="2F5C1176"/>
    <w:rsid w:val="2F676620"/>
    <w:rsid w:val="2F7457C7"/>
    <w:rsid w:val="2F884836"/>
    <w:rsid w:val="2F926D56"/>
    <w:rsid w:val="2F9B7F82"/>
    <w:rsid w:val="2F9C0D63"/>
    <w:rsid w:val="2F9C37FA"/>
    <w:rsid w:val="2FA37D2E"/>
    <w:rsid w:val="2FA47543"/>
    <w:rsid w:val="2FAC0AD2"/>
    <w:rsid w:val="2FB95838"/>
    <w:rsid w:val="2FC76556"/>
    <w:rsid w:val="2FD015B1"/>
    <w:rsid w:val="2FD35997"/>
    <w:rsid w:val="2FF40567"/>
    <w:rsid w:val="3000487E"/>
    <w:rsid w:val="300B6D06"/>
    <w:rsid w:val="300F2E4B"/>
    <w:rsid w:val="300F7138"/>
    <w:rsid w:val="30160F17"/>
    <w:rsid w:val="301620D1"/>
    <w:rsid w:val="30174CFF"/>
    <w:rsid w:val="301A2F64"/>
    <w:rsid w:val="30273B2E"/>
    <w:rsid w:val="302A50AA"/>
    <w:rsid w:val="302C6AA0"/>
    <w:rsid w:val="302F1C22"/>
    <w:rsid w:val="30365995"/>
    <w:rsid w:val="30386A8C"/>
    <w:rsid w:val="3043119B"/>
    <w:rsid w:val="304E7163"/>
    <w:rsid w:val="305846A0"/>
    <w:rsid w:val="305934FF"/>
    <w:rsid w:val="306377E4"/>
    <w:rsid w:val="3066160A"/>
    <w:rsid w:val="30693FE0"/>
    <w:rsid w:val="30944A5D"/>
    <w:rsid w:val="30A221E1"/>
    <w:rsid w:val="30AB0637"/>
    <w:rsid w:val="30E478E7"/>
    <w:rsid w:val="30E769D9"/>
    <w:rsid w:val="30F8054C"/>
    <w:rsid w:val="30FF40F3"/>
    <w:rsid w:val="31023D4C"/>
    <w:rsid w:val="31082F0F"/>
    <w:rsid w:val="311377B1"/>
    <w:rsid w:val="31264D8A"/>
    <w:rsid w:val="312C2110"/>
    <w:rsid w:val="312C5221"/>
    <w:rsid w:val="313567EF"/>
    <w:rsid w:val="31393018"/>
    <w:rsid w:val="313C0B9A"/>
    <w:rsid w:val="313D2899"/>
    <w:rsid w:val="31494FE0"/>
    <w:rsid w:val="314A42A5"/>
    <w:rsid w:val="31663689"/>
    <w:rsid w:val="31670E89"/>
    <w:rsid w:val="317A25D7"/>
    <w:rsid w:val="31805F80"/>
    <w:rsid w:val="31951BE6"/>
    <w:rsid w:val="31A81ABA"/>
    <w:rsid w:val="31B74A34"/>
    <w:rsid w:val="31BC40F9"/>
    <w:rsid w:val="31BC7C66"/>
    <w:rsid w:val="31CF3594"/>
    <w:rsid w:val="31F267D7"/>
    <w:rsid w:val="32035DA0"/>
    <w:rsid w:val="32151A00"/>
    <w:rsid w:val="321D3C62"/>
    <w:rsid w:val="32254A84"/>
    <w:rsid w:val="32306ADB"/>
    <w:rsid w:val="323D41CD"/>
    <w:rsid w:val="32413D91"/>
    <w:rsid w:val="324668CE"/>
    <w:rsid w:val="324B33C7"/>
    <w:rsid w:val="324B5E0B"/>
    <w:rsid w:val="32500602"/>
    <w:rsid w:val="325104A6"/>
    <w:rsid w:val="325F5588"/>
    <w:rsid w:val="326C30AF"/>
    <w:rsid w:val="326C7D69"/>
    <w:rsid w:val="32730374"/>
    <w:rsid w:val="327809AC"/>
    <w:rsid w:val="327D4D5B"/>
    <w:rsid w:val="328503B1"/>
    <w:rsid w:val="328D3A3E"/>
    <w:rsid w:val="32981610"/>
    <w:rsid w:val="329E3D41"/>
    <w:rsid w:val="32B87EB6"/>
    <w:rsid w:val="32C7504C"/>
    <w:rsid w:val="32D638E4"/>
    <w:rsid w:val="32E07FA4"/>
    <w:rsid w:val="32EA1B97"/>
    <w:rsid w:val="32FF7BB9"/>
    <w:rsid w:val="33022045"/>
    <w:rsid w:val="33086AE5"/>
    <w:rsid w:val="330F533E"/>
    <w:rsid w:val="3310091F"/>
    <w:rsid w:val="3313616B"/>
    <w:rsid w:val="3319068B"/>
    <w:rsid w:val="331B0935"/>
    <w:rsid w:val="33202530"/>
    <w:rsid w:val="3326461C"/>
    <w:rsid w:val="332B07FD"/>
    <w:rsid w:val="334B5C79"/>
    <w:rsid w:val="33546C16"/>
    <w:rsid w:val="3356464C"/>
    <w:rsid w:val="33713867"/>
    <w:rsid w:val="33795815"/>
    <w:rsid w:val="338471E9"/>
    <w:rsid w:val="3388471C"/>
    <w:rsid w:val="3393357C"/>
    <w:rsid w:val="339C7EA8"/>
    <w:rsid w:val="33A1080E"/>
    <w:rsid w:val="33A12E2E"/>
    <w:rsid w:val="33A43C07"/>
    <w:rsid w:val="33B04E3B"/>
    <w:rsid w:val="33CB7DB1"/>
    <w:rsid w:val="33D00AAE"/>
    <w:rsid w:val="33D34115"/>
    <w:rsid w:val="33D37B26"/>
    <w:rsid w:val="33DB5B57"/>
    <w:rsid w:val="33E037AE"/>
    <w:rsid w:val="33E1256E"/>
    <w:rsid w:val="33E46365"/>
    <w:rsid w:val="33EB05E6"/>
    <w:rsid w:val="33F04853"/>
    <w:rsid w:val="34051434"/>
    <w:rsid w:val="34097137"/>
    <w:rsid w:val="342A6933"/>
    <w:rsid w:val="3432521C"/>
    <w:rsid w:val="343B3BC7"/>
    <w:rsid w:val="343C718C"/>
    <w:rsid w:val="34402D5C"/>
    <w:rsid w:val="34442BCC"/>
    <w:rsid w:val="345B04EA"/>
    <w:rsid w:val="34691D35"/>
    <w:rsid w:val="347510FA"/>
    <w:rsid w:val="348C34C6"/>
    <w:rsid w:val="34903E73"/>
    <w:rsid w:val="3490693B"/>
    <w:rsid w:val="349135FC"/>
    <w:rsid w:val="349325B3"/>
    <w:rsid w:val="34AC69F3"/>
    <w:rsid w:val="34B67222"/>
    <w:rsid w:val="34BD32BC"/>
    <w:rsid w:val="34E20179"/>
    <w:rsid w:val="34E329C4"/>
    <w:rsid w:val="34EC75E5"/>
    <w:rsid w:val="34ED55AB"/>
    <w:rsid w:val="34F76EE9"/>
    <w:rsid w:val="350F2398"/>
    <w:rsid w:val="351077AB"/>
    <w:rsid w:val="351A067B"/>
    <w:rsid w:val="35237B71"/>
    <w:rsid w:val="35352BEA"/>
    <w:rsid w:val="35535540"/>
    <w:rsid w:val="35542FF5"/>
    <w:rsid w:val="35617EBB"/>
    <w:rsid w:val="356B31F3"/>
    <w:rsid w:val="3570744C"/>
    <w:rsid w:val="3572331B"/>
    <w:rsid w:val="3579371F"/>
    <w:rsid w:val="357D610E"/>
    <w:rsid w:val="35885606"/>
    <w:rsid w:val="35890DBB"/>
    <w:rsid w:val="35AC60CC"/>
    <w:rsid w:val="35C567EB"/>
    <w:rsid w:val="35DD1A47"/>
    <w:rsid w:val="35EC0045"/>
    <w:rsid w:val="36317DF7"/>
    <w:rsid w:val="36336732"/>
    <w:rsid w:val="363A255D"/>
    <w:rsid w:val="36530C11"/>
    <w:rsid w:val="366032F8"/>
    <w:rsid w:val="367173A6"/>
    <w:rsid w:val="36776B01"/>
    <w:rsid w:val="367F43FF"/>
    <w:rsid w:val="36984178"/>
    <w:rsid w:val="36A20B5E"/>
    <w:rsid w:val="36A32778"/>
    <w:rsid w:val="36A81847"/>
    <w:rsid w:val="36B32E2F"/>
    <w:rsid w:val="36CA6308"/>
    <w:rsid w:val="36D16AF2"/>
    <w:rsid w:val="36D75B88"/>
    <w:rsid w:val="36DD3E38"/>
    <w:rsid w:val="36E35F7B"/>
    <w:rsid w:val="36F8414F"/>
    <w:rsid w:val="36FC7BFB"/>
    <w:rsid w:val="36FE5E30"/>
    <w:rsid w:val="3704585E"/>
    <w:rsid w:val="3706371B"/>
    <w:rsid w:val="37164130"/>
    <w:rsid w:val="372E0580"/>
    <w:rsid w:val="3737343B"/>
    <w:rsid w:val="37582259"/>
    <w:rsid w:val="375E21B9"/>
    <w:rsid w:val="376C222B"/>
    <w:rsid w:val="376E3A46"/>
    <w:rsid w:val="37730D3D"/>
    <w:rsid w:val="37764F77"/>
    <w:rsid w:val="37820836"/>
    <w:rsid w:val="378E0126"/>
    <w:rsid w:val="37940A94"/>
    <w:rsid w:val="37971D2B"/>
    <w:rsid w:val="37A61D46"/>
    <w:rsid w:val="37AF4236"/>
    <w:rsid w:val="37BE715D"/>
    <w:rsid w:val="37CD37AF"/>
    <w:rsid w:val="37CF5084"/>
    <w:rsid w:val="37CF617A"/>
    <w:rsid w:val="37D611E0"/>
    <w:rsid w:val="37D91F03"/>
    <w:rsid w:val="37DE633D"/>
    <w:rsid w:val="37E26978"/>
    <w:rsid w:val="37E45324"/>
    <w:rsid w:val="37E77A8F"/>
    <w:rsid w:val="37EC675A"/>
    <w:rsid w:val="37FE63BA"/>
    <w:rsid w:val="38083DED"/>
    <w:rsid w:val="380D6D38"/>
    <w:rsid w:val="380E0C5A"/>
    <w:rsid w:val="381567D9"/>
    <w:rsid w:val="382C187D"/>
    <w:rsid w:val="38363E91"/>
    <w:rsid w:val="38411A0A"/>
    <w:rsid w:val="38475420"/>
    <w:rsid w:val="3860635F"/>
    <w:rsid w:val="38750BB1"/>
    <w:rsid w:val="38756ADD"/>
    <w:rsid w:val="3877559B"/>
    <w:rsid w:val="38837495"/>
    <w:rsid w:val="388E5001"/>
    <w:rsid w:val="389E7B55"/>
    <w:rsid w:val="38A27F03"/>
    <w:rsid w:val="38B172F5"/>
    <w:rsid w:val="38B74BE1"/>
    <w:rsid w:val="38B87EA5"/>
    <w:rsid w:val="38BB1349"/>
    <w:rsid w:val="38CC544D"/>
    <w:rsid w:val="38D7605F"/>
    <w:rsid w:val="38D84B42"/>
    <w:rsid w:val="38E21F76"/>
    <w:rsid w:val="38F1672F"/>
    <w:rsid w:val="391721BE"/>
    <w:rsid w:val="391A5C99"/>
    <w:rsid w:val="3924492F"/>
    <w:rsid w:val="392F4F4A"/>
    <w:rsid w:val="393474B2"/>
    <w:rsid w:val="394905A0"/>
    <w:rsid w:val="39516135"/>
    <w:rsid w:val="3957266E"/>
    <w:rsid w:val="396A098A"/>
    <w:rsid w:val="398C755D"/>
    <w:rsid w:val="398E2B3E"/>
    <w:rsid w:val="398F2742"/>
    <w:rsid w:val="39A807EB"/>
    <w:rsid w:val="39AC689F"/>
    <w:rsid w:val="39B117F8"/>
    <w:rsid w:val="39B81858"/>
    <w:rsid w:val="39CC0477"/>
    <w:rsid w:val="39DB7DD7"/>
    <w:rsid w:val="39E605C0"/>
    <w:rsid w:val="39E73276"/>
    <w:rsid w:val="39F71568"/>
    <w:rsid w:val="39FD0032"/>
    <w:rsid w:val="39FF3B1E"/>
    <w:rsid w:val="39FF77DC"/>
    <w:rsid w:val="3A0173E1"/>
    <w:rsid w:val="3A074977"/>
    <w:rsid w:val="3A195176"/>
    <w:rsid w:val="3A27254B"/>
    <w:rsid w:val="3A317D11"/>
    <w:rsid w:val="3A672225"/>
    <w:rsid w:val="3A6D7BFA"/>
    <w:rsid w:val="3A877F81"/>
    <w:rsid w:val="3A913510"/>
    <w:rsid w:val="3A940031"/>
    <w:rsid w:val="3A9B4EE2"/>
    <w:rsid w:val="3AA20242"/>
    <w:rsid w:val="3AAF41EF"/>
    <w:rsid w:val="3ABF4FFE"/>
    <w:rsid w:val="3ACD3B09"/>
    <w:rsid w:val="3AD33166"/>
    <w:rsid w:val="3AD8051F"/>
    <w:rsid w:val="3AEB66B7"/>
    <w:rsid w:val="3AF02458"/>
    <w:rsid w:val="3AF61B8E"/>
    <w:rsid w:val="3AF65638"/>
    <w:rsid w:val="3AF86E7C"/>
    <w:rsid w:val="3B0A2DDD"/>
    <w:rsid w:val="3B1632F1"/>
    <w:rsid w:val="3B2D26EA"/>
    <w:rsid w:val="3B3417F9"/>
    <w:rsid w:val="3B3D3FBF"/>
    <w:rsid w:val="3B3E1C18"/>
    <w:rsid w:val="3B4510C1"/>
    <w:rsid w:val="3B5216AD"/>
    <w:rsid w:val="3B555CE9"/>
    <w:rsid w:val="3B6B7EF9"/>
    <w:rsid w:val="3B740BD9"/>
    <w:rsid w:val="3B7422D8"/>
    <w:rsid w:val="3B7947EA"/>
    <w:rsid w:val="3B8D7342"/>
    <w:rsid w:val="3B9A746D"/>
    <w:rsid w:val="3BA61DF4"/>
    <w:rsid w:val="3BAD1087"/>
    <w:rsid w:val="3BAE62D6"/>
    <w:rsid w:val="3BAF1001"/>
    <w:rsid w:val="3BB051CF"/>
    <w:rsid w:val="3BB24813"/>
    <w:rsid w:val="3BB671A5"/>
    <w:rsid w:val="3BBA5D06"/>
    <w:rsid w:val="3BDC55AC"/>
    <w:rsid w:val="3BDC6D3D"/>
    <w:rsid w:val="3BF565F3"/>
    <w:rsid w:val="3BF75837"/>
    <w:rsid w:val="3C015DA6"/>
    <w:rsid w:val="3C235CD7"/>
    <w:rsid w:val="3C2708ED"/>
    <w:rsid w:val="3C292959"/>
    <w:rsid w:val="3C3A3861"/>
    <w:rsid w:val="3C3B4E71"/>
    <w:rsid w:val="3C4C6F94"/>
    <w:rsid w:val="3C531AD4"/>
    <w:rsid w:val="3C577A6A"/>
    <w:rsid w:val="3C5B0B47"/>
    <w:rsid w:val="3C65073B"/>
    <w:rsid w:val="3C6940E8"/>
    <w:rsid w:val="3C6A496B"/>
    <w:rsid w:val="3C763E1C"/>
    <w:rsid w:val="3C7A0729"/>
    <w:rsid w:val="3C7B4B1E"/>
    <w:rsid w:val="3C7D3930"/>
    <w:rsid w:val="3C7F0B53"/>
    <w:rsid w:val="3C93136D"/>
    <w:rsid w:val="3CA77647"/>
    <w:rsid w:val="3CAC7189"/>
    <w:rsid w:val="3CAD4875"/>
    <w:rsid w:val="3CB95093"/>
    <w:rsid w:val="3CC17710"/>
    <w:rsid w:val="3CCC110B"/>
    <w:rsid w:val="3CDB3A7C"/>
    <w:rsid w:val="3CF8586E"/>
    <w:rsid w:val="3CFC4B93"/>
    <w:rsid w:val="3D29204C"/>
    <w:rsid w:val="3D373429"/>
    <w:rsid w:val="3D3F4161"/>
    <w:rsid w:val="3D441D5F"/>
    <w:rsid w:val="3D507B70"/>
    <w:rsid w:val="3D581FA3"/>
    <w:rsid w:val="3D615D6A"/>
    <w:rsid w:val="3D864EA1"/>
    <w:rsid w:val="3DA11E23"/>
    <w:rsid w:val="3DA24ACD"/>
    <w:rsid w:val="3DA91C24"/>
    <w:rsid w:val="3DB442F4"/>
    <w:rsid w:val="3DE32064"/>
    <w:rsid w:val="3DE94A50"/>
    <w:rsid w:val="3DEB0791"/>
    <w:rsid w:val="3DF17693"/>
    <w:rsid w:val="3DFF7B60"/>
    <w:rsid w:val="3E191AC2"/>
    <w:rsid w:val="3E240842"/>
    <w:rsid w:val="3E333AF1"/>
    <w:rsid w:val="3E506EFE"/>
    <w:rsid w:val="3E5B3AE7"/>
    <w:rsid w:val="3E600321"/>
    <w:rsid w:val="3E684370"/>
    <w:rsid w:val="3E7110CC"/>
    <w:rsid w:val="3E794EB1"/>
    <w:rsid w:val="3E8506EE"/>
    <w:rsid w:val="3E8C1D28"/>
    <w:rsid w:val="3ECA5DAB"/>
    <w:rsid w:val="3ED278A3"/>
    <w:rsid w:val="3EE3424F"/>
    <w:rsid w:val="3EEF3AC4"/>
    <w:rsid w:val="3EF72B83"/>
    <w:rsid w:val="3EFD7637"/>
    <w:rsid w:val="3F07671C"/>
    <w:rsid w:val="3F12377F"/>
    <w:rsid w:val="3F152283"/>
    <w:rsid w:val="3F16443E"/>
    <w:rsid w:val="3F213368"/>
    <w:rsid w:val="3F39702C"/>
    <w:rsid w:val="3F3C55F8"/>
    <w:rsid w:val="3F3D0AB7"/>
    <w:rsid w:val="3F4817AF"/>
    <w:rsid w:val="3F5D5EB7"/>
    <w:rsid w:val="3F643DC4"/>
    <w:rsid w:val="3F7772BF"/>
    <w:rsid w:val="3F7C7157"/>
    <w:rsid w:val="3F825612"/>
    <w:rsid w:val="3F986E9D"/>
    <w:rsid w:val="3FAC1480"/>
    <w:rsid w:val="3FAD029F"/>
    <w:rsid w:val="3FBA36C8"/>
    <w:rsid w:val="3FC36D8A"/>
    <w:rsid w:val="3FC44069"/>
    <w:rsid w:val="3FCB450B"/>
    <w:rsid w:val="3FF50450"/>
    <w:rsid w:val="400A43DD"/>
    <w:rsid w:val="40170C17"/>
    <w:rsid w:val="401851E0"/>
    <w:rsid w:val="402041B4"/>
    <w:rsid w:val="403618C9"/>
    <w:rsid w:val="4040289E"/>
    <w:rsid w:val="4054501B"/>
    <w:rsid w:val="405F5B18"/>
    <w:rsid w:val="40924276"/>
    <w:rsid w:val="40984091"/>
    <w:rsid w:val="40A72062"/>
    <w:rsid w:val="40C54ED9"/>
    <w:rsid w:val="40CA0A03"/>
    <w:rsid w:val="40CE6689"/>
    <w:rsid w:val="40D937D8"/>
    <w:rsid w:val="40EA20B9"/>
    <w:rsid w:val="40F81896"/>
    <w:rsid w:val="41073505"/>
    <w:rsid w:val="411102C2"/>
    <w:rsid w:val="41143392"/>
    <w:rsid w:val="411944A8"/>
    <w:rsid w:val="4123141B"/>
    <w:rsid w:val="41474E84"/>
    <w:rsid w:val="416101A7"/>
    <w:rsid w:val="41610235"/>
    <w:rsid w:val="41753BC8"/>
    <w:rsid w:val="417F7E39"/>
    <w:rsid w:val="41811320"/>
    <w:rsid w:val="41925F61"/>
    <w:rsid w:val="41952F21"/>
    <w:rsid w:val="419A19CC"/>
    <w:rsid w:val="41AC047C"/>
    <w:rsid w:val="41B41342"/>
    <w:rsid w:val="41BA601C"/>
    <w:rsid w:val="41CA5E64"/>
    <w:rsid w:val="41CC06E2"/>
    <w:rsid w:val="41D83A62"/>
    <w:rsid w:val="41E3067F"/>
    <w:rsid w:val="41E5163E"/>
    <w:rsid w:val="422001B6"/>
    <w:rsid w:val="422473A4"/>
    <w:rsid w:val="42292BAB"/>
    <w:rsid w:val="422D588A"/>
    <w:rsid w:val="42365E64"/>
    <w:rsid w:val="42376010"/>
    <w:rsid w:val="42395F61"/>
    <w:rsid w:val="42477951"/>
    <w:rsid w:val="42493CD8"/>
    <w:rsid w:val="424A2E24"/>
    <w:rsid w:val="424E02D1"/>
    <w:rsid w:val="424E6496"/>
    <w:rsid w:val="424F70EA"/>
    <w:rsid w:val="42543AE9"/>
    <w:rsid w:val="426E2551"/>
    <w:rsid w:val="4270071A"/>
    <w:rsid w:val="42B94358"/>
    <w:rsid w:val="42B964C1"/>
    <w:rsid w:val="42BC5D77"/>
    <w:rsid w:val="42C7291C"/>
    <w:rsid w:val="42CC31DC"/>
    <w:rsid w:val="42D83A8A"/>
    <w:rsid w:val="42D94F8E"/>
    <w:rsid w:val="42EA1F29"/>
    <w:rsid w:val="42EA245F"/>
    <w:rsid w:val="433506E4"/>
    <w:rsid w:val="434164FB"/>
    <w:rsid w:val="4345498E"/>
    <w:rsid w:val="43536575"/>
    <w:rsid w:val="43657BDF"/>
    <w:rsid w:val="436734BB"/>
    <w:rsid w:val="43801170"/>
    <w:rsid w:val="4380434B"/>
    <w:rsid w:val="438B777F"/>
    <w:rsid w:val="43955235"/>
    <w:rsid w:val="43967127"/>
    <w:rsid w:val="439B2311"/>
    <w:rsid w:val="43A33A7C"/>
    <w:rsid w:val="43A50F51"/>
    <w:rsid w:val="43B05168"/>
    <w:rsid w:val="43B2446B"/>
    <w:rsid w:val="43C81B3A"/>
    <w:rsid w:val="43CA4FFF"/>
    <w:rsid w:val="43DC7188"/>
    <w:rsid w:val="43E519DF"/>
    <w:rsid w:val="43F65724"/>
    <w:rsid w:val="43FA2E70"/>
    <w:rsid w:val="43FA5744"/>
    <w:rsid w:val="43FD0D05"/>
    <w:rsid w:val="44063050"/>
    <w:rsid w:val="44146FE3"/>
    <w:rsid w:val="44254F49"/>
    <w:rsid w:val="44343AF1"/>
    <w:rsid w:val="443960D8"/>
    <w:rsid w:val="444872BD"/>
    <w:rsid w:val="444A42A5"/>
    <w:rsid w:val="445A6E1E"/>
    <w:rsid w:val="44636A2B"/>
    <w:rsid w:val="447A07CE"/>
    <w:rsid w:val="448D4281"/>
    <w:rsid w:val="449754D3"/>
    <w:rsid w:val="44AE2E89"/>
    <w:rsid w:val="44B21248"/>
    <w:rsid w:val="44B90630"/>
    <w:rsid w:val="44BA5318"/>
    <w:rsid w:val="44BB4988"/>
    <w:rsid w:val="44BD1CB7"/>
    <w:rsid w:val="44C6707C"/>
    <w:rsid w:val="44D033FB"/>
    <w:rsid w:val="44D53E72"/>
    <w:rsid w:val="44EC411D"/>
    <w:rsid w:val="45095419"/>
    <w:rsid w:val="45105642"/>
    <w:rsid w:val="45155042"/>
    <w:rsid w:val="45256976"/>
    <w:rsid w:val="452D5DEE"/>
    <w:rsid w:val="453923B3"/>
    <w:rsid w:val="453C5DEA"/>
    <w:rsid w:val="4546735E"/>
    <w:rsid w:val="45585B69"/>
    <w:rsid w:val="4559528C"/>
    <w:rsid w:val="45664BB5"/>
    <w:rsid w:val="456F4758"/>
    <w:rsid w:val="4572244B"/>
    <w:rsid w:val="45754319"/>
    <w:rsid w:val="457E4500"/>
    <w:rsid w:val="45905A44"/>
    <w:rsid w:val="45A51F81"/>
    <w:rsid w:val="45AD2EEF"/>
    <w:rsid w:val="45B07053"/>
    <w:rsid w:val="45B0705E"/>
    <w:rsid w:val="45BC606B"/>
    <w:rsid w:val="45BF6428"/>
    <w:rsid w:val="45C028EF"/>
    <w:rsid w:val="45C138EA"/>
    <w:rsid w:val="45C87AD3"/>
    <w:rsid w:val="45CD761B"/>
    <w:rsid w:val="45D15A40"/>
    <w:rsid w:val="45D215B7"/>
    <w:rsid w:val="45D3637A"/>
    <w:rsid w:val="45DD3FCB"/>
    <w:rsid w:val="45E37F27"/>
    <w:rsid w:val="45F70ABD"/>
    <w:rsid w:val="45FC4D30"/>
    <w:rsid w:val="45FF2786"/>
    <w:rsid w:val="45FF7B9B"/>
    <w:rsid w:val="46010B83"/>
    <w:rsid w:val="460864F3"/>
    <w:rsid w:val="460C01AC"/>
    <w:rsid w:val="46243281"/>
    <w:rsid w:val="46267291"/>
    <w:rsid w:val="4659348C"/>
    <w:rsid w:val="46774E4A"/>
    <w:rsid w:val="46867D42"/>
    <w:rsid w:val="4689527C"/>
    <w:rsid w:val="468D104F"/>
    <w:rsid w:val="46913D32"/>
    <w:rsid w:val="469B270A"/>
    <w:rsid w:val="46B2721E"/>
    <w:rsid w:val="46C9173C"/>
    <w:rsid w:val="46D2145A"/>
    <w:rsid w:val="46D6589C"/>
    <w:rsid w:val="46DB6019"/>
    <w:rsid w:val="46EB0CEC"/>
    <w:rsid w:val="46EB4545"/>
    <w:rsid w:val="470516D6"/>
    <w:rsid w:val="470541A8"/>
    <w:rsid w:val="470E647F"/>
    <w:rsid w:val="472860B6"/>
    <w:rsid w:val="472F03CE"/>
    <w:rsid w:val="473A0A99"/>
    <w:rsid w:val="473C22BF"/>
    <w:rsid w:val="47417711"/>
    <w:rsid w:val="47460A34"/>
    <w:rsid w:val="47462009"/>
    <w:rsid w:val="474A6EB2"/>
    <w:rsid w:val="47710F6B"/>
    <w:rsid w:val="478B481E"/>
    <w:rsid w:val="4791690A"/>
    <w:rsid w:val="479D5D77"/>
    <w:rsid w:val="479E0FD6"/>
    <w:rsid w:val="47A437D5"/>
    <w:rsid w:val="47A73698"/>
    <w:rsid w:val="47AD1DAA"/>
    <w:rsid w:val="47B41D32"/>
    <w:rsid w:val="47B82A98"/>
    <w:rsid w:val="47E82144"/>
    <w:rsid w:val="47F225C6"/>
    <w:rsid w:val="480A7E2D"/>
    <w:rsid w:val="48124E7A"/>
    <w:rsid w:val="48183690"/>
    <w:rsid w:val="482E6457"/>
    <w:rsid w:val="48411774"/>
    <w:rsid w:val="48625ED0"/>
    <w:rsid w:val="4872206A"/>
    <w:rsid w:val="487F262A"/>
    <w:rsid w:val="48886AC1"/>
    <w:rsid w:val="489E410F"/>
    <w:rsid w:val="48AF4331"/>
    <w:rsid w:val="48B64A02"/>
    <w:rsid w:val="48C21D9C"/>
    <w:rsid w:val="48C45C92"/>
    <w:rsid w:val="48CD182A"/>
    <w:rsid w:val="48E8559F"/>
    <w:rsid w:val="48EC311E"/>
    <w:rsid w:val="48EC60B6"/>
    <w:rsid w:val="48EE5A9C"/>
    <w:rsid w:val="48EF1C44"/>
    <w:rsid w:val="48FE0A82"/>
    <w:rsid w:val="48FF6833"/>
    <w:rsid w:val="490C3F66"/>
    <w:rsid w:val="49142634"/>
    <w:rsid w:val="49196A41"/>
    <w:rsid w:val="492A1648"/>
    <w:rsid w:val="492E0382"/>
    <w:rsid w:val="492E2588"/>
    <w:rsid w:val="492E60D4"/>
    <w:rsid w:val="49412777"/>
    <w:rsid w:val="49467D4A"/>
    <w:rsid w:val="4959207F"/>
    <w:rsid w:val="495E0967"/>
    <w:rsid w:val="495E5415"/>
    <w:rsid w:val="498B38D8"/>
    <w:rsid w:val="49A904A8"/>
    <w:rsid w:val="49B46916"/>
    <w:rsid w:val="49C2538C"/>
    <w:rsid w:val="49DF75D9"/>
    <w:rsid w:val="4A0D7CF6"/>
    <w:rsid w:val="4A1162C3"/>
    <w:rsid w:val="4A127775"/>
    <w:rsid w:val="4A1363E2"/>
    <w:rsid w:val="4A254787"/>
    <w:rsid w:val="4A2F4542"/>
    <w:rsid w:val="4A2F53CD"/>
    <w:rsid w:val="4A4831D8"/>
    <w:rsid w:val="4A52719A"/>
    <w:rsid w:val="4A7657A8"/>
    <w:rsid w:val="4A904AD7"/>
    <w:rsid w:val="4A916C06"/>
    <w:rsid w:val="4A950EFE"/>
    <w:rsid w:val="4A9F55E0"/>
    <w:rsid w:val="4AA754A0"/>
    <w:rsid w:val="4AB03387"/>
    <w:rsid w:val="4AB7214C"/>
    <w:rsid w:val="4AC51995"/>
    <w:rsid w:val="4ADD43FE"/>
    <w:rsid w:val="4AE72BF1"/>
    <w:rsid w:val="4AEE61CA"/>
    <w:rsid w:val="4AF63C91"/>
    <w:rsid w:val="4AF715E3"/>
    <w:rsid w:val="4AF93A33"/>
    <w:rsid w:val="4AFD17D4"/>
    <w:rsid w:val="4AFF124B"/>
    <w:rsid w:val="4AFF33E9"/>
    <w:rsid w:val="4B094988"/>
    <w:rsid w:val="4B0A5AB8"/>
    <w:rsid w:val="4B172783"/>
    <w:rsid w:val="4B1B011B"/>
    <w:rsid w:val="4B294211"/>
    <w:rsid w:val="4B3515D5"/>
    <w:rsid w:val="4B3C7A7F"/>
    <w:rsid w:val="4B425F67"/>
    <w:rsid w:val="4B4C0FB6"/>
    <w:rsid w:val="4B5721D9"/>
    <w:rsid w:val="4B64152D"/>
    <w:rsid w:val="4B6520B9"/>
    <w:rsid w:val="4B6A452F"/>
    <w:rsid w:val="4B6F384E"/>
    <w:rsid w:val="4B6F6248"/>
    <w:rsid w:val="4B7246EB"/>
    <w:rsid w:val="4B8B3157"/>
    <w:rsid w:val="4B922A04"/>
    <w:rsid w:val="4B9A6BBC"/>
    <w:rsid w:val="4B9C73E8"/>
    <w:rsid w:val="4BB23A71"/>
    <w:rsid w:val="4BB35D4D"/>
    <w:rsid w:val="4BBB7C5E"/>
    <w:rsid w:val="4BC47450"/>
    <w:rsid w:val="4BD17E4E"/>
    <w:rsid w:val="4BD8751E"/>
    <w:rsid w:val="4BE03DF7"/>
    <w:rsid w:val="4BE41F4F"/>
    <w:rsid w:val="4BE97FA0"/>
    <w:rsid w:val="4C002A1D"/>
    <w:rsid w:val="4C0B3915"/>
    <w:rsid w:val="4C0D61D1"/>
    <w:rsid w:val="4C142412"/>
    <w:rsid w:val="4C1D499B"/>
    <w:rsid w:val="4C28325F"/>
    <w:rsid w:val="4C321FB9"/>
    <w:rsid w:val="4C357275"/>
    <w:rsid w:val="4C3D22DD"/>
    <w:rsid w:val="4C464F76"/>
    <w:rsid w:val="4C47629F"/>
    <w:rsid w:val="4C4D03D1"/>
    <w:rsid w:val="4C5F773E"/>
    <w:rsid w:val="4C6A747E"/>
    <w:rsid w:val="4C862F18"/>
    <w:rsid w:val="4C87772D"/>
    <w:rsid w:val="4C9234D4"/>
    <w:rsid w:val="4CA40B16"/>
    <w:rsid w:val="4CB36389"/>
    <w:rsid w:val="4CB91BF3"/>
    <w:rsid w:val="4CBA638B"/>
    <w:rsid w:val="4CBB2C44"/>
    <w:rsid w:val="4CC61972"/>
    <w:rsid w:val="4CD0243B"/>
    <w:rsid w:val="4CDA15A9"/>
    <w:rsid w:val="4CDE00DD"/>
    <w:rsid w:val="4CE66D0B"/>
    <w:rsid w:val="4CEB2FFC"/>
    <w:rsid w:val="4CF6525D"/>
    <w:rsid w:val="4CFC1F6E"/>
    <w:rsid w:val="4D00749E"/>
    <w:rsid w:val="4D010C23"/>
    <w:rsid w:val="4D044D66"/>
    <w:rsid w:val="4D1405AD"/>
    <w:rsid w:val="4D201427"/>
    <w:rsid w:val="4D212973"/>
    <w:rsid w:val="4D2236B3"/>
    <w:rsid w:val="4D293DD7"/>
    <w:rsid w:val="4D3E6514"/>
    <w:rsid w:val="4D4162FF"/>
    <w:rsid w:val="4D4B4E01"/>
    <w:rsid w:val="4D501FAE"/>
    <w:rsid w:val="4D7847A9"/>
    <w:rsid w:val="4D813F76"/>
    <w:rsid w:val="4D863CB1"/>
    <w:rsid w:val="4D876307"/>
    <w:rsid w:val="4D897DA2"/>
    <w:rsid w:val="4D970939"/>
    <w:rsid w:val="4DB82FF7"/>
    <w:rsid w:val="4DCA53AC"/>
    <w:rsid w:val="4DD4038C"/>
    <w:rsid w:val="4DFD261D"/>
    <w:rsid w:val="4DFD4E2E"/>
    <w:rsid w:val="4E38144D"/>
    <w:rsid w:val="4E3C31D4"/>
    <w:rsid w:val="4E3D7D2C"/>
    <w:rsid w:val="4E447AE7"/>
    <w:rsid w:val="4E4823C5"/>
    <w:rsid w:val="4E6855C1"/>
    <w:rsid w:val="4E6E6A7B"/>
    <w:rsid w:val="4E774387"/>
    <w:rsid w:val="4E824933"/>
    <w:rsid w:val="4E935AFC"/>
    <w:rsid w:val="4E9A49D2"/>
    <w:rsid w:val="4E9D6A28"/>
    <w:rsid w:val="4E9E4212"/>
    <w:rsid w:val="4EA24A62"/>
    <w:rsid w:val="4EAB3D5A"/>
    <w:rsid w:val="4EB9426B"/>
    <w:rsid w:val="4EBE34B8"/>
    <w:rsid w:val="4EBF1FE5"/>
    <w:rsid w:val="4EC74A9C"/>
    <w:rsid w:val="4EC85794"/>
    <w:rsid w:val="4ECC27FD"/>
    <w:rsid w:val="4EE231DD"/>
    <w:rsid w:val="4EE30035"/>
    <w:rsid w:val="4EF20415"/>
    <w:rsid w:val="4EF41AB7"/>
    <w:rsid w:val="4EFD518C"/>
    <w:rsid w:val="4F07291D"/>
    <w:rsid w:val="4F0825B7"/>
    <w:rsid w:val="4F092F27"/>
    <w:rsid w:val="4F4F3779"/>
    <w:rsid w:val="4F5E4C50"/>
    <w:rsid w:val="4F6020CB"/>
    <w:rsid w:val="4F6D582E"/>
    <w:rsid w:val="4F7E3177"/>
    <w:rsid w:val="4F897A1E"/>
    <w:rsid w:val="4F8F7771"/>
    <w:rsid w:val="4F9300BB"/>
    <w:rsid w:val="4F930558"/>
    <w:rsid w:val="4F941DEA"/>
    <w:rsid w:val="4FAD4B17"/>
    <w:rsid w:val="4FAD518B"/>
    <w:rsid w:val="4FBC4477"/>
    <w:rsid w:val="4FC024F6"/>
    <w:rsid w:val="4FC436FE"/>
    <w:rsid w:val="4FC73A4A"/>
    <w:rsid w:val="4FC87EBD"/>
    <w:rsid w:val="4FE22EF3"/>
    <w:rsid w:val="4FEB147A"/>
    <w:rsid w:val="4FED3D73"/>
    <w:rsid w:val="4FEE210F"/>
    <w:rsid w:val="4FF8277F"/>
    <w:rsid w:val="4FFE0D45"/>
    <w:rsid w:val="500929F8"/>
    <w:rsid w:val="5016527C"/>
    <w:rsid w:val="50201911"/>
    <w:rsid w:val="5023666C"/>
    <w:rsid w:val="50266E0D"/>
    <w:rsid w:val="5028077E"/>
    <w:rsid w:val="502D3FB8"/>
    <w:rsid w:val="503B1F6B"/>
    <w:rsid w:val="503D30D5"/>
    <w:rsid w:val="503F6BC8"/>
    <w:rsid w:val="504806FB"/>
    <w:rsid w:val="505E7F7D"/>
    <w:rsid w:val="50722895"/>
    <w:rsid w:val="50822C50"/>
    <w:rsid w:val="508D37F9"/>
    <w:rsid w:val="50A42DF0"/>
    <w:rsid w:val="50A5384B"/>
    <w:rsid w:val="50A8130B"/>
    <w:rsid w:val="50AB67C9"/>
    <w:rsid w:val="50AE2F68"/>
    <w:rsid w:val="50B46F43"/>
    <w:rsid w:val="50B85A86"/>
    <w:rsid w:val="50B924CC"/>
    <w:rsid w:val="50BD37F7"/>
    <w:rsid w:val="50C00B74"/>
    <w:rsid w:val="50C4013F"/>
    <w:rsid w:val="50D557DF"/>
    <w:rsid w:val="50E66314"/>
    <w:rsid w:val="50EC0848"/>
    <w:rsid w:val="50F26CC4"/>
    <w:rsid w:val="50F2721B"/>
    <w:rsid w:val="50F54CEF"/>
    <w:rsid w:val="510024D1"/>
    <w:rsid w:val="5103517A"/>
    <w:rsid w:val="510E0C79"/>
    <w:rsid w:val="511B284F"/>
    <w:rsid w:val="5123430B"/>
    <w:rsid w:val="51281145"/>
    <w:rsid w:val="513C325E"/>
    <w:rsid w:val="51410251"/>
    <w:rsid w:val="51557FF4"/>
    <w:rsid w:val="51646E89"/>
    <w:rsid w:val="516B2FF2"/>
    <w:rsid w:val="51706D46"/>
    <w:rsid w:val="51746AB0"/>
    <w:rsid w:val="518D3547"/>
    <w:rsid w:val="51A736F8"/>
    <w:rsid w:val="51AB0D92"/>
    <w:rsid w:val="51AE5632"/>
    <w:rsid w:val="51DB0A1B"/>
    <w:rsid w:val="51DD2B00"/>
    <w:rsid w:val="51DF11B8"/>
    <w:rsid w:val="51DF12A7"/>
    <w:rsid w:val="51E25FE6"/>
    <w:rsid w:val="51ED6F9B"/>
    <w:rsid w:val="51F86021"/>
    <w:rsid w:val="5214062C"/>
    <w:rsid w:val="52174696"/>
    <w:rsid w:val="522251EC"/>
    <w:rsid w:val="524104A0"/>
    <w:rsid w:val="524A3630"/>
    <w:rsid w:val="525C3464"/>
    <w:rsid w:val="525E5DE4"/>
    <w:rsid w:val="526E3414"/>
    <w:rsid w:val="5270067E"/>
    <w:rsid w:val="52756479"/>
    <w:rsid w:val="52774B41"/>
    <w:rsid w:val="527B3BE4"/>
    <w:rsid w:val="527B5290"/>
    <w:rsid w:val="5295438A"/>
    <w:rsid w:val="529F4B08"/>
    <w:rsid w:val="52A61482"/>
    <w:rsid w:val="52B46C89"/>
    <w:rsid w:val="52BA6A3A"/>
    <w:rsid w:val="52C37697"/>
    <w:rsid w:val="52E77A93"/>
    <w:rsid w:val="52EB1633"/>
    <w:rsid w:val="52F00831"/>
    <w:rsid w:val="53046C82"/>
    <w:rsid w:val="53051A74"/>
    <w:rsid w:val="530B035D"/>
    <w:rsid w:val="530D1D5A"/>
    <w:rsid w:val="531E5591"/>
    <w:rsid w:val="5329499E"/>
    <w:rsid w:val="53332BD7"/>
    <w:rsid w:val="53397D43"/>
    <w:rsid w:val="533B7640"/>
    <w:rsid w:val="533C52A1"/>
    <w:rsid w:val="53434248"/>
    <w:rsid w:val="53501DFC"/>
    <w:rsid w:val="53763DAD"/>
    <w:rsid w:val="53976CCA"/>
    <w:rsid w:val="539E790E"/>
    <w:rsid w:val="53A602EE"/>
    <w:rsid w:val="53A9696C"/>
    <w:rsid w:val="53B156F3"/>
    <w:rsid w:val="53B833E1"/>
    <w:rsid w:val="53BE60C4"/>
    <w:rsid w:val="53BF3062"/>
    <w:rsid w:val="53C20922"/>
    <w:rsid w:val="53C63F85"/>
    <w:rsid w:val="53D5551A"/>
    <w:rsid w:val="53E710AB"/>
    <w:rsid w:val="53E93E84"/>
    <w:rsid w:val="53EC0443"/>
    <w:rsid w:val="53F33FF7"/>
    <w:rsid w:val="53F74829"/>
    <w:rsid w:val="53F8461A"/>
    <w:rsid w:val="53F864E7"/>
    <w:rsid w:val="53F9718C"/>
    <w:rsid w:val="540F59AD"/>
    <w:rsid w:val="5413082D"/>
    <w:rsid w:val="541A08CE"/>
    <w:rsid w:val="544025D3"/>
    <w:rsid w:val="54467F46"/>
    <w:rsid w:val="544C11D5"/>
    <w:rsid w:val="54506449"/>
    <w:rsid w:val="545261B4"/>
    <w:rsid w:val="54557A1F"/>
    <w:rsid w:val="546315CB"/>
    <w:rsid w:val="54653C8B"/>
    <w:rsid w:val="546B2238"/>
    <w:rsid w:val="548925CB"/>
    <w:rsid w:val="548E1AAE"/>
    <w:rsid w:val="549576DA"/>
    <w:rsid w:val="54993012"/>
    <w:rsid w:val="54B02D6E"/>
    <w:rsid w:val="54CF052D"/>
    <w:rsid w:val="54FD51A3"/>
    <w:rsid w:val="55147E5D"/>
    <w:rsid w:val="5516265B"/>
    <w:rsid w:val="55196983"/>
    <w:rsid w:val="553E285E"/>
    <w:rsid w:val="5546520E"/>
    <w:rsid w:val="554C6C3B"/>
    <w:rsid w:val="55526853"/>
    <w:rsid w:val="55664D9B"/>
    <w:rsid w:val="557B4B75"/>
    <w:rsid w:val="557C02B4"/>
    <w:rsid w:val="55821D7B"/>
    <w:rsid w:val="55930F2C"/>
    <w:rsid w:val="559C622C"/>
    <w:rsid w:val="55AA7D46"/>
    <w:rsid w:val="55AD7919"/>
    <w:rsid w:val="55AF1AEC"/>
    <w:rsid w:val="55D160D3"/>
    <w:rsid w:val="55D16B81"/>
    <w:rsid w:val="55D946BB"/>
    <w:rsid w:val="56114C54"/>
    <w:rsid w:val="56117C72"/>
    <w:rsid w:val="56141C29"/>
    <w:rsid w:val="56195FF9"/>
    <w:rsid w:val="561A6F3F"/>
    <w:rsid w:val="563C1C5B"/>
    <w:rsid w:val="56437FCC"/>
    <w:rsid w:val="5647402D"/>
    <w:rsid w:val="56576A0C"/>
    <w:rsid w:val="56615E37"/>
    <w:rsid w:val="567E4C63"/>
    <w:rsid w:val="56980CC3"/>
    <w:rsid w:val="569E4C7D"/>
    <w:rsid w:val="56A01D8F"/>
    <w:rsid w:val="56A66569"/>
    <w:rsid w:val="56A95EB6"/>
    <w:rsid w:val="56B11167"/>
    <w:rsid w:val="56B33290"/>
    <w:rsid w:val="56BD5511"/>
    <w:rsid w:val="56BF0182"/>
    <w:rsid w:val="56D44B8C"/>
    <w:rsid w:val="56D77D33"/>
    <w:rsid w:val="56F176A3"/>
    <w:rsid w:val="56F451B1"/>
    <w:rsid w:val="56F53BB7"/>
    <w:rsid w:val="57065B7F"/>
    <w:rsid w:val="5719014E"/>
    <w:rsid w:val="571E33D4"/>
    <w:rsid w:val="571E4EF3"/>
    <w:rsid w:val="57240D67"/>
    <w:rsid w:val="57270715"/>
    <w:rsid w:val="57472906"/>
    <w:rsid w:val="57485CCE"/>
    <w:rsid w:val="574938A9"/>
    <w:rsid w:val="5762430B"/>
    <w:rsid w:val="576C2193"/>
    <w:rsid w:val="57700160"/>
    <w:rsid w:val="57701109"/>
    <w:rsid w:val="57762F8B"/>
    <w:rsid w:val="57796A4F"/>
    <w:rsid w:val="57B7327F"/>
    <w:rsid w:val="57BB2155"/>
    <w:rsid w:val="57C50616"/>
    <w:rsid w:val="57C96E2C"/>
    <w:rsid w:val="57DF0C8D"/>
    <w:rsid w:val="57E25490"/>
    <w:rsid w:val="57E81A53"/>
    <w:rsid w:val="57EE3583"/>
    <w:rsid w:val="57F1654B"/>
    <w:rsid w:val="57F25B6A"/>
    <w:rsid w:val="57F45185"/>
    <w:rsid w:val="5809350A"/>
    <w:rsid w:val="580C640F"/>
    <w:rsid w:val="581A22AC"/>
    <w:rsid w:val="58222534"/>
    <w:rsid w:val="582E2A2D"/>
    <w:rsid w:val="582E405C"/>
    <w:rsid w:val="582F27DF"/>
    <w:rsid w:val="58384248"/>
    <w:rsid w:val="583E08F7"/>
    <w:rsid w:val="58432662"/>
    <w:rsid w:val="58445606"/>
    <w:rsid w:val="5854156B"/>
    <w:rsid w:val="58745979"/>
    <w:rsid w:val="58762531"/>
    <w:rsid w:val="5879522A"/>
    <w:rsid w:val="587B5D68"/>
    <w:rsid w:val="5884214A"/>
    <w:rsid w:val="58866269"/>
    <w:rsid w:val="58884C30"/>
    <w:rsid w:val="58B13521"/>
    <w:rsid w:val="58B31D9D"/>
    <w:rsid w:val="58C94640"/>
    <w:rsid w:val="58D55825"/>
    <w:rsid w:val="58D850D5"/>
    <w:rsid w:val="58D87306"/>
    <w:rsid w:val="58E926A4"/>
    <w:rsid w:val="58EC23C0"/>
    <w:rsid w:val="58EF0C64"/>
    <w:rsid w:val="58FF4956"/>
    <w:rsid w:val="59021128"/>
    <w:rsid w:val="590D1DC1"/>
    <w:rsid w:val="59177CC0"/>
    <w:rsid w:val="5930753F"/>
    <w:rsid w:val="593B6FC1"/>
    <w:rsid w:val="59414D5F"/>
    <w:rsid w:val="59484B24"/>
    <w:rsid w:val="594F409F"/>
    <w:rsid w:val="59500ACA"/>
    <w:rsid w:val="595217A9"/>
    <w:rsid w:val="59697495"/>
    <w:rsid w:val="596D24DD"/>
    <w:rsid w:val="5979467E"/>
    <w:rsid w:val="597C33BE"/>
    <w:rsid w:val="59831EEC"/>
    <w:rsid w:val="59A2427D"/>
    <w:rsid w:val="59AC1886"/>
    <w:rsid w:val="59AD6E74"/>
    <w:rsid w:val="59B459B2"/>
    <w:rsid w:val="59B57E78"/>
    <w:rsid w:val="59D340E5"/>
    <w:rsid w:val="59D42610"/>
    <w:rsid w:val="59DB5B7A"/>
    <w:rsid w:val="59FE0451"/>
    <w:rsid w:val="5A020443"/>
    <w:rsid w:val="5A055E24"/>
    <w:rsid w:val="5A11009A"/>
    <w:rsid w:val="5A115FB0"/>
    <w:rsid w:val="5A29385E"/>
    <w:rsid w:val="5A2A69A2"/>
    <w:rsid w:val="5A3A4D0B"/>
    <w:rsid w:val="5A4375C4"/>
    <w:rsid w:val="5A4F2097"/>
    <w:rsid w:val="5A5063C7"/>
    <w:rsid w:val="5A5600FF"/>
    <w:rsid w:val="5A6821DE"/>
    <w:rsid w:val="5A6C66C1"/>
    <w:rsid w:val="5A6E1312"/>
    <w:rsid w:val="5A7753FC"/>
    <w:rsid w:val="5A7D271F"/>
    <w:rsid w:val="5A95182B"/>
    <w:rsid w:val="5AA23046"/>
    <w:rsid w:val="5AB937D6"/>
    <w:rsid w:val="5AD466C7"/>
    <w:rsid w:val="5ADC1619"/>
    <w:rsid w:val="5ADF37E1"/>
    <w:rsid w:val="5AE22DB9"/>
    <w:rsid w:val="5AF33A01"/>
    <w:rsid w:val="5AF717B5"/>
    <w:rsid w:val="5AF735C1"/>
    <w:rsid w:val="5B040105"/>
    <w:rsid w:val="5B0D6CFE"/>
    <w:rsid w:val="5B3031A8"/>
    <w:rsid w:val="5B347E62"/>
    <w:rsid w:val="5B43006F"/>
    <w:rsid w:val="5B442D98"/>
    <w:rsid w:val="5B4471B3"/>
    <w:rsid w:val="5B4F2D12"/>
    <w:rsid w:val="5B884440"/>
    <w:rsid w:val="5B907568"/>
    <w:rsid w:val="5B9233C0"/>
    <w:rsid w:val="5BA03169"/>
    <w:rsid w:val="5BA132FE"/>
    <w:rsid w:val="5BA57786"/>
    <w:rsid w:val="5BAF45BF"/>
    <w:rsid w:val="5BBE3D98"/>
    <w:rsid w:val="5BCF379F"/>
    <w:rsid w:val="5BD739E0"/>
    <w:rsid w:val="5BE933D9"/>
    <w:rsid w:val="5BEB28F8"/>
    <w:rsid w:val="5C020AE7"/>
    <w:rsid w:val="5C0305F9"/>
    <w:rsid w:val="5C0542FC"/>
    <w:rsid w:val="5C0F15E1"/>
    <w:rsid w:val="5C0F39E0"/>
    <w:rsid w:val="5C156A94"/>
    <w:rsid w:val="5C1D4A6A"/>
    <w:rsid w:val="5C312E65"/>
    <w:rsid w:val="5C3D5516"/>
    <w:rsid w:val="5C425740"/>
    <w:rsid w:val="5C4503B4"/>
    <w:rsid w:val="5C4C1DDC"/>
    <w:rsid w:val="5C527595"/>
    <w:rsid w:val="5C5518A2"/>
    <w:rsid w:val="5C621662"/>
    <w:rsid w:val="5C696308"/>
    <w:rsid w:val="5C6A0918"/>
    <w:rsid w:val="5C81303E"/>
    <w:rsid w:val="5C8754C6"/>
    <w:rsid w:val="5C8B084B"/>
    <w:rsid w:val="5C94145A"/>
    <w:rsid w:val="5CB30979"/>
    <w:rsid w:val="5CB90CE4"/>
    <w:rsid w:val="5CB9549E"/>
    <w:rsid w:val="5CBD1EE2"/>
    <w:rsid w:val="5CC35A55"/>
    <w:rsid w:val="5CCA7BCB"/>
    <w:rsid w:val="5CD14908"/>
    <w:rsid w:val="5CD20CA1"/>
    <w:rsid w:val="5CE0213B"/>
    <w:rsid w:val="5CE400D4"/>
    <w:rsid w:val="5CE75171"/>
    <w:rsid w:val="5CF117D4"/>
    <w:rsid w:val="5CF610AE"/>
    <w:rsid w:val="5CF73C09"/>
    <w:rsid w:val="5D00230F"/>
    <w:rsid w:val="5D0C6D9C"/>
    <w:rsid w:val="5D0F2B4D"/>
    <w:rsid w:val="5D1032F7"/>
    <w:rsid w:val="5D32388A"/>
    <w:rsid w:val="5D4F7AB9"/>
    <w:rsid w:val="5D545132"/>
    <w:rsid w:val="5D820DC3"/>
    <w:rsid w:val="5D83143A"/>
    <w:rsid w:val="5D875DA3"/>
    <w:rsid w:val="5DA2427F"/>
    <w:rsid w:val="5DA8694F"/>
    <w:rsid w:val="5DB86F7E"/>
    <w:rsid w:val="5DC96F04"/>
    <w:rsid w:val="5DEC2E13"/>
    <w:rsid w:val="5DF25C55"/>
    <w:rsid w:val="5DF43E1F"/>
    <w:rsid w:val="5DF6032C"/>
    <w:rsid w:val="5DFB3C77"/>
    <w:rsid w:val="5E010131"/>
    <w:rsid w:val="5E0A7EE1"/>
    <w:rsid w:val="5E1315EA"/>
    <w:rsid w:val="5E1C2F7B"/>
    <w:rsid w:val="5E1E095E"/>
    <w:rsid w:val="5E1F158E"/>
    <w:rsid w:val="5E242FD4"/>
    <w:rsid w:val="5E27407D"/>
    <w:rsid w:val="5E304144"/>
    <w:rsid w:val="5E445BA8"/>
    <w:rsid w:val="5E494A66"/>
    <w:rsid w:val="5E546EB7"/>
    <w:rsid w:val="5E7C74E0"/>
    <w:rsid w:val="5E841181"/>
    <w:rsid w:val="5E906FF9"/>
    <w:rsid w:val="5E964D77"/>
    <w:rsid w:val="5E9C46D9"/>
    <w:rsid w:val="5EB84B8B"/>
    <w:rsid w:val="5EBA1B92"/>
    <w:rsid w:val="5EBD2ABA"/>
    <w:rsid w:val="5EDE46D0"/>
    <w:rsid w:val="5EF31A43"/>
    <w:rsid w:val="5F0072A2"/>
    <w:rsid w:val="5F0560F2"/>
    <w:rsid w:val="5F0D3862"/>
    <w:rsid w:val="5F2367C2"/>
    <w:rsid w:val="5F293010"/>
    <w:rsid w:val="5F2E69B5"/>
    <w:rsid w:val="5F3032FF"/>
    <w:rsid w:val="5F4A7008"/>
    <w:rsid w:val="5F5D7CC9"/>
    <w:rsid w:val="5F663E69"/>
    <w:rsid w:val="5F751C9A"/>
    <w:rsid w:val="5F7C597F"/>
    <w:rsid w:val="5F837947"/>
    <w:rsid w:val="5F862A1D"/>
    <w:rsid w:val="5F976C6B"/>
    <w:rsid w:val="5FA14A46"/>
    <w:rsid w:val="5FAE07FC"/>
    <w:rsid w:val="5FAE55AA"/>
    <w:rsid w:val="5FD010F0"/>
    <w:rsid w:val="5FD118C7"/>
    <w:rsid w:val="5FD340AD"/>
    <w:rsid w:val="5FD50151"/>
    <w:rsid w:val="5FD95327"/>
    <w:rsid w:val="5FE93D44"/>
    <w:rsid w:val="5FE95EEF"/>
    <w:rsid w:val="5FFE2572"/>
    <w:rsid w:val="5FFF4023"/>
    <w:rsid w:val="6002589F"/>
    <w:rsid w:val="602041C4"/>
    <w:rsid w:val="603346DA"/>
    <w:rsid w:val="60384B1F"/>
    <w:rsid w:val="603C06C9"/>
    <w:rsid w:val="6043275E"/>
    <w:rsid w:val="60466181"/>
    <w:rsid w:val="604D055C"/>
    <w:rsid w:val="60574F43"/>
    <w:rsid w:val="60752612"/>
    <w:rsid w:val="6080092F"/>
    <w:rsid w:val="608017B3"/>
    <w:rsid w:val="609200E6"/>
    <w:rsid w:val="60A853FB"/>
    <w:rsid w:val="60A94511"/>
    <w:rsid w:val="60B41CC7"/>
    <w:rsid w:val="60C612AC"/>
    <w:rsid w:val="60D06436"/>
    <w:rsid w:val="60D77F40"/>
    <w:rsid w:val="60D915F6"/>
    <w:rsid w:val="60E34F6F"/>
    <w:rsid w:val="60E52DC9"/>
    <w:rsid w:val="60EC5B2B"/>
    <w:rsid w:val="610418B7"/>
    <w:rsid w:val="6111322C"/>
    <w:rsid w:val="611555A5"/>
    <w:rsid w:val="61195A0D"/>
    <w:rsid w:val="611B4C11"/>
    <w:rsid w:val="612C48C5"/>
    <w:rsid w:val="615E02EA"/>
    <w:rsid w:val="616B7B7F"/>
    <w:rsid w:val="616D68A0"/>
    <w:rsid w:val="6184399D"/>
    <w:rsid w:val="61855977"/>
    <w:rsid w:val="619A4823"/>
    <w:rsid w:val="61B3654E"/>
    <w:rsid w:val="61B96FD0"/>
    <w:rsid w:val="61CB6220"/>
    <w:rsid w:val="61CF63A9"/>
    <w:rsid w:val="61E6598B"/>
    <w:rsid w:val="61EA32C3"/>
    <w:rsid w:val="61EA4ABA"/>
    <w:rsid w:val="61ED204B"/>
    <w:rsid w:val="6200099D"/>
    <w:rsid w:val="6205401C"/>
    <w:rsid w:val="620944A4"/>
    <w:rsid w:val="620B0FFD"/>
    <w:rsid w:val="62177D78"/>
    <w:rsid w:val="621A68EE"/>
    <w:rsid w:val="62231286"/>
    <w:rsid w:val="622D43C5"/>
    <w:rsid w:val="623970A8"/>
    <w:rsid w:val="62510B49"/>
    <w:rsid w:val="62535B18"/>
    <w:rsid w:val="62590237"/>
    <w:rsid w:val="62593906"/>
    <w:rsid w:val="626327EF"/>
    <w:rsid w:val="62700A14"/>
    <w:rsid w:val="627308D5"/>
    <w:rsid w:val="6281054E"/>
    <w:rsid w:val="62915847"/>
    <w:rsid w:val="629C1862"/>
    <w:rsid w:val="629D14AA"/>
    <w:rsid w:val="62A00B1E"/>
    <w:rsid w:val="62A218CC"/>
    <w:rsid w:val="62A6104D"/>
    <w:rsid w:val="62AA7E6B"/>
    <w:rsid w:val="62B4217D"/>
    <w:rsid w:val="62B554D0"/>
    <w:rsid w:val="62B62977"/>
    <w:rsid w:val="62BC35A8"/>
    <w:rsid w:val="62C45AB9"/>
    <w:rsid w:val="62C73291"/>
    <w:rsid w:val="62CA3C4D"/>
    <w:rsid w:val="62CE3B08"/>
    <w:rsid w:val="62D07929"/>
    <w:rsid w:val="62D205E0"/>
    <w:rsid w:val="62D401A5"/>
    <w:rsid w:val="62D631CE"/>
    <w:rsid w:val="62E94958"/>
    <w:rsid w:val="62F8526C"/>
    <w:rsid w:val="62FC253A"/>
    <w:rsid w:val="63094879"/>
    <w:rsid w:val="63131C90"/>
    <w:rsid w:val="63353D0E"/>
    <w:rsid w:val="63406B4E"/>
    <w:rsid w:val="63520F29"/>
    <w:rsid w:val="6365595D"/>
    <w:rsid w:val="636677EB"/>
    <w:rsid w:val="638212F7"/>
    <w:rsid w:val="63883C6A"/>
    <w:rsid w:val="639A4242"/>
    <w:rsid w:val="63B23713"/>
    <w:rsid w:val="63BA7768"/>
    <w:rsid w:val="63C14CE2"/>
    <w:rsid w:val="63C857B6"/>
    <w:rsid w:val="63CC0B3A"/>
    <w:rsid w:val="63D050DE"/>
    <w:rsid w:val="63D63EAB"/>
    <w:rsid w:val="63DA2C9D"/>
    <w:rsid w:val="63DF0892"/>
    <w:rsid w:val="63EC7AED"/>
    <w:rsid w:val="63ED2B9E"/>
    <w:rsid w:val="63F0240E"/>
    <w:rsid w:val="63F03757"/>
    <w:rsid w:val="640E0453"/>
    <w:rsid w:val="64143FB4"/>
    <w:rsid w:val="641C59E6"/>
    <w:rsid w:val="641D7921"/>
    <w:rsid w:val="64265FD7"/>
    <w:rsid w:val="6428405C"/>
    <w:rsid w:val="643A4CC4"/>
    <w:rsid w:val="643E5BBA"/>
    <w:rsid w:val="64444ECB"/>
    <w:rsid w:val="644D35BF"/>
    <w:rsid w:val="644E27B3"/>
    <w:rsid w:val="64537E67"/>
    <w:rsid w:val="645F0318"/>
    <w:rsid w:val="647047B4"/>
    <w:rsid w:val="6470664D"/>
    <w:rsid w:val="64915915"/>
    <w:rsid w:val="649A243A"/>
    <w:rsid w:val="64A14598"/>
    <w:rsid w:val="64A62ACB"/>
    <w:rsid w:val="64AA11FC"/>
    <w:rsid w:val="64C3647E"/>
    <w:rsid w:val="64DF35D7"/>
    <w:rsid w:val="64E74425"/>
    <w:rsid w:val="64F61E62"/>
    <w:rsid w:val="64F762FB"/>
    <w:rsid w:val="650B6EBA"/>
    <w:rsid w:val="650F012A"/>
    <w:rsid w:val="65176BF7"/>
    <w:rsid w:val="65177909"/>
    <w:rsid w:val="65256676"/>
    <w:rsid w:val="653F0BEF"/>
    <w:rsid w:val="65537729"/>
    <w:rsid w:val="655A6078"/>
    <w:rsid w:val="656379F2"/>
    <w:rsid w:val="6582222E"/>
    <w:rsid w:val="65974B92"/>
    <w:rsid w:val="65AD1CBD"/>
    <w:rsid w:val="65B134DE"/>
    <w:rsid w:val="65B22108"/>
    <w:rsid w:val="65BD3A77"/>
    <w:rsid w:val="65C37780"/>
    <w:rsid w:val="65C63289"/>
    <w:rsid w:val="65CF1E12"/>
    <w:rsid w:val="65E463A8"/>
    <w:rsid w:val="65EE7A83"/>
    <w:rsid w:val="663E4295"/>
    <w:rsid w:val="66536DC4"/>
    <w:rsid w:val="66582A2F"/>
    <w:rsid w:val="665A0435"/>
    <w:rsid w:val="665E61C8"/>
    <w:rsid w:val="6661733F"/>
    <w:rsid w:val="666E03CE"/>
    <w:rsid w:val="66781365"/>
    <w:rsid w:val="66790607"/>
    <w:rsid w:val="66825C64"/>
    <w:rsid w:val="66826A2E"/>
    <w:rsid w:val="66831EAE"/>
    <w:rsid w:val="66893C5B"/>
    <w:rsid w:val="66AE6AF8"/>
    <w:rsid w:val="66B36F6A"/>
    <w:rsid w:val="66B61D58"/>
    <w:rsid w:val="66C10AD3"/>
    <w:rsid w:val="66D13B09"/>
    <w:rsid w:val="66D15418"/>
    <w:rsid w:val="66D55ADD"/>
    <w:rsid w:val="66F137D3"/>
    <w:rsid w:val="66F64D14"/>
    <w:rsid w:val="671D61B8"/>
    <w:rsid w:val="673D4E02"/>
    <w:rsid w:val="67411958"/>
    <w:rsid w:val="67547872"/>
    <w:rsid w:val="67554576"/>
    <w:rsid w:val="676548EB"/>
    <w:rsid w:val="677B1487"/>
    <w:rsid w:val="679A5DBC"/>
    <w:rsid w:val="679E1B4D"/>
    <w:rsid w:val="67CA4A18"/>
    <w:rsid w:val="67E4597C"/>
    <w:rsid w:val="67E503F5"/>
    <w:rsid w:val="67E85549"/>
    <w:rsid w:val="67ED4E4C"/>
    <w:rsid w:val="67F2557C"/>
    <w:rsid w:val="67F55699"/>
    <w:rsid w:val="68045B1B"/>
    <w:rsid w:val="68097B79"/>
    <w:rsid w:val="681818E7"/>
    <w:rsid w:val="68221532"/>
    <w:rsid w:val="6822441D"/>
    <w:rsid w:val="68265534"/>
    <w:rsid w:val="68297F58"/>
    <w:rsid w:val="68393254"/>
    <w:rsid w:val="683C2349"/>
    <w:rsid w:val="683E1DE0"/>
    <w:rsid w:val="68775CEF"/>
    <w:rsid w:val="687B4EE9"/>
    <w:rsid w:val="687E7B81"/>
    <w:rsid w:val="689D46F2"/>
    <w:rsid w:val="68C32914"/>
    <w:rsid w:val="68D406F2"/>
    <w:rsid w:val="68D75642"/>
    <w:rsid w:val="68DA7FDE"/>
    <w:rsid w:val="68F33445"/>
    <w:rsid w:val="68FC41D1"/>
    <w:rsid w:val="690E0DD7"/>
    <w:rsid w:val="690E424A"/>
    <w:rsid w:val="69191789"/>
    <w:rsid w:val="69252E68"/>
    <w:rsid w:val="692A14FB"/>
    <w:rsid w:val="69461235"/>
    <w:rsid w:val="697E061E"/>
    <w:rsid w:val="6986704B"/>
    <w:rsid w:val="6988211C"/>
    <w:rsid w:val="698A4869"/>
    <w:rsid w:val="69AA2F98"/>
    <w:rsid w:val="69AC7B94"/>
    <w:rsid w:val="69B03E6B"/>
    <w:rsid w:val="69B63284"/>
    <w:rsid w:val="69C1091E"/>
    <w:rsid w:val="69C63884"/>
    <w:rsid w:val="69CC2B37"/>
    <w:rsid w:val="69D229A4"/>
    <w:rsid w:val="69F20DE3"/>
    <w:rsid w:val="6A014E1F"/>
    <w:rsid w:val="6A0B6FA5"/>
    <w:rsid w:val="6A211768"/>
    <w:rsid w:val="6A21551A"/>
    <w:rsid w:val="6A233903"/>
    <w:rsid w:val="6A252595"/>
    <w:rsid w:val="6A2D58C4"/>
    <w:rsid w:val="6A3007AF"/>
    <w:rsid w:val="6A42260F"/>
    <w:rsid w:val="6A46187A"/>
    <w:rsid w:val="6A483CA4"/>
    <w:rsid w:val="6A4A2C6E"/>
    <w:rsid w:val="6A561306"/>
    <w:rsid w:val="6A5C0E53"/>
    <w:rsid w:val="6A674794"/>
    <w:rsid w:val="6A7108E0"/>
    <w:rsid w:val="6A7B56D4"/>
    <w:rsid w:val="6A7C705F"/>
    <w:rsid w:val="6A7D12F6"/>
    <w:rsid w:val="6A805DBF"/>
    <w:rsid w:val="6A824981"/>
    <w:rsid w:val="6A921932"/>
    <w:rsid w:val="6A92236C"/>
    <w:rsid w:val="6AA3017F"/>
    <w:rsid w:val="6AAC2C22"/>
    <w:rsid w:val="6AB1573A"/>
    <w:rsid w:val="6ABF11BC"/>
    <w:rsid w:val="6ACC20DB"/>
    <w:rsid w:val="6AD11891"/>
    <w:rsid w:val="6ADC2492"/>
    <w:rsid w:val="6AE51F9C"/>
    <w:rsid w:val="6AE71BA8"/>
    <w:rsid w:val="6AF24DB0"/>
    <w:rsid w:val="6AF82F80"/>
    <w:rsid w:val="6AFA0D7B"/>
    <w:rsid w:val="6B152C0D"/>
    <w:rsid w:val="6B153E87"/>
    <w:rsid w:val="6B2A6D19"/>
    <w:rsid w:val="6B306680"/>
    <w:rsid w:val="6B3254B7"/>
    <w:rsid w:val="6B497643"/>
    <w:rsid w:val="6B4C6627"/>
    <w:rsid w:val="6B6015A3"/>
    <w:rsid w:val="6B65778C"/>
    <w:rsid w:val="6B6852AF"/>
    <w:rsid w:val="6B6F4362"/>
    <w:rsid w:val="6B6F7A95"/>
    <w:rsid w:val="6B700252"/>
    <w:rsid w:val="6B750B00"/>
    <w:rsid w:val="6B823BA5"/>
    <w:rsid w:val="6B8401FF"/>
    <w:rsid w:val="6B8E2F7F"/>
    <w:rsid w:val="6B911C85"/>
    <w:rsid w:val="6B91593D"/>
    <w:rsid w:val="6B9255E1"/>
    <w:rsid w:val="6B9C257F"/>
    <w:rsid w:val="6B9E3BE2"/>
    <w:rsid w:val="6B9E6F47"/>
    <w:rsid w:val="6BA20C82"/>
    <w:rsid w:val="6BB90826"/>
    <w:rsid w:val="6BC01034"/>
    <w:rsid w:val="6BC927EA"/>
    <w:rsid w:val="6BE05902"/>
    <w:rsid w:val="6BE6503C"/>
    <w:rsid w:val="6BF520BD"/>
    <w:rsid w:val="6C0B798C"/>
    <w:rsid w:val="6C11489A"/>
    <w:rsid w:val="6C13583A"/>
    <w:rsid w:val="6C1B56B5"/>
    <w:rsid w:val="6C2B0004"/>
    <w:rsid w:val="6C2C3096"/>
    <w:rsid w:val="6C3019D6"/>
    <w:rsid w:val="6C312E34"/>
    <w:rsid w:val="6C4C552B"/>
    <w:rsid w:val="6C672448"/>
    <w:rsid w:val="6C74211B"/>
    <w:rsid w:val="6C841DFB"/>
    <w:rsid w:val="6C8442F9"/>
    <w:rsid w:val="6C873950"/>
    <w:rsid w:val="6C8C6C2A"/>
    <w:rsid w:val="6CA46668"/>
    <w:rsid w:val="6CA8754F"/>
    <w:rsid w:val="6CAC4414"/>
    <w:rsid w:val="6CB42929"/>
    <w:rsid w:val="6CB842EF"/>
    <w:rsid w:val="6CD26138"/>
    <w:rsid w:val="6CF8216A"/>
    <w:rsid w:val="6CFE0E60"/>
    <w:rsid w:val="6CFE23D6"/>
    <w:rsid w:val="6D1235F7"/>
    <w:rsid w:val="6D1721E7"/>
    <w:rsid w:val="6D216AC9"/>
    <w:rsid w:val="6D227CF3"/>
    <w:rsid w:val="6D431BA2"/>
    <w:rsid w:val="6D486C79"/>
    <w:rsid w:val="6D4B56CB"/>
    <w:rsid w:val="6D545AD9"/>
    <w:rsid w:val="6D576876"/>
    <w:rsid w:val="6D616546"/>
    <w:rsid w:val="6D626FC4"/>
    <w:rsid w:val="6D654AF5"/>
    <w:rsid w:val="6D70506F"/>
    <w:rsid w:val="6D7657A8"/>
    <w:rsid w:val="6D7C5CF6"/>
    <w:rsid w:val="6D8134D6"/>
    <w:rsid w:val="6D833BBB"/>
    <w:rsid w:val="6D8A44F5"/>
    <w:rsid w:val="6D90637C"/>
    <w:rsid w:val="6D913063"/>
    <w:rsid w:val="6D9378FA"/>
    <w:rsid w:val="6DCD6C24"/>
    <w:rsid w:val="6DD005D9"/>
    <w:rsid w:val="6DDA54C6"/>
    <w:rsid w:val="6DDF61EF"/>
    <w:rsid w:val="6DF453B3"/>
    <w:rsid w:val="6DFF2DD0"/>
    <w:rsid w:val="6E052FEE"/>
    <w:rsid w:val="6E195866"/>
    <w:rsid w:val="6E200C74"/>
    <w:rsid w:val="6E322022"/>
    <w:rsid w:val="6E3A0C4E"/>
    <w:rsid w:val="6E3C30DB"/>
    <w:rsid w:val="6E410C2B"/>
    <w:rsid w:val="6E436FCF"/>
    <w:rsid w:val="6E4A15CE"/>
    <w:rsid w:val="6E4D2FAD"/>
    <w:rsid w:val="6E5366FD"/>
    <w:rsid w:val="6E58541F"/>
    <w:rsid w:val="6E592172"/>
    <w:rsid w:val="6E661DCD"/>
    <w:rsid w:val="6E6872D5"/>
    <w:rsid w:val="6E6F0B9B"/>
    <w:rsid w:val="6E701132"/>
    <w:rsid w:val="6E710FDC"/>
    <w:rsid w:val="6E797D90"/>
    <w:rsid w:val="6E7D0605"/>
    <w:rsid w:val="6E820FE8"/>
    <w:rsid w:val="6E847DB6"/>
    <w:rsid w:val="6E8B261C"/>
    <w:rsid w:val="6E973F1C"/>
    <w:rsid w:val="6E9F7126"/>
    <w:rsid w:val="6EA16448"/>
    <w:rsid w:val="6EA22538"/>
    <w:rsid w:val="6EC036DA"/>
    <w:rsid w:val="6EC7726E"/>
    <w:rsid w:val="6EE32F2A"/>
    <w:rsid w:val="6EF82DDD"/>
    <w:rsid w:val="6F0C7DAA"/>
    <w:rsid w:val="6F207A72"/>
    <w:rsid w:val="6F2F60CE"/>
    <w:rsid w:val="6F39705F"/>
    <w:rsid w:val="6F3A42EC"/>
    <w:rsid w:val="6F3D0A34"/>
    <w:rsid w:val="6F430557"/>
    <w:rsid w:val="6F4A2E56"/>
    <w:rsid w:val="6F4E7ED4"/>
    <w:rsid w:val="6F5E78EC"/>
    <w:rsid w:val="6F6F1377"/>
    <w:rsid w:val="6F725900"/>
    <w:rsid w:val="6F8B3E21"/>
    <w:rsid w:val="6F8C259D"/>
    <w:rsid w:val="6F920CDF"/>
    <w:rsid w:val="6F9C63FB"/>
    <w:rsid w:val="6FA91BD0"/>
    <w:rsid w:val="6FB16D7A"/>
    <w:rsid w:val="6FB74A51"/>
    <w:rsid w:val="6FC4564B"/>
    <w:rsid w:val="6FC7686D"/>
    <w:rsid w:val="6FD37021"/>
    <w:rsid w:val="6FE04852"/>
    <w:rsid w:val="6FE41AE8"/>
    <w:rsid w:val="6FE4340D"/>
    <w:rsid w:val="6FEA3BB0"/>
    <w:rsid w:val="6FFB7611"/>
    <w:rsid w:val="700E23DD"/>
    <w:rsid w:val="70122943"/>
    <w:rsid w:val="70175356"/>
    <w:rsid w:val="701F557D"/>
    <w:rsid w:val="70202AD8"/>
    <w:rsid w:val="70291F45"/>
    <w:rsid w:val="702B1469"/>
    <w:rsid w:val="70420365"/>
    <w:rsid w:val="704930A5"/>
    <w:rsid w:val="70540B87"/>
    <w:rsid w:val="705B43DE"/>
    <w:rsid w:val="705C6207"/>
    <w:rsid w:val="706A4A97"/>
    <w:rsid w:val="706F63F1"/>
    <w:rsid w:val="70712ED8"/>
    <w:rsid w:val="707237A9"/>
    <w:rsid w:val="70727147"/>
    <w:rsid w:val="70793265"/>
    <w:rsid w:val="707C6232"/>
    <w:rsid w:val="70835D7C"/>
    <w:rsid w:val="70A005C1"/>
    <w:rsid w:val="70A14406"/>
    <w:rsid w:val="70A27693"/>
    <w:rsid w:val="70AD7591"/>
    <w:rsid w:val="70B52D5A"/>
    <w:rsid w:val="70BB0228"/>
    <w:rsid w:val="70BB7BE4"/>
    <w:rsid w:val="70C02AE8"/>
    <w:rsid w:val="70C55CAF"/>
    <w:rsid w:val="70CE691E"/>
    <w:rsid w:val="70D21EFB"/>
    <w:rsid w:val="70D92421"/>
    <w:rsid w:val="70DC1B88"/>
    <w:rsid w:val="70E10DEE"/>
    <w:rsid w:val="70E50335"/>
    <w:rsid w:val="70E8579F"/>
    <w:rsid w:val="70F13408"/>
    <w:rsid w:val="70FB3E34"/>
    <w:rsid w:val="710B2342"/>
    <w:rsid w:val="710D1A26"/>
    <w:rsid w:val="712A0C94"/>
    <w:rsid w:val="71375136"/>
    <w:rsid w:val="713805B7"/>
    <w:rsid w:val="7140773A"/>
    <w:rsid w:val="714168FA"/>
    <w:rsid w:val="715179BC"/>
    <w:rsid w:val="71551D09"/>
    <w:rsid w:val="71634BEF"/>
    <w:rsid w:val="717825A3"/>
    <w:rsid w:val="717E6999"/>
    <w:rsid w:val="71867B97"/>
    <w:rsid w:val="719533F3"/>
    <w:rsid w:val="71B33245"/>
    <w:rsid w:val="71B66668"/>
    <w:rsid w:val="71C34EF0"/>
    <w:rsid w:val="71C9208E"/>
    <w:rsid w:val="71C94027"/>
    <w:rsid w:val="71CF087C"/>
    <w:rsid w:val="71D27DDB"/>
    <w:rsid w:val="71D614D9"/>
    <w:rsid w:val="71E50F29"/>
    <w:rsid w:val="71E55470"/>
    <w:rsid w:val="71F47F65"/>
    <w:rsid w:val="72027621"/>
    <w:rsid w:val="722915CD"/>
    <w:rsid w:val="72360428"/>
    <w:rsid w:val="724C4464"/>
    <w:rsid w:val="724D032F"/>
    <w:rsid w:val="724D2C58"/>
    <w:rsid w:val="72593ADA"/>
    <w:rsid w:val="7264294C"/>
    <w:rsid w:val="726C229C"/>
    <w:rsid w:val="72747BC9"/>
    <w:rsid w:val="72871875"/>
    <w:rsid w:val="728E56D3"/>
    <w:rsid w:val="7294594F"/>
    <w:rsid w:val="729B02F9"/>
    <w:rsid w:val="729C5E9C"/>
    <w:rsid w:val="72AC2E9A"/>
    <w:rsid w:val="72AE21FA"/>
    <w:rsid w:val="72BC192C"/>
    <w:rsid w:val="72C91BFC"/>
    <w:rsid w:val="72CE3032"/>
    <w:rsid w:val="72DF224E"/>
    <w:rsid w:val="72F963AC"/>
    <w:rsid w:val="72FA5970"/>
    <w:rsid w:val="72FF1B95"/>
    <w:rsid w:val="730108A9"/>
    <w:rsid w:val="73066E76"/>
    <w:rsid w:val="73084B66"/>
    <w:rsid w:val="730927D0"/>
    <w:rsid w:val="732558CE"/>
    <w:rsid w:val="732706A7"/>
    <w:rsid w:val="73347BC1"/>
    <w:rsid w:val="73420A2B"/>
    <w:rsid w:val="73424F96"/>
    <w:rsid w:val="734407B2"/>
    <w:rsid w:val="734C706E"/>
    <w:rsid w:val="734F1C42"/>
    <w:rsid w:val="73636D46"/>
    <w:rsid w:val="7370075A"/>
    <w:rsid w:val="73702BC4"/>
    <w:rsid w:val="737F5D7A"/>
    <w:rsid w:val="738D1771"/>
    <w:rsid w:val="73A82B94"/>
    <w:rsid w:val="73AA4D3E"/>
    <w:rsid w:val="73B8428A"/>
    <w:rsid w:val="73B911FE"/>
    <w:rsid w:val="73D33CEE"/>
    <w:rsid w:val="73D46267"/>
    <w:rsid w:val="73D93443"/>
    <w:rsid w:val="73E97967"/>
    <w:rsid w:val="73EB30BD"/>
    <w:rsid w:val="73F34099"/>
    <w:rsid w:val="73F9455A"/>
    <w:rsid w:val="73FA6C04"/>
    <w:rsid w:val="740204A0"/>
    <w:rsid w:val="74033FD6"/>
    <w:rsid w:val="74054C5F"/>
    <w:rsid w:val="74204AB5"/>
    <w:rsid w:val="742178B8"/>
    <w:rsid w:val="74247E6F"/>
    <w:rsid w:val="7465225B"/>
    <w:rsid w:val="74763A03"/>
    <w:rsid w:val="747903DA"/>
    <w:rsid w:val="74793D13"/>
    <w:rsid w:val="748C564D"/>
    <w:rsid w:val="748E61A9"/>
    <w:rsid w:val="749A554A"/>
    <w:rsid w:val="74A07156"/>
    <w:rsid w:val="74A356A1"/>
    <w:rsid w:val="74A562C8"/>
    <w:rsid w:val="74A728E4"/>
    <w:rsid w:val="74A742DD"/>
    <w:rsid w:val="74A9790B"/>
    <w:rsid w:val="74B64663"/>
    <w:rsid w:val="74BA492E"/>
    <w:rsid w:val="74BA579D"/>
    <w:rsid w:val="74C32925"/>
    <w:rsid w:val="74CA2027"/>
    <w:rsid w:val="74D576F9"/>
    <w:rsid w:val="74EA48D5"/>
    <w:rsid w:val="74F31202"/>
    <w:rsid w:val="74F44D3A"/>
    <w:rsid w:val="74F46FE9"/>
    <w:rsid w:val="74FA7526"/>
    <w:rsid w:val="75045A60"/>
    <w:rsid w:val="75173E45"/>
    <w:rsid w:val="75251A1A"/>
    <w:rsid w:val="754033D3"/>
    <w:rsid w:val="75406385"/>
    <w:rsid w:val="754645C0"/>
    <w:rsid w:val="754F7094"/>
    <w:rsid w:val="75553A82"/>
    <w:rsid w:val="75573B61"/>
    <w:rsid w:val="75607246"/>
    <w:rsid w:val="7562321C"/>
    <w:rsid w:val="756C60A4"/>
    <w:rsid w:val="75773C5B"/>
    <w:rsid w:val="75887275"/>
    <w:rsid w:val="7589488C"/>
    <w:rsid w:val="759A151C"/>
    <w:rsid w:val="75A75EC8"/>
    <w:rsid w:val="75A80530"/>
    <w:rsid w:val="75B25A4B"/>
    <w:rsid w:val="75B262E7"/>
    <w:rsid w:val="75B53E3B"/>
    <w:rsid w:val="75CC5D1A"/>
    <w:rsid w:val="75D05696"/>
    <w:rsid w:val="760674FC"/>
    <w:rsid w:val="7608254D"/>
    <w:rsid w:val="76165D40"/>
    <w:rsid w:val="76195D63"/>
    <w:rsid w:val="762960F5"/>
    <w:rsid w:val="762E13C8"/>
    <w:rsid w:val="762F3B15"/>
    <w:rsid w:val="7633706A"/>
    <w:rsid w:val="763A39FD"/>
    <w:rsid w:val="763A6454"/>
    <w:rsid w:val="764A7195"/>
    <w:rsid w:val="76511EB2"/>
    <w:rsid w:val="765965C6"/>
    <w:rsid w:val="76776DCC"/>
    <w:rsid w:val="76782CB0"/>
    <w:rsid w:val="767E6439"/>
    <w:rsid w:val="76864A39"/>
    <w:rsid w:val="768A2709"/>
    <w:rsid w:val="76917BBD"/>
    <w:rsid w:val="76A274FA"/>
    <w:rsid w:val="76A84B19"/>
    <w:rsid w:val="76E323AC"/>
    <w:rsid w:val="76EE337C"/>
    <w:rsid w:val="76F24868"/>
    <w:rsid w:val="770B712D"/>
    <w:rsid w:val="773E10F9"/>
    <w:rsid w:val="774136FF"/>
    <w:rsid w:val="774275D2"/>
    <w:rsid w:val="774539F6"/>
    <w:rsid w:val="77523311"/>
    <w:rsid w:val="77562D57"/>
    <w:rsid w:val="775E1AAA"/>
    <w:rsid w:val="77734272"/>
    <w:rsid w:val="778173DF"/>
    <w:rsid w:val="77840754"/>
    <w:rsid w:val="779331C1"/>
    <w:rsid w:val="77AA03E8"/>
    <w:rsid w:val="77AD4AE7"/>
    <w:rsid w:val="77B3384F"/>
    <w:rsid w:val="77C34A70"/>
    <w:rsid w:val="77D44DA8"/>
    <w:rsid w:val="77D51B23"/>
    <w:rsid w:val="77DD0BDF"/>
    <w:rsid w:val="77DF3A5F"/>
    <w:rsid w:val="77EC1B13"/>
    <w:rsid w:val="77F33812"/>
    <w:rsid w:val="77F45E22"/>
    <w:rsid w:val="77F52585"/>
    <w:rsid w:val="77F65FE4"/>
    <w:rsid w:val="78007305"/>
    <w:rsid w:val="78073071"/>
    <w:rsid w:val="78173513"/>
    <w:rsid w:val="78195A88"/>
    <w:rsid w:val="78196CFB"/>
    <w:rsid w:val="782E5FDC"/>
    <w:rsid w:val="784116B9"/>
    <w:rsid w:val="78630758"/>
    <w:rsid w:val="786B04F0"/>
    <w:rsid w:val="78783FA3"/>
    <w:rsid w:val="788A4FFD"/>
    <w:rsid w:val="788A5150"/>
    <w:rsid w:val="78932E34"/>
    <w:rsid w:val="78990BB0"/>
    <w:rsid w:val="78997400"/>
    <w:rsid w:val="789C7C27"/>
    <w:rsid w:val="78A26B18"/>
    <w:rsid w:val="78BD494F"/>
    <w:rsid w:val="78C70F59"/>
    <w:rsid w:val="78C84BB1"/>
    <w:rsid w:val="78D4591C"/>
    <w:rsid w:val="78E0719F"/>
    <w:rsid w:val="78E16EE8"/>
    <w:rsid w:val="78EE3581"/>
    <w:rsid w:val="78F24FCA"/>
    <w:rsid w:val="78FA2CC7"/>
    <w:rsid w:val="790A71B9"/>
    <w:rsid w:val="790B06E0"/>
    <w:rsid w:val="790F3752"/>
    <w:rsid w:val="79181368"/>
    <w:rsid w:val="791A4F54"/>
    <w:rsid w:val="791C5CE5"/>
    <w:rsid w:val="793E240C"/>
    <w:rsid w:val="794E4767"/>
    <w:rsid w:val="79531A5B"/>
    <w:rsid w:val="79576B18"/>
    <w:rsid w:val="79750728"/>
    <w:rsid w:val="79796BEC"/>
    <w:rsid w:val="797A6760"/>
    <w:rsid w:val="798C59BC"/>
    <w:rsid w:val="798D28DF"/>
    <w:rsid w:val="798F6F47"/>
    <w:rsid w:val="799A4517"/>
    <w:rsid w:val="79A60ABA"/>
    <w:rsid w:val="79A77348"/>
    <w:rsid w:val="79AA6AAD"/>
    <w:rsid w:val="79AB01FF"/>
    <w:rsid w:val="79AF7313"/>
    <w:rsid w:val="79B63D7D"/>
    <w:rsid w:val="79C63D5C"/>
    <w:rsid w:val="79C738CC"/>
    <w:rsid w:val="79C92628"/>
    <w:rsid w:val="79CD470A"/>
    <w:rsid w:val="79E210F7"/>
    <w:rsid w:val="7A0C19FC"/>
    <w:rsid w:val="7A165A58"/>
    <w:rsid w:val="7A174699"/>
    <w:rsid w:val="7A2573C6"/>
    <w:rsid w:val="7A2628B9"/>
    <w:rsid w:val="7A3F18E7"/>
    <w:rsid w:val="7A4723C0"/>
    <w:rsid w:val="7A475454"/>
    <w:rsid w:val="7A4872E7"/>
    <w:rsid w:val="7A4F609C"/>
    <w:rsid w:val="7A531DEC"/>
    <w:rsid w:val="7A642B54"/>
    <w:rsid w:val="7A6845EB"/>
    <w:rsid w:val="7A760387"/>
    <w:rsid w:val="7A760A76"/>
    <w:rsid w:val="7A854328"/>
    <w:rsid w:val="7A9B28F8"/>
    <w:rsid w:val="7A9E7585"/>
    <w:rsid w:val="7AA446B0"/>
    <w:rsid w:val="7ABD0E1B"/>
    <w:rsid w:val="7AC37BD5"/>
    <w:rsid w:val="7AC90DFF"/>
    <w:rsid w:val="7AD613EA"/>
    <w:rsid w:val="7B0531A7"/>
    <w:rsid w:val="7B0B7D16"/>
    <w:rsid w:val="7B140A15"/>
    <w:rsid w:val="7B2765C5"/>
    <w:rsid w:val="7B5D20A5"/>
    <w:rsid w:val="7B5E03D2"/>
    <w:rsid w:val="7B6F6CFA"/>
    <w:rsid w:val="7B7B5D8C"/>
    <w:rsid w:val="7B804EB0"/>
    <w:rsid w:val="7B811ED4"/>
    <w:rsid w:val="7B8B42B8"/>
    <w:rsid w:val="7B9264C7"/>
    <w:rsid w:val="7B940179"/>
    <w:rsid w:val="7BAF7627"/>
    <w:rsid w:val="7BB375A8"/>
    <w:rsid w:val="7BBA4669"/>
    <w:rsid w:val="7BBE5BFA"/>
    <w:rsid w:val="7BE803F3"/>
    <w:rsid w:val="7BEE60A4"/>
    <w:rsid w:val="7BF66564"/>
    <w:rsid w:val="7BFC70E0"/>
    <w:rsid w:val="7C106A23"/>
    <w:rsid w:val="7C15681B"/>
    <w:rsid w:val="7C244FD4"/>
    <w:rsid w:val="7C2A4531"/>
    <w:rsid w:val="7C2D5395"/>
    <w:rsid w:val="7C2E5A11"/>
    <w:rsid w:val="7C2F3FD6"/>
    <w:rsid w:val="7C316270"/>
    <w:rsid w:val="7C43654C"/>
    <w:rsid w:val="7C4E42B0"/>
    <w:rsid w:val="7C540231"/>
    <w:rsid w:val="7C552E1C"/>
    <w:rsid w:val="7C5A08F1"/>
    <w:rsid w:val="7C5C1AF0"/>
    <w:rsid w:val="7C772712"/>
    <w:rsid w:val="7C8B0118"/>
    <w:rsid w:val="7C8E1F25"/>
    <w:rsid w:val="7C900CF2"/>
    <w:rsid w:val="7C931E53"/>
    <w:rsid w:val="7C93703C"/>
    <w:rsid w:val="7C946DAD"/>
    <w:rsid w:val="7C9F7BB4"/>
    <w:rsid w:val="7CBF264A"/>
    <w:rsid w:val="7CE376A3"/>
    <w:rsid w:val="7CE42C81"/>
    <w:rsid w:val="7CE8008F"/>
    <w:rsid w:val="7CE85632"/>
    <w:rsid w:val="7CEF178A"/>
    <w:rsid w:val="7D13333B"/>
    <w:rsid w:val="7D221341"/>
    <w:rsid w:val="7D2A6D46"/>
    <w:rsid w:val="7D2F5DDA"/>
    <w:rsid w:val="7D327877"/>
    <w:rsid w:val="7D3C2770"/>
    <w:rsid w:val="7D470CC2"/>
    <w:rsid w:val="7D530DEF"/>
    <w:rsid w:val="7D5521DE"/>
    <w:rsid w:val="7D57225A"/>
    <w:rsid w:val="7D647ED5"/>
    <w:rsid w:val="7D9617D9"/>
    <w:rsid w:val="7DA117F5"/>
    <w:rsid w:val="7DA11B45"/>
    <w:rsid w:val="7DB5672F"/>
    <w:rsid w:val="7DC45CFC"/>
    <w:rsid w:val="7DC533AC"/>
    <w:rsid w:val="7DC56B95"/>
    <w:rsid w:val="7DCC2FC1"/>
    <w:rsid w:val="7DCD44A6"/>
    <w:rsid w:val="7DE25B79"/>
    <w:rsid w:val="7DF83AEF"/>
    <w:rsid w:val="7DF86219"/>
    <w:rsid w:val="7E1F1E75"/>
    <w:rsid w:val="7E24333D"/>
    <w:rsid w:val="7E254046"/>
    <w:rsid w:val="7E3233E2"/>
    <w:rsid w:val="7E470405"/>
    <w:rsid w:val="7E5551EB"/>
    <w:rsid w:val="7E564791"/>
    <w:rsid w:val="7E570651"/>
    <w:rsid w:val="7E637861"/>
    <w:rsid w:val="7E6E1BEF"/>
    <w:rsid w:val="7E707546"/>
    <w:rsid w:val="7E7158F0"/>
    <w:rsid w:val="7E772ED6"/>
    <w:rsid w:val="7E7B463A"/>
    <w:rsid w:val="7E8A346B"/>
    <w:rsid w:val="7E8F2A15"/>
    <w:rsid w:val="7E950761"/>
    <w:rsid w:val="7E9651CE"/>
    <w:rsid w:val="7E984CD7"/>
    <w:rsid w:val="7EA3341C"/>
    <w:rsid w:val="7EBE3264"/>
    <w:rsid w:val="7EC660BC"/>
    <w:rsid w:val="7ECB0759"/>
    <w:rsid w:val="7ED91D15"/>
    <w:rsid w:val="7EE41E36"/>
    <w:rsid w:val="7EE779B0"/>
    <w:rsid w:val="7F013F80"/>
    <w:rsid w:val="7F023AA6"/>
    <w:rsid w:val="7F090322"/>
    <w:rsid w:val="7F230D5C"/>
    <w:rsid w:val="7F2343F5"/>
    <w:rsid w:val="7F480180"/>
    <w:rsid w:val="7F497095"/>
    <w:rsid w:val="7F520403"/>
    <w:rsid w:val="7F5D159A"/>
    <w:rsid w:val="7F686470"/>
    <w:rsid w:val="7F7443C4"/>
    <w:rsid w:val="7F7629CF"/>
    <w:rsid w:val="7F7B2894"/>
    <w:rsid w:val="7F8C34DB"/>
    <w:rsid w:val="7F9278D4"/>
    <w:rsid w:val="7F972AAA"/>
    <w:rsid w:val="7F9A6119"/>
    <w:rsid w:val="7F9F0FF5"/>
    <w:rsid w:val="7FA12D16"/>
    <w:rsid w:val="7FA25E57"/>
    <w:rsid w:val="7FB94200"/>
    <w:rsid w:val="7FC416A2"/>
    <w:rsid w:val="7FC54866"/>
    <w:rsid w:val="7FC838AF"/>
    <w:rsid w:val="7FD45581"/>
    <w:rsid w:val="7FD92FDA"/>
    <w:rsid w:val="7FDB34B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62">
          <o:proxy start="" idref="#_x0000_s2163" connectloc="2"/>
        </o:r>
        <o:r id="V:Rule2" type="connector" idref="#_x0000_s2072"/>
        <o:r id="V:Rule3" type="connector" idref="#_x0000_s2075">
          <o:proxy start="" idref="#_x0000_s2073" connectloc="2"/>
          <o:proxy end="" idref="#_x0000_s2074" connectloc="4"/>
        </o:r>
        <o:r id="V:Rule4" type="connector" idref="#_x0000_s2079">
          <o:proxy start="" idref="#_x0000_s2069" connectloc="2"/>
        </o:r>
        <o:r id="V:Rule5" type="connector" idref="#_x0000_s2082">
          <o:proxy start="" idref="#_x0000_s2086" connectloc="2"/>
        </o:r>
        <o:r id="V:Rule6" type="connector" idref="#_x0000_s2089"/>
        <o:r id="V:Rule7" type="connector" idref="#_x0000_s2114">
          <o:proxy end="" idref="#_x0000_s2092" connectloc="4"/>
        </o:r>
        <o:r id="V:Rule8" type="connector" idref="#_x0000_s2135">
          <o:proxy start="" idref="#_x0000_s2139" connectloc="2"/>
        </o:r>
        <o:r id="V:Rule9" type="connector" idref="#_x0000_s2142">
          <o:proxy start="" idref="#_x0000_s2145" connectloc="2"/>
        </o:r>
        <o:r id="V:Rule10" type="connector" idref="#_x0000_s2147"/>
        <o:r id="V:Rule11" type="connector" idref="#_x0000_s2169">
          <o:proxy start="" idref="#_x0000_s2061" connectloc="4"/>
          <o:proxy end="" idref="#_x0000_s2099" connectloc="2"/>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US" w:eastAsia="zh-CN" w:bidi="ar-SA"/>
    </w:rPr>
  </w:style>
  <w:style w:type="paragraph" w:styleId="2">
    <w:name w:val="heading 1"/>
    <w:basedOn w:val="1"/>
    <w:next w:val="1"/>
    <w:link w:val="29"/>
    <w:qFormat/>
    <w:uiPriority w:val="9"/>
    <w:pPr>
      <w:pBdr>
        <w:top w:val="single" w:color="4472C4" w:themeColor="accent1" w:sz="24" w:space="0"/>
        <w:left w:val="single" w:color="4472C4" w:themeColor="accent1" w:sz="24" w:space="0"/>
        <w:bottom w:val="single" w:color="4472C4" w:themeColor="accent1" w:sz="24" w:space="0"/>
        <w:right w:val="single" w:color="4472C4" w:themeColor="accent1" w:sz="24" w:space="0"/>
      </w:pBdr>
      <w:shd w:val="clear" w:color="auto" w:fill="4472C4" w:themeFill="accent1"/>
      <w:spacing w:after="0"/>
      <w:outlineLvl w:val="0"/>
    </w:pPr>
    <w:rPr>
      <w:caps/>
      <w:color w:val="FFFFFF" w:themeColor="background1"/>
      <w:spacing w:val="15"/>
      <w:sz w:val="22"/>
      <w:szCs w:val="22"/>
    </w:rPr>
  </w:style>
  <w:style w:type="paragraph" w:styleId="3">
    <w:name w:val="heading 2"/>
    <w:basedOn w:val="1"/>
    <w:next w:val="1"/>
    <w:link w:val="30"/>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31"/>
    <w:unhideWhenUsed/>
    <w:qFormat/>
    <w:uiPriority w:val="9"/>
    <w:pPr>
      <w:pBdr>
        <w:top w:val="single" w:color="4472C4" w:themeColor="accent1" w:sz="6" w:space="2"/>
      </w:pBdr>
      <w:spacing w:before="300" w:after="0"/>
      <w:outlineLvl w:val="2"/>
    </w:pPr>
    <w:rPr>
      <w:caps/>
      <w:color w:val="1F3863" w:themeColor="accent1" w:themeShade="7F"/>
      <w:spacing w:val="15"/>
    </w:rPr>
  </w:style>
  <w:style w:type="paragraph" w:styleId="5">
    <w:name w:val="heading 4"/>
    <w:basedOn w:val="1"/>
    <w:next w:val="1"/>
    <w:link w:val="32"/>
    <w:unhideWhenUsed/>
    <w:qFormat/>
    <w:uiPriority w:val="9"/>
    <w:pPr>
      <w:pBdr>
        <w:top w:val="dotted" w:color="4472C4" w:themeColor="accent1" w:sz="6" w:space="2"/>
      </w:pBdr>
      <w:spacing w:before="200" w:after="0"/>
      <w:outlineLvl w:val="3"/>
    </w:pPr>
    <w:rPr>
      <w:caps/>
      <w:color w:val="2F5496" w:themeColor="accent1" w:themeShade="BF"/>
      <w:spacing w:val="10"/>
    </w:rPr>
  </w:style>
  <w:style w:type="paragraph" w:styleId="6">
    <w:name w:val="heading 5"/>
    <w:basedOn w:val="1"/>
    <w:next w:val="1"/>
    <w:link w:val="33"/>
    <w:semiHidden/>
    <w:unhideWhenUsed/>
    <w:qFormat/>
    <w:uiPriority w:val="9"/>
    <w:pPr>
      <w:pBdr>
        <w:bottom w:val="single" w:color="4472C4" w:themeColor="accent1" w:sz="6" w:space="1"/>
      </w:pBdr>
      <w:spacing w:before="200" w:after="0"/>
      <w:outlineLvl w:val="4"/>
    </w:pPr>
    <w:rPr>
      <w:caps/>
      <w:color w:val="2F5496" w:themeColor="accent1" w:themeShade="BF"/>
      <w:spacing w:val="10"/>
    </w:rPr>
  </w:style>
  <w:style w:type="paragraph" w:styleId="7">
    <w:name w:val="heading 6"/>
    <w:basedOn w:val="1"/>
    <w:next w:val="1"/>
    <w:link w:val="34"/>
    <w:semiHidden/>
    <w:unhideWhenUsed/>
    <w:qFormat/>
    <w:uiPriority w:val="9"/>
    <w:pPr>
      <w:pBdr>
        <w:bottom w:val="dotted" w:color="4472C4" w:themeColor="accent1" w:sz="6" w:space="1"/>
      </w:pBdr>
      <w:spacing w:before="200" w:after="0"/>
      <w:outlineLvl w:val="5"/>
    </w:pPr>
    <w:rPr>
      <w:caps/>
      <w:color w:val="2F5496" w:themeColor="accent1" w:themeShade="BF"/>
      <w:spacing w:val="10"/>
    </w:rPr>
  </w:style>
  <w:style w:type="paragraph" w:styleId="8">
    <w:name w:val="heading 7"/>
    <w:basedOn w:val="1"/>
    <w:next w:val="1"/>
    <w:link w:val="35"/>
    <w:semiHidden/>
    <w:unhideWhenUsed/>
    <w:qFormat/>
    <w:uiPriority w:val="9"/>
    <w:pPr>
      <w:spacing w:before="200" w:after="0"/>
      <w:outlineLvl w:val="6"/>
    </w:pPr>
    <w:rPr>
      <w:caps/>
      <w:color w:val="2F5496" w:themeColor="accent1" w:themeShade="BF"/>
      <w:spacing w:val="10"/>
    </w:rPr>
  </w:style>
  <w:style w:type="paragraph" w:styleId="9">
    <w:name w:val="heading 8"/>
    <w:basedOn w:val="1"/>
    <w:next w:val="1"/>
    <w:link w:val="36"/>
    <w:semiHidden/>
    <w:unhideWhenUsed/>
    <w:qFormat/>
    <w:uiPriority w:val="9"/>
    <w:pPr>
      <w:spacing w:before="200" w:after="0"/>
      <w:outlineLvl w:val="7"/>
    </w:pPr>
    <w:rPr>
      <w:caps/>
      <w:spacing w:val="10"/>
      <w:sz w:val="18"/>
      <w:szCs w:val="18"/>
    </w:rPr>
  </w:style>
  <w:style w:type="paragraph" w:styleId="10">
    <w:name w:val="heading 9"/>
    <w:basedOn w:val="1"/>
    <w:next w:val="1"/>
    <w:link w:val="37"/>
    <w:semiHidden/>
    <w:unhideWhenUsed/>
    <w:qFormat/>
    <w:uiPriority w:val="9"/>
    <w:pPr>
      <w:spacing w:before="200" w:after="0"/>
      <w:outlineLvl w:val="8"/>
    </w:pPr>
    <w:rPr>
      <w:i/>
      <w:iCs/>
      <w:caps/>
      <w:spacing w:val="10"/>
      <w:sz w:val="18"/>
      <w:szCs w:val="18"/>
    </w:rPr>
  </w:style>
  <w:style w:type="character" w:default="1" w:styleId="25">
    <w:name w:val="Default Paragraph Font"/>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2F5496" w:themeColor="accent1" w:themeShade="BF"/>
      <w:sz w:val="16"/>
      <w:szCs w:val="16"/>
    </w:rPr>
  </w:style>
  <w:style w:type="paragraph" w:styleId="12">
    <w:name w:val="Document Map"/>
    <w:basedOn w:val="1"/>
    <w:link w:val="59"/>
    <w:semiHidden/>
    <w:unhideWhenUsed/>
    <w:qFormat/>
    <w:uiPriority w:val="99"/>
    <w:rPr>
      <w:rFonts w:ascii="宋体" w:eastAsia="宋体"/>
      <w:sz w:val="18"/>
      <w:szCs w:val="18"/>
    </w:rPr>
  </w:style>
  <w:style w:type="paragraph" w:styleId="13">
    <w:name w:val="toc 3"/>
    <w:basedOn w:val="1"/>
    <w:next w:val="1"/>
    <w:unhideWhenUsed/>
    <w:qFormat/>
    <w:uiPriority w:val="39"/>
    <w:pPr>
      <w:ind w:left="840" w:leftChars="400"/>
    </w:pPr>
  </w:style>
  <w:style w:type="paragraph" w:styleId="14">
    <w:name w:val="Balloon Text"/>
    <w:basedOn w:val="1"/>
    <w:link w:val="58"/>
    <w:semiHidden/>
    <w:unhideWhenUsed/>
    <w:qFormat/>
    <w:uiPriority w:val="99"/>
    <w:pPr>
      <w:spacing w:before="0" w:after="0" w:line="240" w:lineRule="auto"/>
    </w:pPr>
    <w:rPr>
      <w:sz w:val="18"/>
      <w:szCs w:val="18"/>
    </w:rPr>
  </w:style>
  <w:style w:type="paragraph" w:styleId="15">
    <w:name w:val="footer"/>
    <w:basedOn w:val="1"/>
    <w:link w:val="56"/>
    <w:unhideWhenUsed/>
    <w:qFormat/>
    <w:uiPriority w:val="99"/>
    <w:pPr>
      <w:tabs>
        <w:tab w:val="center" w:pos="4153"/>
        <w:tab w:val="right" w:pos="8306"/>
      </w:tabs>
      <w:snapToGrid w:val="0"/>
      <w:spacing w:line="240" w:lineRule="auto"/>
    </w:pPr>
    <w:rPr>
      <w:sz w:val="18"/>
      <w:szCs w:val="18"/>
    </w:rPr>
  </w:style>
  <w:style w:type="paragraph" w:styleId="16">
    <w:name w:val="header"/>
    <w:basedOn w:val="1"/>
    <w:link w:val="5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7">
    <w:name w:val="toc 1"/>
    <w:basedOn w:val="1"/>
    <w:next w:val="1"/>
    <w:unhideWhenUsed/>
    <w:qFormat/>
    <w:uiPriority w:val="39"/>
  </w:style>
  <w:style w:type="paragraph" w:styleId="18">
    <w:name w:val="Subtitle"/>
    <w:basedOn w:val="1"/>
    <w:next w:val="1"/>
    <w:link w:val="39"/>
    <w:qFormat/>
    <w:uiPriority w:val="11"/>
    <w:pPr>
      <w:spacing w:before="0" w:after="500" w:line="240" w:lineRule="auto"/>
    </w:pPr>
    <w:rPr>
      <w:caps/>
      <w:color w:val="585858" w:themeColor="text1" w:themeTint="A6"/>
      <w:spacing w:val="10"/>
      <w:sz w:val="21"/>
      <w:szCs w:val="21"/>
    </w:rPr>
  </w:style>
  <w:style w:type="paragraph" w:styleId="19">
    <w:name w:val="footnote text"/>
    <w:basedOn w:val="1"/>
    <w:link w:val="53"/>
    <w:unhideWhenUsed/>
    <w:qFormat/>
    <w:uiPriority w:val="99"/>
    <w:pPr>
      <w:spacing w:before="0" w:after="0" w:line="240" w:lineRule="auto"/>
    </w:pPr>
    <w:rPr>
      <w:rFonts w:cs="Times New Roman"/>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spacing w:beforeAutospacing="1" w:after="100" w:afterAutospacing="1" w:line="240" w:lineRule="auto"/>
    </w:pPr>
    <w:rPr>
      <w:rFonts w:ascii="宋体" w:hAnsi="宋体" w:eastAsia="宋体" w:cs="宋体"/>
      <w:sz w:val="24"/>
      <w:szCs w:val="24"/>
    </w:rPr>
  </w:style>
  <w:style w:type="paragraph" w:styleId="22">
    <w:name w:val="Title"/>
    <w:basedOn w:val="1"/>
    <w:next w:val="1"/>
    <w:link w:val="38"/>
    <w:qFormat/>
    <w:uiPriority w:val="10"/>
    <w:pPr>
      <w:spacing w:before="0" w:after="0"/>
    </w:pPr>
    <w:rPr>
      <w:rFonts w:asciiTheme="majorHAnsi" w:hAnsiTheme="majorHAnsi" w:eastAsiaTheme="majorEastAsia" w:cstheme="majorBidi"/>
      <w:caps/>
      <w:color w:val="4472C4" w:themeColor="accent1"/>
      <w:spacing w:val="10"/>
      <w:sz w:val="52"/>
      <w:szCs w:val="52"/>
    </w:rPr>
  </w:style>
  <w:style w:type="table" w:styleId="24">
    <w:name w:val="Table Grid"/>
    <w:basedOn w:val="23"/>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6">
    <w:name w:val="Strong"/>
    <w:qFormat/>
    <w:uiPriority w:val="22"/>
    <w:rPr>
      <w:b/>
      <w:bCs/>
    </w:rPr>
  </w:style>
  <w:style w:type="character" w:styleId="27">
    <w:name w:val="Emphasis"/>
    <w:qFormat/>
    <w:uiPriority w:val="20"/>
    <w:rPr>
      <w:caps/>
      <w:color w:val="1F3863" w:themeColor="accent1" w:themeShade="7F"/>
      <w:spacing w:val="5"/>
    </w:rPr>
  </w:style>
  <w:style w:type="character" w:styleId="28">
    <w:name w:val="Hyperlink"/>
    <w:basedOn w:val="25"/>
    <w:unhideWhenUsed/>
    <w:qFormat/>
    <w:uiPriority w:val="99"/>
    <w:rPr>
      <w:color w:val="0000FF"/>
      <w:u w:val="single"/>
    </w:rPr>
  </w:style>
  <w:style w:type="character" w:customStyle="1" w:styleId="29">
    <w:name w:val="标题 1 Char"/>
    <w:basedOn w:val="25"/>
    <w:link w:val="2"/>
    <w:qFormat/>
    <w:uiPriority w:val="9"/>
    <w:rPr>
      <w:caps/>
      <w:color w:val="FFFFFF" w:themeColor="background1"/>
      <w:spacing w:val="15"/>
      <w:sz w:val="22"/>
      <w:szCs w:val="22"/>
      <w:shd w:val="clear" w:color="auto" w:fill="4472C4" w:themeFill="accent1"/>
    </w:rPr>
  </w:style>
  <w:style w:type="character" w:customStyle="1" w:styleId="30">
    <w:name w:val="标题 2 Char"/>
    <w:basedOn w:val="25"/>
    <w:link w:val="3"/>
    <w:qFormat/>
    <w:uiPriority w:val="9"/>
    <w:rPr>
      <w:caps/>
      <w:spacing w:val="15"/>
      <w:shd w:val="clear" w:color="auto" w:fill="D9E2F3" w:themeFill="accent1" w:themeFillTint="33"/>
    </w:rPr>
  </w:style>
  <w:style w:type="character" w:customStyle="1" w:styleId="31">
    <w:name w:val="标题 3 Char"/>
    <w:basedOn w:val="25"/>
    <w:link w:val="4"/>
    <w:qFormat/>
    <w:uiPriority w:val="9"/>
    <w:rPr>
      <w:caps/>
      <w:color w:val="1F3863" w:themeColor="accent1" w:themeShade="7F"/>
      <w:spacing w:val="15"/>
    </w:rPr>
  </w:style>
  <w:style w:type="character" w:customStyle="1" w:styleId="32">
    <w:name w:val="标题 4 Char"/>
    <w:basedOn w:val="25"/>
    <w:link w:val="5"/>
    <w:qFormat/>
    <w:uiPriority w:val="9"/>
    <w:rPr>
      <w:caps/>
      <w:color w:val="2F5496" w:themeColor="accent1" w:themeShade="BF"/>
      <w:spacing w:val="10"/>
    </w:rPr>
  </w:style>
  <w:style w:type="character" w:customStyle="1" w:styleId="33">
    <w:name w:val="标题 5 Char"/>
    <w:basedOn w:val="25"/>
    <w:link w:val="6"/>
    <w:semiHidden/>
    <w:qFormat/>
    <w:uiPriority w:val="9"/>
    <w:rPr>
      <w:caps/>
      <w:color w:val="2F5496" w:themeColor="accent1" w:themeShade="BF"/>
      <w:spacing w:val="10"/>
    </w:rPr>
  </w:style>
  <w:style w:type="character" w:customStyle="1" w:styleId="34">
    <w:name w:val="标题 6 Char"/>
    <w:basedOn w:val="25"/>
    <w:link w:val="7"/>
    <w:semiHidden/>
    <w:qFormat/>
    <w:uiPriority w:val="9"/>
    <w:rPr>
      <w:caps/>
      <w:color w:val="2F5496" w:themeColor="accent1" w:themeShade="BF"/>
      <w:spacing w:val="10"/>
    </w:rPr>
  </w:style>
  <w:style w:type="character" w:customStyle="1" w:styleId="35">
    <w:name w:val="标题 7 Char"/>
    <w:basedOn w:val="25"/>
    <w:link w:val="8"/>
    <w:semiHidden/>
    <w:qFormat/>
    <w:uiPriority w:val="9"/>
    <w:rPr>
      <w:caps/>
      <w:color w:val="2F5496" w:themeColor="accent1" w:themeShade="BF"/>
      <w:spacing w:val="10"/>
    </w:rPr>
  </w:style>
  <w:style w:type="character" w:customStyle="1" w:styleId="36">
    <w:name w:val="标题 8 Char"/>
    <w:basedOn w:val="25"/>
    <w:link w:val="9"/>
    <w:semiHidden/>
    <w:qFormat/>
    <w:uiPriority w:val="9"/>
    <w:rPr>
      <w:caps/>
      <w:spacing w:val="10"/>
      <w:sz w:val="18"/>
      <w:szCs w:val="18"/>
    </w:rPr>
  </w:style>
  <w:style w:type="character" w:customStyle="1" w:styleId="37">
    <w:name w:val="标题 9 Char"/>
    <w:basedOn w:val="25"/>
    <w:link w:val="10"/>
    <w:semiHidden/>
    <w:qFormat/>
    <w:uiPriority w:val="9"/>
    <w:rPr>
      <w:i/>
      <w:iCs/>
      <w:caps/>
      <w:spacing w:val="10"/>
      <w:sz w:val="18"/>
      <w:szCs w:val="18"/>
    </w:rPr>
  </w:style>
  <w:style w:type="character" w:customStyle="1" w:styleId="38">
    <w:name w:val="标题 Char"/>
    <w:basedOn w:val="25"/>
    <w:link w:val="22"/>
    <w:qFormat/>
    <w:uiPriority w:val="10"/>
    <w:rPr>
      <w:rFonts w:asciiTheme="majorHAnsi" w:hAnsiTheme="majorHAnsi" w:eastAsiaTheme="majorEastAsia" w:cstheme="majorBidi"/>
      <w:caps/>
      <w:color w:val="4472C4" w:themeColor="accent1"/>
      <w:spacing w:val="10"/>
      <w:sz w:val="52"/>
      <w:szCs w:val="52"/>
    </w:rPr>
  </w:style>
  <w:style w:type="character" w:customStyle="1" w:styleId="39">
    <w:name w:val="副标题 Char"/>
    <w:basedOn w:val="25"/>
    <w:link w:val="18"/>
    <w:qFormat/>
    <w:uiPriority w:val="11"/>
    <w:rPr>
      <w:caps/>
      <w:color w:val="585858" w:themeColor="text1" w:themeTint="A6"/>
      <w:spacing w:val="10"/>
      <w:sz w:val="21"/>
      <w:szCs w:val="21"/>
    </w:rPr>
  </w:style>
  <w:style w:type="paragraph" w:styleId="40">
    <w:name w:val="No Spacing"/>
    <w:link w:val="57"/>
    <w:qFormat/>
    <w:uiPriority w:val="1"/>
    <w:pPr>
      <w:spacing w:before="100" w:after="0" w:line="240" w:lineRule="auto"/>
    </w:pPr>
    <w:rPr>
      <w:rFonts w:asciiTheme="minorHAnsi" w:hAnsiTheme="minorHAnsi" w:eastAsiaTheme="minorEastAsia" w:cstheme="minorBidi"/>
      <w:lang w:val="en-US" w:eastAsia="zh-CN" w:bidi="ar-SA"/>
    </w:rPr>
  </w:style>
  <w:style w:type="paragraph" w:styleId="41">
    <w:name w:val="Quote"/>
    <w:basedOn w:val="1"/>
    <w:next w:val="1"/>
    <w:link w:val="42"/>
    <w:qFormat/>
    <w:uiPriority w:val="29"/>
    <w:rPr>
      <w:i/>
      <w:iCs/>
      <w:sz w:val="24"/>
      <w:szCs w:val="24"/>
    </w:rPr>
  </w:style>
  <w:style w:type="character" w:customStyle="1" w:styleId="42">
    <w:name w:val="引用 Char"/>
    <w:basedOn w:val="25"/>
    <w:link w:val="41"/>
    <w:qFormat/>
    <w:uiPriority w:val="29"/>
    <w:rPr>
      <w:i/>
      <w:iCs/>
      <w:sz w:val="24"/>
      <w:szCs w:val="24"/>
    </w:rPr>
  </w:style>
  <w:style w:type="paragraph" w:styleId="43">
    <w:name w:val="Intense Quote"/>
    <w:basedOn w:val="1"/>
    <w:next w:val="1"/>
    <w:link w:val="44"/>
    <w:qFormat/>
    <w:uiPriority w:val="30"/>
    <w:pPr>
      <w:spacing w:before="240" w:after="240" w:line="240" w:lineRule="auto"/>
      <w:ind w:left="1080" w:right="1080"/>
      <w:jc w:val="center"/>
    </w:pPr>
    <w:rPr>
      <w:color w:val="4472C4" w:themeColor="accent1"/>
      <w:sz w:val="24"/>
      <w:szCs w:val="24"/>
    </w:rPr>
  </w:style>
  <w:style w:type="character" w:customStyle="1" w:styleId="44">
    <w:name w:val="明显引用 Char"/>
    <w:basedOn w:val="25"/>
    <w:link w:val="43"/>
    <w:qFormat/>
    <w:uiPriority w:val="30"/>
    <w:rPr>
      <w:color w:val="4472C4" w:themeColor="accent1"/>
      <w:sz w:val="24"/>
      <w:szCs w:val="24"/>
    </w:rPr>
  </w:style>
  <w:style w:type="character" w:customStyle="1" w:styleId="45">
    <w:name w:val="Subtle Emphasis"/>
    <w:qFormat/>
    <w:uiPriority w:val="19"/>
    <w:rPr>
      <w:i/>
      <w:iCs/>
      <w:color w:val="1F3863" w:themeColor="accent1" w:themeShade="7F"/>
    </w:rPr>
  </w:style>
  <w:style w:type="character" w:customStyle="1" w:styleId="46">
    <w:name w:val="Intense Emphasis"/>
    <w:qFormat/>
    <w:uiPriority w:val="21"/>
    <w:rPr>
      <w:b/>
      <w:bCs/>
      <w:caps/>
      <w:color w:val="1F3863" w:themeColor="accent1" w:themeShade="7F"/>
      <w:spacing w:val="10"/>
    </w:rPr>
  </w:style>
  <w:style w:type="character" w:customStyle="1" w:styleId="47">
    <w:name w:val="Subtle Reference"/>
    <w:qFormat/>
    <w:uiPriority w:val="31"/>
    <w:rPr>
      <w:b/>
      <w:bCs/>
      <w:color w:val="4472C4" w:themeColor="accent1"/>
    </w:rPr>
  </w:style>
  <w:style w:type="character" w:customStyle="1" w:styleId="48">
    <w:name w:val="Intense Reference"/>
    <w:qFormat/>
    <w:uiPriority w:val="32"/>
    <w:rPr>
      <w:b/>
      <w:bCs/>
      <w:i/>
      <w:iCs/>
      <w:caps/>
      <w:color w:val="4472C4" w:themeColor="accent1"/>
    </w:rPr>
  </w:style>
  <w:style w:type="character" w:customStyle="1" w:styleId="49">
    <w:name w:val="Book Title"/>
    <w:qFormat/>
    <w:uiPriority w:val="33"/>
    <w:rPr>
      <w:b/>
      <w:bCs/>
      <w:i/>
      <w:iCs/>
      <w:spacing w:val="0"/>
    </w:rPr>
  </w:style>
  <w:style w:type="paragraph" w:customStyle="1" w:styleId="50">
    <w:name w:val="TOC Heading"/>
    <w:basedOn w:val="2"/>
    <w:next w:val="1"/>
    <w:unhideWhenUsed/>
    <w:qFormat/>
    <w:uiPriority w:val="39"/>
    <w:pPr>
      <w:outlineLvl w:val="9"/>
    </w:pPr>
  </w:style>
  <w:style w:type="paragraph" w:styleId="51">
    <w:name w:val="List Paragraph"/>
    <w:basedOn w:val="1"/>
    <w:qFormat/>
    <w:uiPriority w:val="34"/>
    <w:pPr>
      <w:ind w:firstLine="420" w:firstLineChars="200"/>
    </w:pPr>
  </w:style>
  <w:style w:type="paragraph" w:customStyle="1" w:styleId="52">
    <w:name w:val="Decimal Aligned"/>
    <w:basedOn w:val="1"/>
    <w:qFormat/>
    <w:uiPriority w:val="40"/>
    <w:pPr>
      <w:tabs>
        <w:tab w:val="decimal" w:pos="360"/>
      </w:tabs>
      <w:spacing w:before="0"/>
    </w:pPr>
    <w:rPr>
      <w:rFonts w:cs="Times New Roman"/>
      <w:sz w:val="22"/>
      <w:szCs w:val="22"/>
    </w:rPr>
  </w:style>
  <w:style w:type="character" w:customStyle="1" w:styleId="53">
    <w:name w:val="脚注文本 Char"/>
    <w:basedOn w:val="25"/>
    <w:link w:val="19"/>
    <w:qFormat/>
    <w:uiPriority w:val="99"/>
    <w:rPr>
      <w:rFonts w:cs="Times New Roman"/>
    </w:rPr>
  </w:style>
  <w:style w:type="table" w:customStyle="1" w:styleId="54">
    <w:name w:val="Light Shading Accent 1"/>
    <w:basedOn w:val="23"/>
    <w:qFormat/>
    <w:uiPriority w:val="60"/>
    <w:pPr>
      <w:spacing w:before="0" w:after="0" w:line="240" w:lineRule="auto"/>
    </w:pPr>
    <w:rPr>
      <w:color w:val="2F5496" w:themeColor="accent1" w:themeShade="BF"/>
      <w:sz w:val="22"/>
      <w:szCs w:val="22"/>
    </w:rPr>
    <w:tblPr>
      <w:tblBorders>
        <w:top w:val="single" w:color="4472C4" w:themeColor="accent1" w:sz="8" w:space="0"/>
        <w:bottom w:val="single" w:color="4472C4"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0DCF0" w:themeFill="accent1" w:themeFillTint="3F"/>
      </w:tcPr>
    </w:tblStylePr>
    <w:tblStylePr w:type="band1Horz">
      <w:tcPr>
        <w:tcBorders>
          <w:left w:val="nil"/>
          <w:right w:val="nil"/>
          <w:insideH w:val="nil"/>
          <w:insideV w:val="nil"/>
        </w:tcBorders>
        <w:shd w:val="clear" w:color="auto" w:fill="D0DCF0" w:themeFill="accent1" w:themeFillTint="3F"/>
      </w:tcPr>
    </w:tblStylePr>
  </w:style>
  <w:style w:type="character" w:customStyle="1" w:styleId="55">
    <w:name w:val="页眉 Char"/>
    <w:basedOn w:val="25"/>
    <w:link w:val="16"/>
    <w:qFormat/>
    <w:uiPriority w:val="99"/>
    <w:rPr>
      <w:sz w:val="18"/>
      <w:szCs w:val="18"/>
    </w:rPr>
  </w:style>
  <w:style w:type="character" w:customStyle="1" w:styleId="56">
    <w:name w:val="页脚 Char"/>
    <w:basedOn w:val="25"/>
    <w:link w:val="15"/>
    <w:qFormat/>
    <w:uiPriority w:val="99"/>
    <w:rPr>
      <w:sz w:val="18"/>
      <w:szCs w:val="18"/>
    </w:rPr>
  </w:style>
  <w:style w:type="character" w:customStyle="1" w:styleId="57">
    <w:name w:val="无间隔 Char"/>
    <w:basedOn w:val="25"/>
    <w:link w:val="40"/>
    <w:qFormat/>
    <w:uiPriority w:val="1"/>
  </w:style>
  <w:style w:type="character" w:customStyle="1" w:styleId="58">
    <w:name w:val="批注框文本 Char"/>
    <w:basedOn w:val="25"/>
    <w:link w:val="14"/>
    <w:semiHidden/>
    <w:qFormat/>
    <w:uiPriority w:val="99"/>
    <w:rPr>
      <w:sz w:val="18"/>
      <w:szCs w:val="18"/>
    </w:rPr>
  </w:style>
  <w:style w:type="character" w:customStyle="1" w:styleId="59">
    <w:name w:val="文档结构图 Char"/>
    <w:basedOn w:val="25"/>
    <w:link w:val="12"/>
    <w:semiHidden/>
    <w:qFormat/>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3076" textRotate="1"/>
    <customShpInfo spid="_x0000_s3080" textRotate="1"/>
    <customShpInfo spid="_x0000_s2163"/>
    <customShpInfo spid="_x0000_s2094"/>
    <customShpInfo spid="_x0000_s2099"/>
    <customShpInfo spid="_x0000_s2096"/>
    <customShpInfo spid="_x0000_s2055"/>
    <customShpInfo spid="_x0000_s2165"/>
    <customShpInfo spid="_x0000_s2164"/>
    <customShpInfo spid="_x0000_s2095"/>
    <customShpInfo spid="_x0000_s2097"/>
    <customShpInfo spid="_x0000_s2169"/>
    <customShpInfo spid="_x0000_s2062"/>
    <customShpInfo spid="_x0000_s2061"/>
    <customShpInfo spid="_x0000_s2171"/>
    <customShpInfo spid="_x0000_s2093"/>
    <customShpInfo spid="_x0000_s2166"/>
    <customShpInfo spid="_x0000_s2170"/>
    <customShpInfo spid="_x0000_s2167"/>
    <customShpInfo spid="_x0000_s2069"/>
    <customShpInfo spid="_x0000_s2065"/>
    <customShpInfo spid="_x0000_s2070"/>
    <customShpInfo spid="_x0000_s2073"/>
    <customShpInfo spid="_x0000_s2067"/>
    <customShpInfo spid="_x0000_s2068"/>
    <customShpInfo spid="_x0000_s2071"/>
    <customShpInfo spid="_x0000_s2075"/>
    <customShpInfo spid="_x0000_s2074"/>
    <customShpInfo spid="_x0000_s2072"/>
    <customShpInfo spid="_x0000_s2064"/>
    <customShpInfo spid="_x0000_s2066"/>
    <customShpInfo spid="_x0000_s2079"/>
    <customShpInfo spid="_x0000_s2104"/>
    <customShpInfo spid="_x0000_s2078"/>
    <customShpInfo spid="_x0000_s2076"/>
    <customShpInfo spid="_x0000_s2086"/>
    <customShpInfo spid="_x0000_s2083"/>
    <customShpInfo spid="_x0000_s2087"/>
    <customShpInfo spid="_x0000_s2091"/>
    <customShpInfo spid="_x0000_s2085"/>
    <customShpInfo spid="_x0000_s2081"/>
    <customShpInfo spid="_x0000_s2088"/>
    <customShpInfo spid="_x0000_s2092"/>
    <customShpInfo spid="_x0000_s2089"/>
    <customShpInfo spid="_x0000_s2084"/>
    <customShpInfo spid="_x0000_s2082"/>
    <customShpInfo spid="_x0000_s2110"/>
    <customShpInfo spid="_x0000_s2111"/>
    <customShpInfo spid="_x0000_s2112"/>
    <customShpInfo spid="_x0000_s2114"/>
    <customShpInfo spid="_x0000_s2103"/>
    <customShpInfo spid="_x0000_s2090"/>
    <customShpInfo spid="_x0000_s2115"/>
    <customShpInfo spid="_x0000_s2113"/>
    <customShpInfo spid="_x0000_s2151"/>
    <customShpInfo spid="_x0000_s2138"/>
    <customShpInfo spid="_x0000_s2134"/>
    <customShpInfo spid="_x0000_s2135"/>
    <customShpInfo spid="_x0000_s2136"/>
    <customShpInfo spid="_x0000_s2137"/>
    <customShpInfo spid="_x0000_s2139"/>
    <customShpInfo spid="_x0000_s2140"/>
    <customShpInfo spid="_x0000_s2142"/>
    <customShpInfo spid="_x0000_s2155"/>
    <customShpInfo spid="_x0000_s2154"/>
    <customShpInfo spid="_x0000_s2141"/>
    <customShpInfo spid="_x0000_s2153"/>
    <customShpInfo spid="_x0000_s2144"/>
    <customShpInfo spid="_x0000_s2143"/>
    <customShpInfo spid="_x0000_s2145"/>
    <customShpInfo spid="_x0000_s2148"/>
    <customShpInfo spid="_x0000_s2149"/>
    <customShpInfo spid="_x0000_s2147"/>
    <customShpInfo spid="_x0000_s2146"/>
    <customShpInfo spid="_x0000_s2150"/>
    <customShpInfo spid="_x0000_s2109"/>
    <customShpInfo spid="_x0000_s2105"/>
    <customShpInfo spid="_x0000_s2106"/>
    <customShpInfo spid="_x0000_s2108"/>
    <customShpInfo spid="_x0000_s2116"/>
    <customShpInfo spid="_x0000_s2118"/>
    <customShpInfo spid="_x0000_s2121"/>
    <customShpInfo spid="_x0000_s2122"/>
    <customShpInfo spid="_x0000_s2123"/>
    <customShpInfo spid="_x0000_s2120"/>
    <customShpInfo spid="_x0000_s2125"/>
    <customShpInfo spid="_x0000_s2126"/>
    <customShpInfo spid="_x0000_s2127"/>
    <customShpInfo spid="_x0000_s2128"/>
    <customShpInfo spid="_x0000_s2129"/>
    <customShpInfo spid="_x0000_s2130"/>
    <customShpInfo spid="_x0000_s2131"/>
    <customShpInfo spid="_x0000_s2124"/>
    <customShpInfo spid="_x0000_s216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2407CD-437C-45AB-8016-C0865196A1C8}">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3138</Words>
  <Characters>17887</Characters>
  <Lines>149</Lines>
  <Paragraphs>41</Paragraphs>
  <TotalTime>17</TotalTime>
  <ScaleCrop>false</ScaleCrop>
  <LinksUpToDate>false</LinksUpToDate>
  <CharactersWithSpaces>20984</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2018-11-11T12:19:00Z</dcterms:created>
  <dc:creator>→米/ty光</dc:creator>
  <cp:lastModifiedBy>Administrator</cp:lastModifiedBy>
  <dcterms:modified xsi:type="dcterms:W3CDTF">2019-04-02T01:08:35Z</dcterms:modified>
  <dc:title>技术架构选型及基础设施整体方案</dc:title>
  <cp:revision>283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