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b w:val="0"/>
          <w:bCs w:val="0"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000000"/>
          <w:kern w:val="0"/>
          <w:sz w:val="44"/>
          <w:szCs w:val="44"/>
        </w:rPr>
        <w:t>预售资金监管协议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000000"/>
          <w:kern w:val="0"/>
          <w:sz w:val="44"/>
          <w:szCs w:val="44"/>
          <w:lang w:val="en-US" w:eastAsia="zh-CN"/>
        </w:rPr>
        <w:t>填写说明</w:t>
      </w:r>
    </w:p>
    <w:p>
      <w:pPr>
        <w:jc w:val="both"/>
        <w:rPr>
          <w:rFonts w:hint="eastAsia" w:ascii="方正小标宋简体" w:hAnsi="方正小标宋简体" w:eastAsia="方正小标宋简体" w:cs="方正小标宋简体"/>
          <w:b w:val="0"/>
          <w:bCs w:val="0"/>
          <w:color w:val="000000"/>
          <w:kern w:val="0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1、威海市单位工程平米造价参考指标：多层1900元/平方米，小高层2100元/平方米，高层2300元/平方米；</w:t>
      </w:r>
      <w:bookmarkStart w:id="0" w:name="_GoBack"/>
      <w:bookmarkEnd w:id="0"/>
    </w:p>
    <w:p>
      <w:pPr>
        <w:numPr>
          <w:ilvl w:val="0"/>
          <w:numId w:val="0"/>
        </w:num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2、在此基础上考虑配套费用乘以1.2倍；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3、由于前期数去工程造价30%作为预储金，所以在此基础上再乘以0.6；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4、信用评价3A企业再乘以0.7，缴存购房人所付预售房款的70%，信用评价2A企业再乘以0.8，缴存购房人所付预售房款80%；</w:t>
      </w:r>
    </w:p>
    <w:p>
      <w:pPr>
        <w:jc w:val="both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32"/>
          <w:szCs w:val="32"/>
          <w:lang w:val="en-US" w:eastAsia="zh-CN"/>
        </w:rPr>
        <w:t>（非信用评价2A以上的企业，按照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</w:rPr>
        <w:t>监管建筑面积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  <w:t>*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</w:rPr>
        <w:t>建筑安装工程造价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  <w:t>*1.2*0.6计算。3A企业在此基础上*0.7，2A企业*0.8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32"/>
          <w:szCs w:val="32"/>
          <w:lang w:val="en-US" w:eastAsia="zh-CN"/>
        </w:rPr>
        <w:t>）</w:t>
      </w:r>
    </w:p>
    <w:p>
      <w:pPr>
        <w:numPr>
          <w:ilvl w:val="0"/>
          <w:numId w:val="1"/>
        </w:numPr>
        <w:ind w:left="640" w:leftChars="0" w:firstLine="0" w:firstLineChars="0"/>
        <w:jc w:val="both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32"/>
          <w:szCs w:val="32"/>
          <w:lang w:val="en-US" w:eastAsia="zh-CN"/>
        </w:rPr>
        <w:t>企业填写标黄处，账号和子账号由银行填写。</w:t>
      </w:r>
    </w:p>
    <w:p>
      <w:pPr>
        <w:numPr>
          <w:ilvl w:val="0"/>
          <w:numId w:val="1"/>
        </w:numPr>
        <w:ind w:left="640" w:leftChars="0" w:firstLine="0" w:firstLineChars="0"/>
        <w:jc w:val="both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32"/>
          <w:szCs w:val="32"/>
          <w:lang w:val="en-US" w:eastAsia="zh-CN"/>
        </w:rPr>
        <w:t>企业填写完毕后，一式三份，盖公章、法人章和骑</w:t>
      </w:r>
    </w:p>
    <w:p>
      <w:pPr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32"/>
          <w:szCs w:val="32"/>
          <w:lang w:val="en-US" w:eastAsia="zh-CN"/>
        </w:rPr>
        <w:t>缝章送至蓝创716，若申请开户行为建行，报送前先提交电子版审核。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7、监管资金的返还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主体封顶截留总资金35%，单体验收截留总资金的18%，竣工验收后全部返还。</w:t>
      </w:r>
    </w:p>
    <w:p>
      <w:pPr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5CD756"/>
    <w:multiLevelType w:val="singleLevel"/>
    <w:tmpl w:val="F35CD756"/>
    <w:lvl w:ilvl="0" w:tentative="0">
      <w:start w:val="5"/>
      <w:numFmt w:val="decimal"/>
      <w:suff w:val="nothing"/>
      <w:lvlText w:val="%1、"/>
      <w:lvlJc w:val="left"/>
      <w:pPr>
        <w:ind w:left="6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37FC1"/>
    <w:rsid w:val="0D337FC1"/>
    <w:rsid w:val="2097350F"/>
    <w:rsid w:val="3F77755E"/>
    <w:rsid w:val="6D535020"/>
    <w:rsid w:val="7B54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2018-10-11T08:24:00Z</dcterms:created>
  <dc:creator>Administrator</dc:creator>
  <cp:lastModifiedBy>咖啡+糖</cp:lastModifiedBy>
  <dcterms:modified xsi:type="dcterms:W3CDTF">2019-04-28T09:36:03Z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