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合同信息</w:t>
      </w:r>
      <w:r>
        <w:rPr>
          <w:rFonts w:hint="eastAsia" w:ascii="Courier New" w:hAnsi="Courier New"/>
          <w:color w:val="000080"/>
          <w:sz w:val="20"/>
          <w:highlight w:val="white"/>
        </w:rPr>
        <w:t>registration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.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CONTRACT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身份证号</w:t>
      </w:r>
      <w:r>
        <w:rPr>
          <w:rFonts w:hint="eastAsia"/>
          <w:lang w:val="en-US" w:eastAsia="zh-CN"/>
        </w:rPr>
        <w:t xml:space="preserve">  户籍所在地  装修金额  毛坯金额 合同总金额  国籍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预售许可证信息</w:t>
      </w:r>
      <w:r>
        <w:rPr>
          <w:rFonts w:hint="eastAsia" w:cs="宋体"/>
          <w:b/>
          <w:color w:val="008000"/>
          <w:sz w:val="27"/>
          <w:szCs w:val="27"/>
          <w:shd w:val="clear" w:fill="FFFFFF"/>
          <w:lang w:val="en-US" w:eastAsia="zh-CN"/>
        </w:rPr>
        <w:t>YS.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PERMIT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商业建筑面积</w:t>
      </w:r>
      <w:r>
        <w:rPr>
          <w:rFonts w:hint="eastAsia"/>
          <w:lang w:val="en-US" w:eastAsia="zh-CN"/>
        </w:rPr>
        <w:t xml:space="preserve"> 其他建筑面积 区属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户室信息</w:t>
      </w:r>
      <w:r>
        <w:rPr>
          <w:rFonts w:hint="eastAsia" w:ascii="Courier New" w:hAnsi="Courier New"/>
          <w:color w:val="000080"/>
          <w:sz w:val="20"/>
          <w:highlight w:val="white"/>
        </w:rPr>
        <w:t>registration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.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LPHS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区分新建商品房存量房的字段</w:t>
      </w:r>
      <w:r>
        <w:rPr>
          <w:rFonts w:hint="eastAsia"/>
          <w:lang w:val="en-US" w:eastAsia="zh-CN"/>
        </w:rPr>
        <w:t xml:space="preserve">   户室状态（1有效，2注销）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楼盘幢信息</w:t>
      </w:r>
      <w:r>
        <w:rPr>
          <w:rFonts w:hint="eastAsia" w:ascii="Courier New" w:hAnsi="Courier New"/>
          <w:color w:val="000080"/>
          <w:sz w:val="20"/>
          <w:highlight w:val="white"/>
        </w:rPr>
        <w:t>registration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.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LPZ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幢编号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楼盘项目信息</w:t>
      </w:r>
      <w:r>
        <w:rPr>
          <w:rFonts w:hint="eastAsia" w:ascii="Courier New" w:hAnsi="Courier New"/>
          <w:color w:val="000080"/>
          <w:sz w:val="20"/>
          <w:highlight w:val="white"/>
        </w:rPr>
        <w:t>registration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.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REALTYPROJECT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企业编号</w:t>
      </w:r>
      <w:r>
        <w:rPr>
          <w:rFonts w:hint="eastAsia"/>
          <w:lang w:val="en-US" w:eastAsia="zh-CN"/>
        </w:rPr>
        <w:t xml:space="preserve"> 企业名称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1111ED"/>
          <w:sz w:val="27"/>
          <w:szCs w:val="27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15105"/>
    <w:rsid w:val="633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2019-04-10T10:02:00Z</dcterms:created>
  <dc:creator>R</dc:creator>
  <cp:lastModifiedBy>咖啡+糖</cp:lastModifiedBy>
  <dcterms:modified xsi:type="dcterms:W3CDTF">2019-04-11T03:33:00Z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