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Algerian" w:cs="Algerian" w:eastAsia="Algerian" w:hAnsi="Algerian"/>
          <w:sz w:val="44"/>
          <w:szCs w:val="44"/>
          <w:u w:val="single"/>
        </w:rPr>
      </w:pPr>
      <w:bookmarkStart w:colFirst="0" w:colLast="0" w:name="_gjdgxs" w:id="0"/>
      <w:bookmarkEnd w:id="0"/>
      <w:r w:rsidDel="00000000" w:rsidR="00000000" w:rsidRPr="00000000">
        <w:rPr>
          <w:rFonts w:ascii="Algerian" w:cs="Algerian" w:eastAsia="Algerian" w:hAnsi="Algerian"/>
          <w:b w:val="1"/>
          <w:color w:val="444444"/>
          <w:sz w:val="56"/>
          <w:szCs w:val="56"/>
          <w:highlight w:val="white"/>
          <w:u w:val="single"/>
          <w:rtl w:val="0"/>
        </w:rPr>
        <w:t xml:space="preserve">Rajmachi Trek, Maharashtra</w:t>
      </w:r>
      <w:r w:rsidDel="00000000" w:rsidR="00000000" w:rsidRPr="00000000">
        <w:rPr>
          <w:rtl w:val="0"/>
        </w:rPr>
      </w:r>
    </w:p>
    <w:p w:rsidR="00000000" w:rsidDel="00000000" w:rsidP="00000000" w:rsidRDefault="00000000" w:rsidRPr="00000000" w14:paraId="00000002">
      <w:pPr>
        <w:spacing w:after="200" w:line="276" w:lineRule="auto"/>
        <w:jc w:val="center"/>
        <w:rPr>
          <w:rFonts w:ascii="Calibri" w:cs="Calibri" w:eastAsia="Calibri" w:hAnsi="Calibri"/>
        </w:rPr>
      </w:pPr>
      <w:r w:rsidDel="00000000" w:rsidR="00000000" w:rsidRPr="00000000">
        <w:rPr>
          <w:rFonts w:ascii="Corsiva" w:cs="Corsiva" w:eastAsia="Corsiva" w:hAnsi="Corsiva"/>
          <w:sz w:val="36"/>
          <w:szCs w:val="36"/>
        </w:rPr>
        <w:drawing>
          <wp:inline distB="0" distT="0" distL="0" distR="0">
            <wp:extent cx="5019675" cy="3762375"/>
            <wp:effectExtent b="0" l="0" r="0" t="0"/>
            <wp:docPr descr="&#10;                    &#10;                " id="1" name="image1.jpg"/>
            <a:graphic>
              <a:graphicData uri="http://schemas.openxmlformats.org/drawingml/2006/picture">
                <pic:pic>
                  <pic:nvPicPr>
                    <pic:cNvPr descr="&#10;                    &#10;                " id="0" name="image1.jpg"/>
                    <pic:cNvPicPr preferRelativeResize="0"/>
                  </pic:nvPicPr>
                  <pic:blipFill>
                    <a:blip r:embed="rId6"/>
                    <a:srcRect b="0" l="0" r="0" t="0"/>
                    <a:stretch>
                      <a:fillRect/>
                    </a:stretch>
                  </pic:blipFill>
                  <pic:spPr>
                    <a:xfrm>
                      <a:off x="0" y="0"/>
                      <a:ext cx="50196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i w:val="1"/>
          <w:sz w:val="36"/>
          <w:szCs w:val="36"/>
          <w:rtl w:val="0"/>
        </w:rPr>
        <w:t xml:space="preserve">Rajmachi Fort</w:t>
      </w:r>
      <w:r w:rsidDel="00000000" w:rsidR="00000000" w:rsidRPr="00000000">
        <w:rPr>
          <w:rFonts w:ascii="Times New Roman" w:cs="Times New Roman" w:eastAsia="Times New Roman" w:hAnsi="Times New Roman"/>
          <w:sz w:val="36"/>
          <w:szCs w:val="36"/>
          <w:rtl w:val="0"/>
        </w:rPr>
        <w:t xml:space="preserve"> is one of the many historical forts in the rugged hills of </w:t>
      </w:r>
      <w:r w:rsidDel="00000000" w:rsidR="00000000" w:rsidRPr="00000000">
        <w:rPr>
          <w:rFonts w:ascii="Times New Roman" w:cs="Times New Roman" w:eastAsia="Times New Roman" w:hAnsi="Times New Roman"/>
          <w:b w:val="1"/>
          <w:i w:val="1"/>
          <w:sz w:val="36"/>
          <w:szCs w:val="36"/>
          <w:rtl w:val="0"/>
        </w:rPr>
        <w:t xml:space="preserve">Sahyadri Mountains</w:t>
      </w:r>
      <w:r w:rsidDel="00000000" w:rsidR="00000000" w:rsidRPr="00000000">
        <w:rPr>
          <w:rFonts w:ascii="Times New Roman" w:cs="Times New Roman" w:eastAsia="Times New Roman" w:hAnsi="Times New Roman"/>
          <w:sz w:val="36"/>
          <w:szCs w:val="36"/>
          <w:rtl w:val="0"/>
        </w:rPr>
        <w:t xml:space="preserve"> in </w:t>
      </w:r>
      <w:r w:rsidDel="00000000" w:rsidR="00000000" w:rsidRPr="00000000">
        <w:rPr>
          <w:rFonts w:ascii="Times New Roman" w:cs="Times New Roman" w:eastAsia="Times New Roman" w:hAnsi="Times New Roman"/>
          <w:b w:val="1"/>
          <w:i w:val="1"/>
          <w:sz w:val="36"/>
          <w:szCs w:val="36"/>
          <w:rtl w:val="0"/>
        </w:rPr>
        <w:t xml:space="preserve">Maharashtra</w:t>
      </w:r>
      <w:r w:rsidDel="00000000" w:rsidR="00000000" w:rsidRPr="00000000">
        <w:rPr>
          <w:rFonts w:ascii="Times New Roman" w:cs="Times New Roman" w:eastAsia="Times New Roman" w:hAnsi="Times New Roman"/>
          <w:sz w:val="36"/>
          <w:szCs w:val="36"/>
          <w:rtl w:val="0"/>
        </w:rPr>
        <w:t xml:space="preserve">. It consists of two twin fortresses </w:t>
      </w:r>
      <w:r w:rsidDel="00000000" w:rsidR="00000000" w:rsidRPr="00000000">
        <w:rPr>
          <w:rFonts w:ascii="Times New Roman" w:cs="Times New Roman" w:eastAsia="Times New Roman" w:hAnsi="Times New Roman"/>
          <w:b w:val="1"/>
          <w:i w:val="1"/>
          <w:sz w:val="36"/>
          <w:szCs w:val="36"/>
          <w:rtl w:val="0"/>
        </w:rPr>
        <w:t xml:space="preserve">Shriwardhan Ballekilla</w:t>
      </w:r>
      <w:r w:rsidDel="00000000" w:rsidR="00000000" w:rsidRPr="00000000">
        <w:rPr>
          <w:rFonts w:ascii="Times New Roman" w:cs="Times New Roman" w:eastAsia="Times New Roman" w:hAnsi="Times New Roman"/>
          <w:sz w:val="36"/>
          <w:szCs w:val="36"/>
          <w:rtl w:val="0"/>
        </w:rPr>
        <w:t xml:space="preserve"> and </w:t>
      </w:r>
      <w:r w:rsidDel="00000000" w:rsidR="00000000" w:rsidRPr="00000000">
        <w:rPr>
          <w:rFonts w:ascii="Times New Roman" w:cs="Times New Roman" w:eastAsia="Times New Roman" w:hAnsi="Times New Roman"/>
          <w:b w:val="1"/>
          <w:i w:val="1"/>
          <w:sz w:val="36"/>
          <w:szCs w:val="36"/>
          <w:rtl w:val="0"/>
        </w:rPr>
        <w:t xml:space="preserve">Manaranjan Balekilla</w:t>
      </w:r>
      <w:r w:rsidDel="00000000" w:rsidR="00000000" w:rsidRPr="00000000">
        <w:rPr>
          <w:rFonts w:ascii="Times New Roman" w:cs="Times New Roman" w:eastAsia="Times New Roman" w:hAnsi="Times New Roman"/>
          <w:sz w:val="36"/>
          <w:szCs w:val="36"/>
          <w:rtl w:val="0"/>
        </w:rPr>
        <w:t xml:space="preserve">, with a wide machi surrounding the two Balekillas. The Rajmachi fort, with the continuous efforts of the </w:t>
      </w:r>
      <w:r w:rsidDel="00000000" w:rsidR="00000000" w:rsidRPr="00000000">
        <w:rPr>
          <w:rFonts w:ascii="Times New Roman" w:cs="Times New Roman" w:eastAsia="Times New Roman" w:hAnsi="Times New Roman"/>
          <w:b w:val="1"/>
          <w:i w:val="1"/>
          <w:sz w:val="36"/>
          <w:szCs w:val="36"/>
          <w:rtl w:val="0"/>
        </w:rPr>
        <w:t xml:space="preserve">Maharashtra Tourism Board</w:t>
      </w:r>
      <w:r w:rsidDel="00000000" w:rsidR="00000000" w:rsidRPr="00000000">
        <w:rPr>
          <w:rFonts w:ascii="Times New Roman" w:cs="Times New Roman" w:eastAsia="Times New Roman" w:hAnsi="Times New Roman"/>
          <w:sz w:val="36"/>
          <w:szCs w:val="36"/>
          <w:rtl w:val="0"/>
        </w:rPr>
        <w:t xml:space="preserve">, is developing quickly as a tourist spot. The beauty of this trekking destination is not just its panoramic view of lush rolling hills. It also presents two options for the trek, both of which can be completed within a day. There is a plain 15-kilometer walk from </w:t>
      </w:r>
      <w:r w:rsidDel="00000000" w:rsidR="00000000" w:rsidRPr="00000000">
        <w:rPr>
          <w:rFonts w:ascii="Times New Roman" w:cs="Times New Roman" w:eastAsia="Times New Roman" w:hAnsi="Times New Roman"/>
          <w:b w:val="1"/>
          <w:i w:val="1"/>
          <w:sz w:val="36"/>
          <w:szCs w:val="36"/>
          <w:rtl w:val="0"/>
        </w:rPr>
        <w:t xml:space="preserve">Lonavala</w:t>
      </w:r>
      <w:r w:rsidDel="00000000" w:rsidR="00000000" w:rsidRPr="00000000">
        <w:rPr>
          <w:rFonts w:ascii="Times New Roman" w:cs="Times New Roman" w:eastAsia="Times New Roman" w:hAnsi="Times New Roman"/>
          <w:sz w:val="36"/>
          <w:szCs w:val="36"/>
          <w:rtl w:val="0"/>
        </w:rPr>
        <w:t xml:space="preserve"> or a rugged 2,000-foot climb from </w:t>
      </w:r>
      <w:r w:rsidDel="00000000" w:rsidR="00000000" w:rsidRPr="00000000">
        <w:rPr>
          <w:rFonts w:ascii="Times New Roman" w:cs="Times New Roman" w:eastAsia="Times New Roman" w:hAnsi="Times New Roman"/>
          <w:b w:val="1"/>
          <w:i w:val="1"/>
          <w:sz w:val="36"/>
          <w:szCs w:val="36"/>
          <w:rtl w:val="0"/>
        </w:rPr>
        <w:t xml:space="preserve">Kondivade</w:t>
      </w:r>
      <w:r w:rsidDel="00000000" w:rsidR="00000000" w:rsidRPr="00000000">
        <w:rPr>
          <w:rFonts w:ascii="Times New Roman" w:cs="Times New Roman" w:eastAsia="Times New Roman" w:hAnsi="Times New Roman"/>
          <w:sz w:val="36"/>
          <w:szCs w:val="36"/>
          <w:rtl w:val="0"/>
        </w:rPr>
        <w:t xml:space="preserve"> village where one can also view the </w:t>
      </w:r>
      <w:r w:rsidDel="00000000" w:rsidR="00000000" w:rsidRPr="00000000">
        <w:rPr>
          <w:rFonts w:ascii="Times New Roman" w:cs="Times New Roman" w:eastAsia="Times New Roman" w:hAnsi="Times New Roman"/>
          <w:b w:val="1"/>
          <w:i w:val="1"/>
          <w:sz w:val="36"/>
          <w:szCs w:val="36"/>
          <w:rtl w:val="0"/>
        </w:rPr>
        <w:t xml:space="preserve">Kondana caves</w:t>
      </w:r>
      <w:r w:rsidDel="00000000" w:rsidR="00000000" w:rsidRPr="00000000">
        <w:rPr>
          <w:rFonts w:ascii="Times New Roman" w:cs="Times New Roman" w:eastAsia="Times New Roman" w:hAnsi="Times New Roman"/>
          <w:sz w:val="36"/>
          <w:szCs w:val="36"/>
          <w:rtl w:val="0"/>
        </w:rPr>
        <w:t xml:space="preserve">. The best time to visit is between </w:t>
      </w:r>
      <w:r w:rsidDel="00000000" w:rsidR="00000000" w:rsidRPr="00000000">
        <w:rPr>
          <w:rFonts w:ascii="Times New Roman" w:cs="Times New Roman" w:eastAsia="Times New Roman" w:hAnsi="Times New Roman"/>
          <w:b w:val="1"/>
          <w:i w:val="1"/>
          <w:sz w:val="36"/>
          <w:szCs w:val="36"/>
          <w:rtl w:val="0"/>
        </w:rPr>
        <w:t xml:space="preserve">June</w:t>
      </w:r>
      <w:r w:rsidDel="00000000" w:rsidR="00000000" w:rsidRPr="00000000">
        <w:rPr>
          <w:rFonts w:ascii="Times New Roman" w:cs="Times New Roman" w:eastAsia="Times New Roman" w:hAnsi="Times New Roman"/>
          <w:sz w:val="36"/>
          <w:szCs w:val="36"/>
          <w:rtl w:val="0"/>
        </w:rPr>
        <w:t xml:space="preserve"> and </w:t>
      </w:r>
      <w:r w:rsidDel="00000000" w:rsidR="00000000" w:rsidRPr="00000000">
        <w:rPr>
          <w:rFonts w:ascii="Times New Roman" w:cs="Times New Roman" w:eastAsia="Times New Roman" w:hAnsi="Times New Roman"/>
          <w:b w:val="1"/>
          <w:i w:val="1"/>
          <w:sz w:val="36"/>
          <w:szCs w:val="36"/>
          <w:rtl w:val="0"/>
        </w:rPr>
        <w:t xml:space="preserve">September</w:t>
      </w:r>
      <w:r w:rsidDel="00000000" w:rsidR="00000000" w:rsidRPr="00000000">
        <w:rPr>
          <w:rFonts w:ascii="Times New Roman" w:cs="Times New Roman" w:eastAsia="Times New Roman" w:hAnsi="Times New Roman"/>
          <w:sz w:val="36"/>
          <w:szCs w:val="36"/>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