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-914399</wp:posOffset>
                </wp:positionH>
                <wp:positionV relativeFrom="paragraph">
                  <wp:posOffset>7621</wp:posOffset>
                </wp:positionV>
                <wp:extent cx="7810500" cy="10477500"/>
                <wp:effectExtent b="0" l="0" r="0" t="0"/>
                <wp:wrapSquare wrapText="bothSides" distB="45720" distT="45720" distL="114300" distR="114300"/>
                <wp:docPr id="1" name=""/>
                <a:graphic>
                  <a:graphicData uri="http://schemas.microsoft.com/office/word/2010/wordprocessingShape">
                    <wps:wsp>
                      <wps:cNvSpPr/>
                      <wps:cNvPr id="2" name="Shape 2"/>
                      <wps:spPr>
                        <a:xfrm>
                          <a:off x="1445513" y="0"/>
                          <a:ext cx="7800975" cy="7560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Title: State wise Analysis on Gems and Jewellery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Name: Yogesh Sharma                                                                                       Enrolment: U101116FCS247</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Section: S6                                                                                                           Group Label:6</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Group Leader’s Name: Purandhar Chilukuru</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w:t>
                            </w:r>
                            <w:r w:rsidDel="00000000" w:rsidR="00000000" w:rsidRPr="00000000">
                              <w:rPr>
                                <w:rFonts w:ascii="Calibri" w:cs="Calibri" w:eastAsia="Calibri" w:hAnsi="Calibri"/>
                                <w:b w:val="1"/>
                                <w:i w:val="0"/>
                                <w:smallCaps w:val="0"/>
                                <w:strike w:val="0"/>
                                <w:color w:val="000000"/>
                                <w:sz w:val="22"/>
                                <w:vertAlign w:val="baseline"/>
                              </w:rPr>
                              <w:t xml:space="preserve">ABSTRACT</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  Background</w:t>
                            </w:r>
                            <w:r w:rsidDel="00000000" w:rsidR="00000000" w:rsidRPr="00000000">
                              <w:rPr>
                                <w:rFonts w:ascii="Calibri" w:cs="Calibri" w:eastAsia="Calibri" w:hAnsi="Calibri"/>
                                <w:b w:val="0"/>
                                <w:i w:val="0"/>
                                <w:smallCaps w:val="0"/>
                                <w:strike w:val="0"/>
                                <w:color w:val="000000"/>
                                <w:sz w:val="22"/>
                                <w:vertAlign w:val="baseline"/>
                              </w:rPr>
                              <w:t xml:space="preserve">: India has Large deposits of gold, jewel, ruby and different gemstones. The states with gemstone deposits and having mining potential are Maharashtra, Madhya Pradesh, Orissa, Chattisgarh, Bihar and Andhra Pradesh. Orissa has deposits of ruby and has numerous other of different gemstones. Andhra Pradesh has gold and jewel bearing areas and additionally has areas of other gemstones spread over various places. In past only, few clusters of the country were involved in the activities of manufacturing gems and jewellery but now every state has a hub or a Centre for production and outlets.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Objectives: The main objective of my role is that I will do the state-wise analysis of gems and jewellery on basis of production, employment, profit, losses, income so that how any factors could alter the standings of a state. Again, I will also analyse the effect on the state before and after the standings. So, I will have most required knowledge about each state’s standing in the production of gems and jewellery and what methodologies can be crafted to solve its problems.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Methodology and Data: The main part of this project deals with the data each state have on last decade on its profit, losses, production, and the income it could generate from gems and jewellery product. It will also deal with the employment it has generated.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Tentative Results</w:t>
                            </w:r>
                            <w:r w:rsidDel="00000000" w:rsidR="00000000" w:rsidRPr="00000000">
                              <w:rPr>
                                <w:rFonts w:ascii="Calibri" w:cs="Calibri" w:eastAsia="Calibri" w:hAnsi="Calibri"/>
                                <w:b w:val="0"/>
                                <w:i w:val="0"/>
                                <w:smallCaps w:val="0"/>
                                <w:strike w:val="0"/>
                                <w:color w:val="000000"/>
                                <w:sz w:val="22"/>
                                <w:vertAlign w:val="baseline"/>
                              </w:rPr>
                              <w:t xml:space="preserve">: Therefore, in my opinion after doing a state-wise analysis of gems and jewellery we could understand the factors on which it has grown, factors on which it remains constants and on which it declines its production and we can have a proper understanding to solve where it has problems and improve for betterment.</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4"/>
                                <w:vertAlign w:val="baseline"/>
                              </w:rPr>
                              <w:t xml:space="preserve">Tentative Conclusion</w:t>
                            </w:r>
                            <w:r w:rsidDel="00000000" w:rsidR="00000000" w:rsidRPr="00000000">
                              <w:rPr>
                                <w:rFonts w:ascii="Arial" w:cs="Arial" w:eastAsia="Arial" w:hAnsi="Arial"/>
                                <w:b w:val="0"/>
                                <w:i w:val="0"/>
                                <w:smallCaps w:val="0"/>
                                <w:strike w:val="0"/>
                                <w:color w:val="000000"/>
                                <w:sz w:val="24"/>
                                <w:vertAlign w:val="baseline"/>
                              </w:rPr>
                              <w:t xml:space="preserve">: </w:t>
                            </w:r>
                            <w:r w:rsidDel="00000000" w:rsidR="00000000" w:rsidRPr="00000000">
                              <w:rPr>
                                <w:rFonts w:ascii="Calibri" w:cs="Calibri" w:eastAsia="Calibri" w:hAnsi="Calibri"/>
                                <w:b w:val="0"/>
                                <w:i w:val="0"/>
                                <w:smallCaps w:val="0"/>
                                <w:strike w:val="0"/>
                                <w:color w:val="000000"/>
                                <w:sz w:val="22"/>
                                <w:vertAlign w:val="baseline"/>
                              </w:rPr>
                              <w:t xml:space="preserve">when the production of gems and jewellery increases it is likely to increase its income, creating more employment opportunities and hence increasing its per capita income. But on the other hand, gems and jewellery are mainly used for the personal purpose so not only production but how well it is shaped and quality plays a great role here. Therefore, how well a state is doing in gems and jewellery can be concluded from how specialized their labors are, how specialized their machines are, how well they produce and Special Economic Zones(SEZs) for trade purposes. Keeping all this in context now Maharashtra is leading followed by Delhi.</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References</w:t>
                            </w:r>
                            <w:r w:rsidDel="00000000" w:rsidR="00000000" w:rsidRPr="00000000">
                              <w:rPr>
                                <w:rFonts w:ascii="Calibri" w:cs="Calibri" w:eastAsia="Calibri" w:hAnsi="Calibri"/>
                                <w:b w:val="0"/>
                                <w:i w:val="0"/>
                                <w:smallCaps w:val="0"/>
                                <w:strike w:val="0"/>
                                <w:color w:val="000000"/>
                                <w:sz w:val="22"/>
                                <w:vertAlign w:val="baseline"/>
                              </w:rPr>
                              <w:t xml:space="preserve">:  </w:t>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1. www.gjepc.org</w:t>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2. http://www.leadthecompetition.in</w:t>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3. http://www.indianmba.com</w:t>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4.</w:t>
                            </w:r>
                            <w:r w:rsidDel="00000000" w:rsidR="00000000" w:rsidRPr="00000000">
                              <w:rPr>
                                <w:rFonts w:ascii="Tahoma" w:cs="Tahoma" w:eastAsia="Tahoma" w:hAnsi="Tahoma"/>
                                <w:b w:val="0"/>
                                <w:i w:val="0"/>
                                <w:smallCaps w:val="0"/>
                                <w:strike w:val="0"/>
                                <w:color w:val="000000"/>
                                <w:sz w:val="22"/>
                                <w:highlight w:val="white"/>
                                <w:vertAlign w:val="baseline"/>
                              </w:rPr>
                              <w:t xml:space="preserve"> </w:t>
                            </w:r>
                            <w:r w:rsidDel="00000000" w:rsidR="00000000" w:rsidRPr="00000000">
                              <w:rPr>
                                <w:rFonts w:ascii="Tahoma" w:cs="Tahoma" w:eastAsia="Tahoma" w:hAnsi="Tahoma"/>
                                <w:b w:val="0"/>
                                <w:i w:val="0"/>
                                <w:smallCaps w:val="0"/>
                                <w:strike w:val="0"/>
                                <w:color w:val="0563c1"/>
                                <w:sz w:val="22"/>
                                <w:highlight w:val="white"/>
                                <w:u w:val="single"/>
                                <w:vertAlign w:val="baseline"/>
                              </w:rPr>
                              <w:t xml:space="preserve">http://www.indiantradeportal.in</w:t>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Tahoma" w:cs="Tahoma" w:eastAsia="Tahoma" w:hAnsi="Tahoma"/>
                                <w:b w:val="0"/>
                                <w:i w:val="0"/>
                                <w:smallCaps w:val="0"/>
                                <w:strike w:val="0"/>
                                <w:color w:val="000000"/>
                                <w:sz w:val="22"/>
                                <w:highlight w:val="white"/>
                                <w:vertAlign w:val="baseline"/>
                              </w:rPr>
                            </w:r>
                            <w:r w:rsidDel="00000000" w:rsidR="00000000" w:rsidRPr="00000000">
                              <w:rPr>
                                <w:rFonts w:ascii="Tahoma" w:cs="Tahoma" w:eastAsia="Tahoma" w:hAnsi="Tahoma"/>
                                <w:b w:val="0"/>
                                <w:i w:val="0"/>
                                <w:smallCaps w:val="0"/>
                                <w:strike w:val="0"/>
                                <w:color w:val="000000"/>
                                <w:sz w:val="22"/>
                                <w:highlight w:val="white"/>
                                <w:vertAlign w:val="baseline"/>
                              </w:rPr>
                              <w:t xml:space="preserve">5.</w:t>
                            </w:r>
                            <w:r w:rsidDel="00000000" w:rsidR="00000000" w:rsidRPr="00000000">
                              <w:rPr>
                                <w:rFonts w:ascii="Calibri" w:cs="Calibri" w:eastAsia="Calibri" w:hAnsi="Calibri"/>
                                <w:b w:val="0"/>
                                <w:i w:val="0"/>
                                <w:smallCaps w:val="0"/>
                                <w:strike w:val="0"/>
                                <w:color w:val="000000"/>
                                <w:sz w:val="22"/>
                                <w:vertAlign w:val="baseline"/>
                              </w:rPr>
                              <w:t xml:space="preserve"> </w:t>
                            </w:r>
                            <w:r w:rsidDel="00000000" w:rsidR="00000000" w:rsidRPr="00000000">
                              <w:rPr>
                                <w:rFonts w:ascii="Tahoma" w:cs="Tahoma" w:eastAsia="Tahoma" w:hAnsi="Tahoma"/>
                                <w:b w:val="0"/>
                                <w:i w:val="0"/>
                                <w:smallCaps w:val="0"/>
                                <w:strike w:val="0"/>
                                <w:color w:val="0563c1"/>
                                <w:sz w:val="22"/>
                                <w:highlight w:val="white"/>
                                <w:u w:val="single"/>
                                <w:vertAlign w:val="baseline"/>
                              </w:rPr>
                              <w:t xml:space="preserve">http://www.gjf.in</w:t>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Tahoma" w:cs="Tahoma" w:eastAsia="Tahoma" w:hAnsi="Tahoma"/>
                                <w:b w:val="0"/>
                                <w:i w:val="0"/>
                                <w:smallCaps w:val="0"/>
                                <w:strike w:val="0"/>
                                <w:color w:val="000000"/>
                                <w:sz w:val="22"/>
                                <w:highlight w:val="white"/>
                                <w:vertAlign w:val="baseline"/>
                              </w:rPr>
                            </w:r>
                            <w:r w:rsidDel="00000000" w:rsidR="00000000" w:rsidRPr="00000000">
                              <w:rPr>
                                <w:rFonts w:ascii="Tahoma" w:cs="Tahoma" w:eastAsia="Tahoma" w:hAnsi="Tahoma"/>
                                <w:b w:val="0"/>
                                <w:i w:val="0"/>
                                <w:smallCaps w:val="0"/>
                                <w:strike w:val="0"/>
                                <w:color w:val="000000"/>
                                <w:sz w:val="22"/>
                                <w:highlight w:val="white"/>
                                <w:vertAlign w:val="baseline"/>
                              </w:rPr>
                              <w:t xml:space="preserve">6.</w:t>
                            </w:r>
                            <w:r w:rsidDel="00000000" w:rsidR="00000000" w:rsidRPr="00000000">
                              <w:rPr>
                                <w:rFonts w:ascii="Calibri" w:cs="Calibri" w:eastAsia="Calibri" w:hAnsi="Calibri"/>
                                <w:b w:val="0"/>
                                <w:i w:val="0"/>
                                <w:smallCaps w:val="0"/>
                                <w:strike w:val="0"/>
                                <w:color w:val="000000"/>
                                <w:sz w:val="22"/>
                                <w:vertAlign w:val="baseline"/>
                              </w:rPr>
                              <w:t xml:space="preserve"> dbie.rbi.org.in</w:t>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column">
                  <wp:posOffset>-914399</wp:posOffset>
                </wp:positionH>
                <wp:positionV relativeFrom="paragraph">
                  <wp:posOffset>7621</wp:posOffset>
                </wp:positionV>
                <wp:extent cx="7810500" cy="10477500"/>
                <wp:effectExtent b="0" l="0" r="0" t="0"/>
                <wp:wrapSquare wrapText="bothSides" distB="45720" distT="45720" distL="114300" distR="11430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7810500" cy="10477500"/>
                        </a:xfrm>
                        <a:prstGeom prst="rect"/>
                        <a:ln/>
                      </pic:spPr>
                    </pic:pic>
                  </a:graphicData>
                </a:graphic>
              </wp:anchor>
            </w:drawing>
          </mc:Fallback>
        </mc:AlternateConten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