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02_Solution_Architecture - SwarajyaAI</w:t>
      </w:r>
    </w:p>
    <w:p>
      <w:pPr>
        <w:pStyle w:val="Heading2"/>
      </w:pPr>
      <w:r>
        <w:t>Purpose</w:t>
      </w:r>
    </w:p>
    <w:p>
      <w:r>
        <w:t>Technical blueprint for SwarajyaAI.</w:t>
      </w:r>
    </w:p>
    <w:p>
      <w:pPr>
        <w:pStyle w:val="Heading2"/>
      </w:pPr>
      <w:r>
        <w:t>Technology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Gemini API (v1)</w:t>
            </w:r>
          </w:p>
        </w:tc>
      </w:tr>
      <w:tr>
        <w:tc>
          <w:tcPr>
            <w:tcW w:type="dxa" w:w="4320"/>
          </w:tcPr>
          <w:p>
            <w:r>
              <w:t>Future AI</w:t>
            </w:r>
          </w:p>
        </w:tc>
        <w:tc>
          <w:tcPr>
            <w:tcW w:type="dxa" w:w="4320"/>
          </w:tcPr>
          <w:p>
            <w:r>
              <w:t>Groq, OpenAI, Ollama</w:t>
            </w:r>
          </w:p>
        </w:tc>
      </w:tr>
      <w:tr>
        <w:tc>
          <w:tcPr>
            <w:tcW w:type="dxa" w:w="4320"/>
          </w:tcPr>
          <w:p>
            <w:r>
              <w:t>Frontend Deployment</w:t>
            </w:r>
          </w:p>
        </w:tc>
        <w:tc>
          <w:tcPr>
            <w:tcW w:type="dxa" w:w="4320"/>
          </w:tcPr>
          <w:p>
            <w:r>
              <w:t>Vercel</w:t>
            </w:r>
          </w:p>
        </w:tc>
      </w:tr>
      <w:tr>
        <w:tc>
          <w:tcPr>
            <w:tcW w:type="dxa" w:w="4320"/>
          </w:tcPr>
          <w:p>
            <w:r>
              <w:t>Backend Deployment</w:t>
            </w:r>
          </w:p>
        </w:tc>
        <w:tc>
          <w:tcPr>
            <w:tcW w:type="dxa" w:w="4320"/>
          </w:tcPr>
          <w:p>
            <w:r>
              <w:t>Render</w:t>
            </w:r>
          </w:p>
        </w:tc>
      </w:tr>
      <w:tr>
        <w:tc>
          <w:tcPr>
            <w:tcW w:type="dxa" w:w="4320"/>
          </w:tcPr>
          <w:p>
            <w:r>
              <w:t>Version Control</w:t>
            </w:r>
          </w:p>
        </w:tc>
        <w:tc>
          <w:tcPr>
            <w:tcW w:type="dxa" w:w="4320"/>
          </w:tcPr>
          <w:p>
            <w:r>
              <w:t>Git &amp; GitHub</w:t>
            </w:r>
          </w:p>
        </w:tc>
      </w:tr>
    </w:tbl>
    <w:p>
      <w:pPr>
        <w:pStyle w:val="Heading2"/>
      </w:pPr>
      <w:r>
        <w:t>High-Level Architecture</w:t>
      </w:r>
    </w:p>
    <w:p>
      <w:r>
        <w:t>User -&gt; React -&gt; FastAPI -&gt; AI Service Layer -&gt; Gemini API</w:t>
        <w:br/>
        <w:t>Future: AI Service Layer -&gt; Gemini | Groq | OpenAI | Ollama</w:t>
      </w:r>
    </w:p>
    <w:p>
      <w:pPr>
        <w:pStyle w:val="Heading2"/>
      </w:pPr>
      <w:r>
        <w:t>Core Modules</w:t>
      </w:r>
    </w:p>
    <w:p>
      <w:pPr>
        <w:pStyle w:val="ListBullet"/>
      </w:pPr>
      <w:r>
        <w:t>AI Chat Assistant</w:t>
      </w:r>
    </w:p>
    <w:p>
      <w:pPr>
        <w:pStyle w:val="ListBullet"/>
      </w:pPr>
      <w:r>
        <w:t>Coding Assistant</w:t>
      </w:r>
    </w:p>
    <w:p>
      <w:pPr>
        <w:pStyle w:val="ListBullet"/>
      </w:pPr>
      <w:r>
        <w:t>Resume Assistant</w:t>
      </w:r>
    </w:p>
    <w:p>
      <w:pPr>
        <w:pStyle w:val="ListBullet"/>
      </w:pPr>
      <w:r>
        <w:t>Learning Assistant</w:t>
      </w:r>
    </w:p>
    <w:p>
      <w:pPr>
        <w:pStyle w:val="ListBullet"/>
      </w:pPr>
      <w:r>
        <w:t>Voice Assistant</w:t>
      </w:r>
    </w:p>
    <w:p>
      <w:pPr>
        <w:pStyle w:val="Heading2"/>
      </w:pPr>
      <w:r>
        <w:t>AI Provider Layer</w:t>
      </w:r>
    </w:p>
    <w:p>
      <w:r>
        <w:t>Use a common interface so providers can be swapped with minimal code changes.</w:t>
      </w:r>
    </w:p>
    <w:p>
      <w:pPr>
        <w:pStyle w:val="Heading2"/>
      </w:pPr>
      <w:r>
        <w:t>Request Flow</w:t>
      </w:r>
    </w:p>
    <w:p>
      <w:r>
        <w:t>User -&gt; React -&gt; FastAPI -&gt; AI Service Layer -&gt; Gemini -&gt; FastAPI -&gt; React -&gt; User</w:t>
      </w:r>
    </w:p>
    <w:p>
      <w:pPr>
        <w:pStyle w:val="Heading2"/>
      </w:pPr>
      <w:r>
        <w:t>Design Principles</w:t>
      </w:r>
    </w:p>
    <w:p>
      <w:pPr>
        <w:pStyle w:val="ListBullet"/>
      </w:pPr>
      <w:r>
        <w:t>Modular</w:t>
      </w:r>
    </w:p>
    <w:p>
      <w:pPr>
        <w:pStyle w:val="ListBullet"/>
      </w:pPr>
      <w:r>
        <w:t>Scalable</w:t>
      </w:r>
    </w:p>
    <w:p>
      <w:pPr>
        <w:pStyle w:val="ListBullet"/>
      </w:pPr>
      <w:r>
        <w:t>Maintainable</w:t>
      </w:r>
    </w:p>
    <w:p>
      <w:pPr>
        <w:pStyle w:val="ListBullet"/>
      </w:pPr>
      <w:r>
        <w:t>Provider Independent</w:t>
      </w:r>
    </w:p>
    <w:p>
      <w:pPr>
        <w:pStyle w:val="ListBullet"/>
      </w:pPr>
      <w:r>
        <w:t>Portfolio Ready</w:t>
      </w:r>
    </w:p>
    <w:p>
      <w:pPr>
        <w:pStyle w:val="Heading2"/>
      </w:pPr>
      <w:r>
        <w:t>Future Roadmap</w:t>
      </w:r>
    </w:p>
    <w:p>
      <w:pPr>
        <w:pStyle w:val="ListBullet"/>
      </w:pPr>
      <w:r>
        <w:t>Groq</w:t>
      </w:r>
    </w:p>
    <w:p>
      <w:pPr>
        <w:pStyle w:val="ListBullet"/>
      </w:pPr>
      <w:r>
        <w:t>OpenAI</w:t>
      </w:r>
    </w:p>
    <w:p>
      <w:pPr>
        <w:pStyle w:val="ListBullet"/>
      </w:pPr>
      <w:r>
        <w:t>Ollama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Database</w:t>
      </w:r>
    </w:p>
    <w:p>
      <w:pPr>
        <w:pStyle w:val="ListBullet"/>
      </w:pPr>
      <w:r>
        <w:t>RAG</w:t>
      </w:r>
    </w:p>
    <w:p>
      <w:pPr>
        <w:pStyle w:val="ListBullet"/>
      </w:pPr>
      <w:r>
        <w:t>Multi-agent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