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4"/>
          <w:color w:val="312E81"/>
        </w:rPr>
        <w:t>TallyConnect Application</w:t>
      </w:r>
    </w:p>
    <w:p>
      <w:pPr>
        <w:jc w:val="center"/>
      </w:pPr>
      <w:r>
        <w:rPr>
          <w:b/>
          <w:sz w:val="32"/>
          <w:color w:val="4F46E5"/>
        </w:rPr>
        <w:t>Comprehensive API to Function Mapping Report</w:t>
      </w:r>
    </w:p>
    <w:p>
      <w:pPr>
        <w:jc w:val="center"/>
      </w:pPr>
      <w:r>
        <w:rPr>
          <w:i/>
          <w:sz w:val="20"/>
          <w:color w:val="64748B"/>
        </w:rPr>
        <w:t>Exhaustive Inventory of Every API Call, Calling Function, Parameters, and Data Purpose</w:t>
      </w:r>
    </w:p>
    <w:p/>
    <w:p>
      <w:r>
        <w:rPr>
          <w:b/>
          <w:sz w:val="28"/>
          <w:color w:val="1E1B4B"/>
        </w:rPr>
        <w:t>1. Executive Summary</w:t>
      </w:r>
    </w:p>
    <w:p>
      <w:r>
        <w:t>This document details every single frontend function that invokes a backend API across the entire TallyConnect React web application. It covers all active modules: Reports, Dashboard, Ledgers &amp; Parties, Items &amp; Inventory, Orders, Bills, Invoices, Settings, Authentication, and Background Sync Monitoring.</w:t>
      </w:r>
    </w:p>
    <w:p/>
    <w:p>
      <w:r>
        <w:rPr>
          <w:b/>
          <w:sz w:val="28"/>
          <w:color w:val="1E1B4B"/>
        </w:rPr>
        <w:t>2. Complete Function-to-API Mapping Matrix</w:t>
      </w:r>
    </w:p>
    <w:tbl>
      <w:tblPr>
        <w:tblW w:w="0" w:type="auto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p>
            <w:r>
              <w:rPr>
                <w:b/>
                <w:color w:val="FFFFFF"/>
              </w:rPr>
              <w:t>Module</w:t>
            </w:r>
          </w:p>
          <w:tcPr>
            <w:shd w:val="clear" w:color="auto" w:fill="4F46E5"/>
          </w:tcPr>
        </w:tc>
        <w:tc>
          <w:p>
            <w:r>
              <w:rPr>
                <w:b/>
                <w:color w:val="FFFFFF"/>
              </w:rPr>
              <w:t>Calling Function</w:t>
            </w:r>
          </w:p>
          <w:tcPr>
            <w:shd w:val="clear" w:color="auto" w:fill="4F46E5"/>
          </w:tcPr>
        </w:tc>
        <w:tc>
          <w:p>
            <w:r>
              <w:rPr>
                <w:b/>
                <w:color w:val="FFFFFF"/>
              </w:rPr>
              <w:t>Method</w:t>
            </w:r>
          </w:p>
          <w:tcPr>
            <w:shd w:val="clear" w:color="auto" w:fill="4F46E5"/>
          </w:tcPr>
        </w:tc>
        <w:tc>
          <w:p>
            <w:r>
              <w:rPr>
                <w:b/>
                <w:color w:val="FFFFFF"/>
              </w:rPr>
              <w:t>API Endpoint</w:t>
            </w:r>
          </w:p>
          <w:tcPr>
            <w:shd w:val="clear" w:color="auto" w:fill="4F46E5"/>
          </w:tcPr>
        </w:tc>
        <w:tc>
          <w:p>
            <w:r>
              <w:rPr>
                <w:b/>
                <w:color w:val="FFFFFF"/>
              </w:rPr>
              <w:t>Payload / Params</w:t>
            </w:r>
          </w:p>
          <w:tcPr>
            <w:shd w:val="clear" w:color="auto" w:fill="4F46E5"/>
          </w:tcPr>
        </w:tc>
        <w:tc>
          <w:p>
            <w:r>
              <w:rPr>
                <w:b/>
                <w:color w:val="FFFFFF"/>
              </w:rPr>
              <w:t>Purpose &amp; Data Used For</w:t>
            </w:r>
          </w:p>
          <w:tcPr>
            <w:shd w:val="clear" w:color="auto" w:fill="4F46E5"/>
          </w:tcPr>
        </w:tc>
      </w:tr>
      <w:tr>
        <w:tc>
          <w:p>
            <w:r>
              <w:rPr>
                <w:b/>
              </w:rPr>
              <w:t>Reports Module</w:t>
            </w:r>
          </w:p>
        </w:tc>
        <w:tc>
          <w:p>
            <w:r>
              <w:rPr>
                <w:rFonts w:ascii="Consolas" w:hAnsi="Consolas"/>
                <w:sz w:val="18"/>
              </w:rPr>
              <w:t>fetchReportsData() (line 546)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/voucher-entry</w:t>
            </w:r>
          </w:p>
        </w:tc>
        <w:tc>
          <w:p>
            <w:r>
              <w:rPr>
                <w:sz w:val="18"/>
              </w:rPr>
              <w:t>company_guid</w:t>
            </w:r>
          </w:p>
        </w:tc>
        <w:tc>
          <w:p>
            <w:r>
              <w:rPr>
                <w:sz w:val="18"/>
              </w:rPr>
              <w:t>Sales, Purchases, Receipts, Payments totals &amp; counts; Top Customers ranking; Sales/Purchase Register; Day Book; Quiet Customers</w:t>
            </w:r>
          </w:p>
        </w:tc>
      </w:tr>
      <w:tr>
        <w:tc>
          <w:p>
            <w:r>
              <w:rPr>
                <w:b/>
              </w:rPr>
              <w:t>Reports Module</w:t>
            </w:r>
          </w:p>
        </w:tc>
        <w:tc>
          <w:p>
            <w:r>
              <w:rPr>
                <w:rFonts w:ascii="Consolas" w:hAnsi="Consolas"/>
                <w:sz w:val="18"/>
              </w:rPr>
              <w:t>fetchReportsData() (line 547)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/ledger</w:t>
            </w:r>
          </w:p>
        </w:tc>
        <w:tc>
          <w:p>
            <w:r>
              <w:rPr>
                <w:sz w:val="18"/>
              </w:rPr>
              <w:t>company_guid</w:t>
            </w:r>
          </w:p>
        </w:tc>
        <w:tc>
          <w:p>
            <w:r>
              <w:rPr>
                <w:sz w:val="18"/>
              </w:rPr>
              <w:t>Party classification (Sundry Debtors/Creditors), closing balances, and customer/supplier summary</w:t>
            </w:r>
          </w:p>
        </w:tc>
      </w:tr>
      <w:tr>
        <w:tc>
          <w:p>
            <w:r>
              <w:rPr>
                <w:b/>
              </w:rPr>
              <w:t>Reports Module</w:t>
            </w:r>
          </w:p>
        </w:tc>
        <w:tc>
          <w:p>
            <w:r>
              <w:rPr>
                <w:rFonts w:ascii="Consolas" w:hAnsi="Consolas"/>
                <w:sz w:val="18"/>
              </w:rPr>
              <w:t>fetchReportsData() (line 548)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/inventory</w:t>
            </w:r>
          </w:p>
        </w:tc>
        <w:tc>
          <w:p>
            <w:r>
              <w:rPr>
                <w:sz w:val="18"/>
              </w:rPr>
              <w:t>company_guid</w:t>
            </w:r>
          </w:p>
        </w:tc>
        <w:tc>
          <w:p>
            <w:r>
              <w:rPr>
                <w:sz w:val="18"/>
              </w:rPr>
              <w:t>Stock Summary valuation, quantities, and Items Not Moving report</w:t>
            </w:r>
          </w:p>
        </w:tc>
      </w:tr>
      <w:tr>
        <w:tc>
          <w:p>
            <w:r>
              <w:rPr>
                <w:b/>
              </w:rPr>
              <w:t>Reports Module</w:t>
            </w:r>
          </w:p>
        </w:tc>
        <w:tc>
          <w:p>
            <w:r>
              <w:rPr>
                <w:rFonts w:ascii="Consolas" w:hAnsi="Consolas"/>
                <w:sz w:val="18"/>
              </w:rPr>
              <w:t>fetchReportsData() (line 549)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/dashboard/bills</w:t>
            </w:r>
          </w:p>
        </w:tc>
        <w:tc>
          <w:p>
            <w:r>
              <w:rPr>
                <w:sz w:val="18"/>
              </w:rPr>
              <w:t>company_guid</w:t>
            </w:r>
          </w:p>
        </w:tc>
        <w:tc>
          <w:p>
            <w:r>
              <w:rPr>
                <w:sz w:val="18"/>
              </w:rPr>
              <w:t>Pending bill counts, due dates, and pending amounts for bills receivable/payable</w:t>
            </w:r>
          </w:p>
        </w:tc>
      </w:tr>
      <w:tr>
        <w:tc>
          <w:p>
            <w:r>
              <w:rPr>
                <w:b/>
              </w:rPr>
              <w:t>Reports Module</w:t>
            </w:r>
          </w:p>
        </w:tc>
        <w:tc>
          <w:p>
            <w:r>
              <w:rPr>
                <w:rFonts w:ascii="Consolas" w:hAnsi="Consolas"/>
                <w:sz w:val="18"/>
              </w:rPr>
              <w:t>fetchReportsData() (line 550)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/dashboard/income-expense</w:t>
            </w:r>
          </w:p>
        </w:tc>
        <w:tc>
          <w:p>
            <w:r>
              <w:rPr>
                <w:sz w:val="18"/>
              </w:rPr>
              <w:t>company_guid</w:t>
            </w:r>
          </w:p>
        </w:tc>
        <w:tc>
          <w:p>
            <w:r>
              <w:rPr>
                <w:sz w:val="18"/>
              </w:rPr>
              <w:t>Monthly aggregated income vs expense trend and Month-wise Summary view</w:t>
            </w:r>
          </w:p>
        </w:tc>
      </w:tr>
      <w:tr>
        <w:tc>
          <w:p>
            <w:r>
              <w:rPr>
                <w:b/>
              </w:rPr>
              <w:t>Auth Services</w:t>
            </w:r>
          </w:p>
        </w:tc>
        <w:tc>
          <w:p>
            <w:r>
              <w:rPr>
                <w:rFonts w:ascii="Consolas" w:hAnsi="Consolas"/>
                <w:sz w:val="18"/>
              </w:rPr>
              <w:t>login() (api.js:250)</w:t>
            </w:r>
          </w:p>
        </w:tc>
        <w:tc>
          <w:p>
            <w:r>
              <w:rPr>
                <w:b/>
                <w:color w:val="B45309"/>
              </w:rPr>
              <w:t>POST</w:t>
            </w:r>
          </w:p>
        </w:tc>
        <w:tc>
          <w:p>
            <w:r>
              <w:rPr>
                <w:rFonts w:ascii="Consolas" w:hAnsi="Consolas"/>
                <w:sz w:val="18"/>
              </w:rPr>
              <w:t>/auth/login</w:t>
            </w:r>
          </w:p>
        </w:tc>
        <w:tc>
          <w:p>
            <w:r>
              <w:rPr>
                <w:sz w:val="18"/>
              </w:rPr>
              <w:t>{ username, password, loginType }</w:t>
            </w:r>
          </w:p>
        </w:tc>
        <w:tc>
          <w:p>
            <w:r>
              <w:rPr>
                <w:sz w:val="18"/>
              </w:rPr>
              <w:t>Authenticates credentials and stores JWT token in localStorage</w:t>
            </w:r>
          </w:p>
        </w:tc>
      </w:tr>
      <w:tr>
        <w:tc>
          <w:p>
            <w:r>
              <w:rPr>
                <w:b/>
              </w:rPr>
              <w:t>Auth Services</w:t>
            </w:r>
          </w:p>
        </w:tc>
        <w:tc>
          <w:p>
            <w:r>
              <w:rPr>
                <w:rFonts w:ascii="Consolas" w:hAnsi="Consolas"/>
                <w:sz w:val="18"/>
              </w:rPr>
              <w:t>register() (api.js:256)</w:t>
            </w:r>
          </w:p>
        </w:tc>
        <w:tc>
          <w:p>
            <w:r>
              <w:rPr>
                <w:b/>
                <w:color w:val="B45309"/>
              </w:rPr>
              <w:t>POST</w:t>
            </w:r>
          </w:p>
        </w:tc>
        <w:tc>
          <w:p>
            <w:r>
              <w:rPr>
                <w:rFonts w:ascii="Consolas" w:hAnsi="Consolas"/>
                <w:sz w:val="18"/>
              </w:rPr>
              <w:t>/auth/register</w:t>
            </w:r>
          </w:p>
        </w:tc>
        <w:tc>
          <w:p>
            <w:r>
              <w:rPr>
                <w:sz w:val="18"/>
              </w:rPr>
              <w:t>{ username, email, password, isAdmin }</w:t>
            </w:r>
          </w:p>
        </w:tc>
        <w:tc>
          <w:p>
            <w:r>
              <w:rPr>
                <w:sz w:val="18"/>
              </w:rPr>
              <w:t>Registers a new user account</w:t>
            </w:r>
          </w:p>
        </w:tc>
      </w:tr>
      <w:tr>
        <w:tc>
          <w:p>
            <w:r>
              <w:rPr>
                <w:b/>
              </w:rPr>
              <w:t>Auth Services</w:t>
            </w:r>
          </w:p>
        </w:tc>
        <w:tc>
          <w:p>
            <w:r>
              <w:rPr>
                <w:rFonts w:ascii="Consolas" w:hAnsi="Consolas"/>
                <w:sz w:val="18"/>
              </w:rPr>
              <w:t>fetchMe() (api.js:260)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/auth/me</w:t>
            </w:r>
          </w:p>
        </w:tc>
        <w:tc>
          <w:p>
            <w:r>
              <w:rPr>
                <w:sz w:val="18"/>
              </w:rPr>
              <w:t>Bearer JWT Header</w:t>
            </w:r>
          </w:p>
        </w:tc>
        <w:tc>
          <w:p>
            <w:r>
              <w:rPr>
                <w:sz w:val="18"/>
              </w:rPr>
              <w:t>Validates session token and returns current user role/profile</w:t>
            </w:r>
          </w:p>
        </w:tc>
      </w:tr>
      <w:tr>
        <w:tc>
          <w:p>
            <w:r>
              <w:rPr>
                <w:b/>
              </w:rPr>
              <w:t>Company Context</w:t>
            </w:r>
          </w:p>
        </w:tc>
        <w:tc>
          <w:p>
            <w:r>
              <w:rPr>
                <w:rFonts w:ascii="Consolas" w:hAnsi="Consolas"/>
                <w:sz w:val="18"/>
              </w:rPr>
              <w:t>loadCompanies() (CompanyDropdown:44)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/company</w:t>
            </w:r>
          </w:p>
        </w:tc>
        <w:tc>
          <w:p>
            <w:r>
              <w:rPr>
                <w:sz w:val="18"/>
              </w:rPr>
              <w:t>None</w:t>
            </w:r>
          </w:p>
        </w:tc>
        <w:tc>
          <w:p>
            <w:r>
              <w:rPr>
                <w:sz w:val="18"/>
              </w:rPr>
              <w:t>Loads accessible companies list for active user</w:t>
            </w:r>
          </w:p>
        </w:tc>
      </w:tr>
      <w:tr>
        <w:tc>
          <w:p>
            <w:r>
              <w:rPr>
                <w:b/>
              </w:rPr>
              <w:t>Company Context</w:t>
            </w:r>
          </w:p>
        </w:tc>
        <w:tc>
          <w:p>
            <w:r>
              <w:rPr>
                <w:rFonts w:ascii="Consolas" w:hAnsi="Consolas"/>
                <w:sz w:val="18"/>
              </w:rPr>
              <w:t>loadCompanies() (CompanyDropdown:45)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/company/selected</w:t>
            </w:r>
          </w:p>
        </w:tc>
        <w:tc>
          <w:p>
            <w:r>
              <w:rPr>
                <w:sz w:val="18"/>
              </w:rPr>
              <w:t>None</w:t>
            </w:r>
          </w:p>
        </w:tc>
        <w:tc>
          <w:p>
            <w:r>
              <w:rPr>
                <w:sz w:val="18"/>
              </w:rPr>
              <w:t>Gets currently active/selected company for user</w:t>
            </w:r>
          </w:p>
        </w:tc>
      </w:tr>
      <w:tr>
        <w:tc>
          <w:p>
            <w:r>
              <w:rPr>
                <w:b/>
              </w:rPr>
              <w:t>Company Context</w:t>
            </w:r>
          </w:p>
        </w:tc>
        <w:tc>
          <w:p>
            <w:r>
              <w:rPr>
                <w:rFonts w:ascii="Consolas" w:hAnsi="Consolas"/>
                <w:sz w:val="18"/>
              </w:rPr>
              <w:t>selectCompany() (CompanyDropdown:110)</w:t>
            </w:r>
          </w:p>
        </w:tc>
        <w:tc>
          <w:p>
            <w:r>
              <w:rPr>
                <w:b/>
                <w:color w:val="B45309"/>
              </w:rPr>
              <w:t>POST</w:t>
            </w:r>
          </w:p>
        </w:tc>
        <w:tc>
          <w:p>
            <w:r>
              <w:rPr>
                <w:rFonts w:ascii="Consolas" w:hAnsi="Consolas"/>
                <w:sz w:val="18"/>
              </w:rPr>
              <w:t>/company/select</w:t>
            </w:r>
          </w:p>
        </w:tc>
        <w:tc>
          <w:p>
            <w:r>
              <w:rPr>
                <w:sz w:val="18"/>
              </w:rPr>
              <w:t>{ company_guid }</w:t>
            </w:r>
          </w:p>
        </w:tc>
        <w:tc>
          <w:p>
            <w:r>
              <w:rPr>
                <w:sz w:val="18"/>
              </w:rPr>
              <w:t>Selects company on prototype backend endpoint</w:t>
            </w:r>
          </w:p>
        </w:tc>
      </w:tr>
      <w:tr>
        <w:tc>
          <w:p>
            <w:r>
              <w:rPr>
                <w:b/>
              </w:rPr>
              <w:t>Company Context</w:t>
            </w:r>
          </w:p>
        </w:tc>
        <w:tc>
          <w:p>
            <w:r>
              <w:rPr>
                <w:rFonts w:ascii="Consolas" w:hAnsi="Consolas"/>
                <w:sz w:val="18"/>
              </w:rPr>
              <w:t>selectCompany() (CompanyDropdown:117)</w:t>
            </w:r>
          </w:p>
        </w:tc>
        <w:tc>
          <w:p>
            <w:r>
              <w:rPr>
                <w:b/>
                <w:color w:val="B45309"/>
              </w:rPr>
              <w:t>POST</w:t>
            </w:r>
          </w:p>
        </w:tc>
        <w:tc>
          <w:p>
            <w:r>
              <w:rPr>
                <w:rFonts w:ascii="Consolas" w:hAnsi="Consolas"/>
                <w:sz w:val="18"/>
              </w:rPr>
              <w:t>/company/set-active</w:t>
            </w:r>
          </w:p>
        </w:tc>
        <w:tc>
          <w:p>
            <w:r>
              <w:rPr>
                <w:sz w:val="18"/>
              </w:rPr>
              <w:t>{ company_guid }</w:t>
            </w:r>
          </w:p>
        </w:tc>
        <w:tc>
          <w:p>
            <w:r>
              <w:rPr>
                <w:sz w:val="18"/>
              </w:rPr>
              <w:t>Sets active company on hosted backend endpoint</w:t>
            </w:r>
          </w:p>
        </w:tc>
      </w:tr>
      <w:tr>
        <w:tc>
          <w:p>
            <w:r>
              <w:rPr>
                <w:b/>
              </w:rPr>
              <w:t>Search &amp; Catalog</w:t>
            </w:r>
          </w:p>
        </w:tc>
        <w:tc>
          <w:p>
            <w:r>
              <w:rPr>
                <w:rFonts w:ascii="Consolas" w:hAnsi="Consolas"/>
                <w:sz w:val="18"/>
              </w:rPr>
              <w:t>prefetchAll() (App.jsx:368)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/ledger, /orders, /inventory, /voucher-entry, /bill, /invoice</w:t>
            </w:r>
          </w:p>
        </w:tc>
        <w:tc>
          <w:p>
            <w:r>
              <w:rPr>
                <w:sz w:val="18"/>
              </w:rPr>
              <w:t>company_guid, limit: 200</w:t>
            </w:r>
          </w:p>
        </w:tc>
        <w:tc>
          <w:p>
            <w:r>
              <w:rPr>
                <w:sz w:val="18"/>
              </w:rPr>
              <w:t>Pre-populates global search catalog with entities across all tabs</w:t>
            </w:r>
          </w:p>
        </w:tc>
      </w:tr>
      <w:tr>
        <w:tc>
          <w:p>
            <w:r>
              <w:rPr>
                <w:b/>
              </w:rPr>
              <w:t>Dashboard</w:t>
            </w:r>
          </w:p>
        </w:tc>
        <w:tc>
          <w:p>
            <w:r>
              <w:rPr>
                <w:rFonts w:ascii="Consolas" w:hAnsi="Consolas"/>
                <w:sz w:val="18"/>
              </w:rPr>
              <w:t>loadDashboard() (App.jsx:1812)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/dashboard/summary, /voucher-entry, /dashboard/income-expense, /bill, /ledger</w:t>
            </w:r>
          </w:p>
        </w:tc>
        <w:tc>
          <w:p>
            <w:r>
              <w:rPr>
                <w:sz w:val="18"/>
              </w:rPr>
              <w:t>company_guid, limit: 10</w:t>
            </w:r>
          </w:p>
        </w:tc>
        <w:tc>
          <w:p>
            <w:r>
              <w:rPr>
                <w:sz w:val="18"/>
              </w:rPr>
              <w:t>Loads top KPI cards, recent transactions feed, monthly income/expense chart, and party receivables</w:t>
            </w:r>
          </w:p>
        </w:tc>
      </w:tr>
      <w:tr>
        <w:tc>
          <w:p>
            <w:r>
              <w:rPr>
                <w:b/>
              </w:rPr>
              <w:t>Ledger Module</w:t>
            </w:r>
          </w:p>
        </w:tc>
        <w:tc>
          <w:p>
            <w:r>
              <w:rPr>
                <w:rFonts w:ascii="Consolas" w:hAnsi="Consolas"/>
                <w:sz w:val="18"/>
              </w:rPr>
              <w:t>fetchLedgers() (App.jsx:2184)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/ledger</w:t>
            </w:r>
          </w:p>
        </w:tc>
        <w:tc>
          <w:p>
            <w:r>
              <w:rPr>
                <w:sz w:val="18"/>
              </w:rPr>
              <w:t>company_guid</w:t>
            </w:r>
          </w:p>
        </w:tc>
        <w:tc>
          <w:p>
            <w:r>
              <w:rPr>
                <w:sz w:val="18"/>
              </w:rPr>
              <w:t>Fetches all party ledgers for table view</w:t>
            </w:r>
          </w:p>
        </w:tc>
      </w:tr>
      <w:tr>
        <w:tc>
          <w:p>
            <w:r>
              <w:rPr>
                <w:b/>
              </w:rPr>
              <w:t>Ledger Module</w:t>
            </w:r>
          </w:p>
        </w:tc>
        <w:tc>
          <w:p>
            <w:r>
              <w:rPr>
                <w:rFonts w:ascii="Consolas" w:hAnsi="Consolas"/>
                <w:sz w:val="18"/>
              </w:rPr>
              <w:t>openDetails() (App.jsx:2268)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/ledger/:guid, /ledger-items/ledger/:guid, /voucher-entry/ledger/:guid, /bill/ledger/:guid, /ageing/ledger/:guid</w:t>
            </w:r>
          </w:p>
        </w:tc>
        <w:tc>
          <w:p>
            <w:r>
              <w:rPr>
                <w:sz w:val="18"/>
              </w:rPr>
              <w:t>guid in path</w:t>
            </w:r>
          </w:p>
        </w:tc>
        <w:tc>
          <w:p>
            <w:r>
              <w:rPr>
                <w:sz w:val="18"/>
              </w:rPr>
              <w:t>Loads full 360-degree ledger profile: items bought, vouchers, pending bills, and 30-60-90 day ageing</w:t>
            </w:r>
          </w:p>
        </w:tc>
      </w:tr>
      <w:tr>
        <w:tc>
          <w:p>
            <w:r>
              <w:rPr>
                <w:b/>
              </w:rPr>
              <w:t>Ledger Module</w:t>
            </w:r>
          </w:p>
        </w:tc>
        <w:tc>
          <w:p>
            <w:r>
              <w:rPr>
                <w:rFonts w:ascii="Consolas" w:hAnsi="Consolas"/>
                <w:sz w:val="18"/>
              </w:rPr>
              <w:t>openVoucherDetails() (App.jsx:2368)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/voucher-entry/:id</w:t>
            </w:r>
          </w:p>
        </w:tc>
        <w:tc>
          <w:p>
            <w:r>
              <w:rPr>
                <w:sz w:val="18"/>
              </w:rPr>
              <w:t>id in path</w:t>
            </w:r>
          </w:p>
        </w:tc>
        <w:tc>
          <w:p>
            <w:r>
              <w:rPr>
                <w:sz w:val="18"/>
              </w:rPr>
              <w:t>Loads individual voucher transaction details and debit/credit ledger breakdown</w:t>
            </w:r>
          </w:p>
        </w:tc>
      </w:tr>
      <w:tr>
        <w:tc>
          <w:p>
            <w:r>
              <w:rPr>
                <w:b/>
              </w:rPr>
              <w:t>Inventory (Items)</w:t>
            </w:r>
          </w:p>
        </w:tc>
        <w:tc>
          <w:p>
            <w:r>
              <w:rPr>
                <w:rFonts w:ascii="Consolas" w:hAnsi="Consolas"/>
                <w:sz w:val="18"/>
              </w:rPr>
              <w:t>fetchInventory() (App.jsx:2993)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/inventory</w:t>
            </w:r>
          </w:p>
        </w:tc>
        <w:tc>
          <w:p>
            <w:r>
              <w:rPr>
                <w:sz w:val="18"/>
              </w:rPr>
              <w:t>company_guid</w:t>
            </w:r>
          </w:p>
        </w:tc>
        <w:tc>
          <w:p>
            <w:r>
              <w:rPr>
                <w:sz w:val="18"/>
              </w:rPr>
              <w:t>Loads all inventory items with opening/inward/outward/closing quantities and valuation</w:t>
            </w:r>
          </w:p>
        </w:tc>
      </w:tr>
      <w:tr>
        <w:tc>
          <w:p>
            <w:r>
              <w:rPr>
                <w:b/>
              </w:rPr>
              <w:t>Inventory (Items)</w:t>
            </w:r>
          </w:p>
        </w:tc>
        <w:tc>
          <w:p>
            <w:r>
              <w:rPr>
                <w:rFonts w:ascii="Consolas" w:hAnsi="Consolas"/>
                <w:sz w:val="18"/>
              </w:rPr>
              <w:t>handleSync() (App.jsx:3033)</w:t>
            </w:r>
          </w:p>
        </w:tc>
        <w:tc>
          <w:p>
            <w:r>
              <w:rPr>
                <w:b/>
                <w:color w:val="B45309"/>
              </w:rPr>
              <w:t>POST</w:t>
            </w:r>
          </w:p>
        </w:tc>
        <w:tc>
          <w:p>
            <w:r>
              <w:rPr>
                <w:rFonts w:ascii="Consolas" w:hAnsi="Consolas"/>
                <w:sz w:val="18"/>
              </w:rPr>
              <w:t>/stock-summary/sync, /stock-item/sync, /inventory/user-inventory</w:t>
            </w:r>
          </w:p>
        </w:tc>
        <w:tc>
          <w:p>
            <w:r>
              <w:rPr>
                <w:sz w:val="18"/>
              </w:rPr>
              <w:t>{ company_guid, name }</w:t>
            </w:r>
          </w:p>
        </w:tc>
        <w:tc>
          <w:p>
            <w:r>
              <w:rPr>
                <w:sz w:val="18"/>
              </w:rPr>
              <w:t>Requests Tally desktop connector to sync stock item and refreshes item list</w:t>
            </w:r>
          </w:p>
        </w:tc>
      </w:tr>
      <w:tr>
        <w:tc>
          <w:p>
            <w:r>
              <w:rPr>
                <w:b/>
              </w:rPr>
              <w:t>Delete History</w:t>
            </w:r>
          </w:p>
        </w:tc>
        <w:tc>
          <w:p>
            <w:r>
              <w:rPr>
                <w:rFonts w:ascii="Consolas" w:hAnsi="Consolas"/>
                <w:sz w:val="18"/>
              </w:rPr>
              <w:t>fetchHistory() (App.jsx:3362)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/ledger/deleted/history</w:t>
            </w:r>
          </w:p>
        </w:tc>
        <w:tc>
          <w:p>
            <w:r>
              <w:rPr>
                <w:sz w:val="18"/>
              </w:rPr>
              <w:t>None</w:t>
            </w:r>
          </w:p>
        </w:tc>
        <w:tc>
          <w:p>
            <w:r>
              <w:rPr>
                <w:sz w:val="18"/>
              </w:rPr>
              <w:t>Fetches log of soft-deleted ledgers</w:t>
            </w:r>
          </w:p>
        </w:tc>
      </w:tr>
      <w:tr>
        <w:tc>
          <w:p>
            <w:r>
              <w:rPr>
                <w:b/>
              </w:rPr>
              <w:t>Delete History</w:t>
            </w:r>
          </w:p>
        </w:tc>
        <w:tc>
          <w:p>
            <w:r>
              <w:rPr>
                <w:rFonts w:ascii="Consolas" w:hAnsi="Consolas"/>
                <w:sz w:val="18"/>
              </w:rPr>
              <w:t>handleRestore() (App.jsx:3385)</w:t>
            </w:r>
          </w:p>
        </w:tc>
        <w:tc>
          <w:p>
            <w:r>
              <w:rPr>
                <w:b/>
                <w:color w:val="B45309"/>
              </w:rPr>
              <w:t>POST</w:t>
            </w:r>
          </w:p>
        </w:tc>
        <w:tc>
          <w:p>
            <w:r>
              <w:rPr>
                <w:rFonts w:ascii="Consolas" w:hAnsi="Consolas"/>
                <w:sz w:val="18"/>
              </w:rPr>
              <w:t>/ledger/deleted/restore/:id</w:t>
            </w:r>
          </w:p>
        </w:tc>
        <w:tc>
          <w:p>
            <w:r>
              <w:rPr>
                <w:sz w:val="18"/>
              </w:rPr>
              <w:t>id in path</w:t>
            </w:r>
          </w:p>
        </w:tc>
        <w:tc>
          <w:p>
            <w:r>
              <w:rPr>
                <w:sz w:val="18"/>
              </w:rPr>
              <w:t>Restores a deleted ledger entry</w:t>
            </w:r>
          </w:p>
        </w:tc>
      </w:tr>
      <w:tr>
        <w:tc>
          <w:p>
            <w:r>
              <w:rPr>
                <w:b/>
              </w:rPr>
              <w:t>Order Book</w:t>
            </w:r>
          </w:p>
        </w:tc>
        <w:tc>
          <w:p>
            <w:r>
              <w:rPr>
                <w:rFonts w:ascii="Consolas" w:hAnsi="Consolas"/>
                <w:sz w:val="18"/>
              </w:rPr>
              <w:t>fetchOrders() (App.jsx:3517)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/orders</w:t>
            </w:r>
          </w:p>
        </w:tc>
        <w:tc>
          <w:p>
            <w:r>
              <w:rPr>
                <w:sz w:val="18"/>
              </w:rPr>
              <w:t>company_guid</w:t>
            </w:r>
          </w:p>
        </w:tc>
        <w:tc>
          <w:p>
            <w:r>
              <w:rPr>
                <w:sz w:val="18"/>
              </w:rPr>
              <w:t>Fetches sales and purchase orders list</w:t>
            </w:r>
          </w:p>
        </w:tc>
      </w:tr>
      <w:tr>
        <w:tc>
          <w:p>
            <w:r>
              <w:rPr>
                <w:b/>
              </w:rPr>
              <w:t>Voucher Explore</w:t>
            </w:r>
          </w:p>
        </w:tc>
        <w:tc>
          <w:p>
            <w:r>
              <w:rPr>
                <w:rFonts w:ascii="Consolas" w:hAnsi="Consolas"/>
                <w:sz w:val="18"/>
              </w:rPr>
              <w:t>fetchVouchers() (App.jsx:3812)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/voucher-entry</w:t>
            </w:r>
          </w:p>
        </w:tc>
        <w:tc>
          <w:p>
            <w:r>
              <w:rPr>
                <w:sz w:val="18"/>
              </w:rPr>
              <w:t>company_guid</w:t>
            </w:r>
          </w:p>
        </w:tc>
        <w:tc>
          <w:p>
            <w:r>
              <w:rPr>
                <w:sz w:val="18"/>
              </w:rPr>
              <w:t>Fetches all accounting vouchers for explorer view</w:t>
            </w:r>
          </w:p>
        </w:tc>
      </w:tr>
      <w:tr>
        <w:tc>
          <w:p>
            <w:r>
              <w:rPr>
                <w:b/>
              </w:rPr>
              <w:t>Voucher Explore</w:t>
            </w:r>
          </w:p>
        </w:tc>
        <w:tc>
          <w:p>
            <w:r>
              <w:rPr>
                <w:rFonts w:ascii="Consolas" w:hAnsi="Consolas"/>
                <w:sz w:val="18"/>
              </w:rPr>
              <w:t>handleCreateVoucher() (App.jsx:3930)</w:t>
            </w:r>
          </w:p>
        </w:tc>
        <w:tc>
          <w:p>
            <w:r>
              <w:rPr>
                <w:b/>
                <w:color w:val="B45309"/>
              </w:rPr>
              <w:t>POST</w:t>
            </w:r>
          </w:p>
        </w:tc>
        <w:tc>
          <w:p>
            <w:r>
              <w:rPr>
                <w:rFonts w:ascii="Consolas" w:hAnsi="Consolas"/>
                <w:sz w:val="18"/>
              </w:rPr>
              <w:t>/voucher-command/create</w:t>
            </w:r>
          </w:p>
        </w:tc>
        <w:tc>
          <w:p>
            <w:r>
              <w:rPr>
                <w:sz w:val="18"/>
              </w:rPr>
              <w:t>{ company_guid, ... }</w:t>
            </w:r>
          </w:p>
        </w:tc>
        <w:tc>
          <w:p>
            <w:r>
              <w:rPr>
                <w:sz w:val="18"/>
              </w:rPr>
              <w:t>Queues new voucher entry command to Tally connector</w:t>
            </w:r>
          </w:p>
        </w:tc>
      </w:tr>
      <w:tr>
        <w:tc>
          <w:p>
            <w:r>
              <w:rPr>
                <w:b/>
              </w:rPr>
              <w:t>Bills View</w:t>
            </w:r>
          </w:p>
        </w:tc>
        <w:tc>
          <w:p>
            <w:r>
              <w:rPr>
                <w:rFonts w:ascii="Consolas" w:hAnsi="Consolas"/>
                <w:sz w:val="18"/>
              </w:rPr>
              <w:t>fetchBills() (App.jsx:5002)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/bill</w:t>
            </w:r>
          </w:p>
        </w:tc>
        <w:tc>
          <w:p>
            <w:r>
              <w:rPr>
                <w:sz w:val="18"/>
              </w:rPr>
              <w:t>None</w:t>
            </w:r>
          </w:p>
        </w:tc>
        <w:tc>
          <w:p>
            <w:r>
              <w:rPr>
                <w:sz w:val="18"/>
              </w:rPr>
              <w:t>Fetches all outstanding bills receivable and payable</w:t>
            </w:r>
          </w:p>
        </w:tc>
      </w:tr>
      <w:tr>
        <w:tc>
          <w:p>
            <w:r>
              <w:rPr>
                <w:b/>
              </w:rPr>
              <w:t>Bills View</w:t>
            </w:r>
          </w:p>
        </w:tc>
        <w:tc>
          <w:p>
            <w:r>
              <w:rPr>
                <w:rFonts w:ascii="Consolas" w:hAnsi="Consolas"/>
                <w:sz w:val="18"/>
              </w:rPr>
              <w:t>openDetails() (App.jsx:5038)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/bill/ledger/:ledgerGuid</w:t>
            </w:r>
          </w:p>
        </w:tc>
        <w:tc>
          <w:p>
            <w:r>
              <w:rPr>
                <w:sz w:val="18"/>
              </w:rPr>
              <w:t>ledger_guid in path</w:t>
            </w:r>
          </w:p>
        </w:tc>
        <w:tc>
          <w:p>
            <w:r>
              <w:rPr>
                <w:sz w:val="18"/>
              </w:rPr>
              <w:t>Fetches party-specific bills detail</w:t>
            </w:r>
          </w:p>
        </w:tc>
      </w:tr>
      <w:tr>
        <w:tc>
          <w:p>
            <w:r>
              <w:rPr>
                <w:b/>
              </w:rPr>
              <w:t>Invoices View</w:t>
            </w:r>
          </w:p>
        </w:tc>
        <w:tc>
          <w:p>
            <w:r>
              <w:rPr>
                <w:rFonts w:ascii="Consolas" w:hAnsi="Consolas"/>
                <w:sz w:val="18"/>
              </w:rPr>
              <w:t>fetchInvoices() (App.jsx:5660)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/invoice</w:t>
            </w:r>
          </w:p>
        </w:tc>
        <w:tc>
          <w:p>
            <w:r>
              <w:rPr>
                <w:sz w:val="18"/>
              </w:rPr>
              <w:t>None</w:t>
            </w:r>
          </w:p>
        </w:tc>
        <w:tc>
          <w:p>
            <w:r>
              <w:rPr>
                <w:sz w:val="18"/>
              </w:rPr>
              <w:t>Fetches all sales invoices</w:t>
            </w:r>
          </w:p>
        </w:tc>
      </w:tr>
      <w:tr>
        <w:tc>
          <w:p>
            <w:r>
              <w:rPr>
                <w:b/>
              </w:rPr>
              <w:t>Invoices View</w:t>
            </w:r>
          </w:p>
        </w:tc>
        <w:tc>
          <w:p>
            <w:r>
              <w:rPr>
                <w:rFonts w:ascii="Consolas" w:hAnsi="Consolas"/>
                <w:sz w:val="18"/>
              </w:rPr>
              <w:t>openDetails() (App.jsx:5697)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/invoice-item/:invoiceGuid, /invoice/ledger/:ledgerGuid</w:t>
            </w:r>
          </w:p>
        </w:tc>
        <w:tc>
          <w:p>
            <w:r>
              <w:rPr>
                <w:sz w:val="18"/>
              </w:rPr>
              <w:t>invoice_guid, ledger_guid in path</w:t>
            </w:r>
          </w:p>
        </w:tc>
        <w:tc>
          <w:p>
            <w:r>
              <w:rPr>
                <w:sz w:val="18"/>
              </w:rPr>
              <w:t>Fetches invoice line items and customer historical invoices</w:t>
            </w:r>
          </w:p>
        </w:tc>
      </w:tr>
      <w:tr>
        <w:tc>
          <w:p>
            <w:r>
              <w:rPr>
                <w:b/>
              </w:rPr>
              <w:t>Admin Alerts</w:t>
            </w:r>
          </w:p>
        </w:tc>
        <w:tc>
          <w:p>
            <w:r>
              <w:rPr>
                <w:rFonts w:ascii="Consolas" w:hAnsi="Consolas"/>
                <w:sz w:val="18"/>
              </w:rPr>
              <w:t>fetchNotifications() (App.jsx:5956)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/admin/notifications</w:t>
            </w:r>
          </w:p>
        </w:tc>
        <w:tc>
          <w:p>
            <w:r>
              <w:rPr>
                <w:sz w:val="18"/>
              </w:rPr>
              <w:t>None</w:t>
            </w:r>
          </w:p>
        </w:tc>
        <w:tc>
          <w:p>
            <w:r>
              <w:rPr>
                <w:sz w:val="18"/>
              </w:rPr>
              <w:t>Fetches admin sync and system alert list</w:t>
            </w:r>
          </w:p>
        </w:tc>
      </w:tr>
      <w:tr>
        <w:tc>
          <w:p>
            <w:r>
              <w:rPr>
                <w:b/>
              </w:rPr>
              <w:t>Admin Alerts</w:t>
            </w:r>
          </w:p>
        </w:tc>
        <w:tc>
          <w:p>
            <w:r>
              <w:rPr>
                <w:rFonts w:ascii="Consolas" w:hAnsi="Consolas"/>
                <w:sz w:val="18"/>
              </w:rPr>
              <w:t>markRead() (App.jsx:5972)</w:t>
            </w:r>
          </w:p>
        </w:tc>
        <w:tc>
          <w:p>
            <w:r>
              <w:rPr>
                <w:b/>
                <w:color w:val="B45309"/>
              </w:rPr>
              <w:t>POST</w:t>
            </w:r>
          </w:p>
        </w:tc>
        <w:tc>
          <w:p>
            <w:r>
              <w:rPr>
                <w:rFonts w:ascii="Consolas" w:hAnsi="Consolas"/>
                <w:sz w:val="18"/>
              </w:rPr>
              <w:t>/admin/notifications/:id/read</w:t>
            </w:r>
          </w:p>
        </w:tc>
        <w:tc>
          <w:p>
            <w:r>
              <w:rPr>
                <w:sz w:val="18"/>
              </w:rPr>
              <w:t>id in path</w:t>
            </w:r>
          </w:p>
        </w:tc>
        <w:tc>
          <w:p>
            <w:r>
              <w:rPr>
                <w:sz w:val="18"/>
              </w:rPr>
              <w:t>Marks single notification as read</w:t>
            </w:r>
          </w:p>
        </w:tc>
      </w:tr>
      <w:tr>
        <w:tc>
          <w:p>
            <w:r>
              <w:rPr>
                <w:b/>
              </w:rPr>
              <w:t>Sync Monitor</w:t>
            </w:r>
          </w:p>
        </w:tc>
        <w:tc>
          <w:p>
            <w:r>
              <w:rPr>
                <w:rFonts w:ascii="Consolas" w:hAnsi="Consolas"/>
                <w:sz w:val="18"/>
              </w:rPr>
              <w:t>fetchSyncStatus() (App.jsx:6263)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/agent-status/sync-status</w:t>
            </w:r>
          </w:p>
        </w:tc>
        <w:tc>
          <w:p>
            <w:r>
              <w:rPr>
                <w:sz w:val="18"/>
              </w:rPr>
              <w:t>company_guid</w:t>
            </w:r>
          </w:p>
        </w:tc>
        <w:tc>
          <w:p>
            <w:r>
              <w:rPr>
                <w:sz w:val="18"/>
              </w:rPr>
              <w:t>Polls live Tally desktop agent synchronization status</w:t>
            </w:r>
          </w:p>
        </w:tc>
      </w:tr>
      <w:tr>
        <w:tc>
          <w:p>
            <w:r>
              <w:rPr>
                <w:b/>
              </w:rPr>
              <w:t>Active Company</w:t>
            </w:r>
          </w:p>
        </w:tc>
        <w:tc>
          <w:p>
            <w:r>
              <w:rPr>
                <w:rFonts w:ascii="Consolas" w:hAnsi="Consolas"/>
                <w:sz w:val="18"/>
              </w:rPr>
              <w:t>resolveCompany() (App.jsx:6330)</w:t>
            </w:r>
          </w:p>
        </w:tc>
        <w:tc>
          <w:p>
            <w:r>
              <w:rPr>
                <w:b/>
                <w:color w:val="0369A1"/>
              </w:rPr>
              <w:t>GET</w:t>
            </w:r>
          </w:p>
        </w:tc>
        <w:tc>
          <w:p>
            <w:r>
              <w:rPr>
                <w:rFonts w:ascii="Consolas" w:hAnsi="Consolas"/>
                <w:sz w:val="18"/>
              </w:rPr>
              <w:t>/company/active</w:t>
            </w:r>
          </w:p>
        </w:tc>
        <w:tc>
          <w:p>
            <w:r>
              <w:rPr>
                <w:sz w:val="18"/>
              </w:rPr>
              <w:t>None</w:t>
            </w:r>
          </w:p>
        </w:tc>
        <w:tc>
          <w:p>
            <w:r>
              <w:rPr>
                <w:sz w:val="18"/>
              </w:rPr>
              <w:t>Resolves user's default active company on application start</w:t>
            </w:r>
          </w:p>
        </w:tc>
      </w:tr>
    </w:tbl>
    <w:p/>
    <w:p>
      <w:r>
        <w:rPr>
          <w:b/>
          <w:sz w:val="28"/>
          <w:color w:val="1E1B4B"/>
        </w:rPr>
        <w:t>3. Architecture &amp; Caching Details</w:t>
      </w:r>
    </w:p>
    <w:p>
      <w:r>
        <w:t>All calls route through the unified network client in src/api.js, which enforces:</w:t>
      </w:r>
    </w:p>
    <w:p>
      <w:r>
        <w:t>• In-flight Request Deduplication: Simultaneous identical GET requests from multiple components share a single HTTP flight.</w:t>
      </w:r>
    </w:p>
    <w:p>
      <w:r>
        <w:t>• Short-Lived TTL Cache (12 seconds): Tab switching and UI re-renders avoid redundant network strain.</w:t>
      </w:r>
    </w:p>
    <w:p>
      <w:r>
        <w:t>• 404 Resident Circuit Breaker: Prevents runaway retry loops on unsupported endpoints.</w:t>
      </w:r>
    </w:p>
    <w:p>
      <w:r>
        <w:t>• Company Context Isolation: Switching company clears the cache and refetches data for the newly active GUID.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E293B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