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080"/>
      </w:tblGrid>
      <w:tr>
        <w:tc>
          <w:tcPr>
            <w:tcW w:type="dxa" w:w="10080"/>
            <w:shd w:fill="0B1F33"/>
            <w:tcMar>
              <w:top w:w="80" w:type="dxa"/>
              <w:start w:w="140" w:type="dxa"/>
              <w:bottom w:w="80" w:type="dxa"/>
              <w:end w:w="140" w:type="dxa"/>
            </w:tcMar>
          </w:tcPr>
          <w:p>
            <w:pPr>
              <w:jc w:val="left"/>
            </w:pPr>
            <w:r>
              <w:rPr>
                <w:rFonts w:ascii="Aptos" w:hAnsi="Aptos"/>
                <w:b/>
                <w:color w:val="FFFFFF"/>
                <w:sz w:val="17"/>
              </w:rPr>
              <w:t>SQL PORTFOLIO • DATA ANALYTICS</w:t>
            </w:r>
          </w:p>
        </w:tc>
      </w:tr>
    </w:tbl>
    <w:p>
      <w:pPr>
        <w:spacing w:after="0"/>
      </w:pPr>
    </w:p>
    <w:p>
      <w:pPr>
        <w:spacing w:before="440"/>
        <w:jc w:val="left"/>
      </w:pPr>
      <w:r>
        <w:rPr>
          <w:b/>
          <w:color w:val="0B1F33"/>
          <w:sz w:val="62"/>
        </w:rPr>
        <w:t>RICH CUSTOMER</w:t>
      </w:r>
    </w:p>
    <w:p>
      <w:pPr>
        <w:spacing w:after="280"/>
      </w:pPr>
      <w:r>
        <w:rPr>
          <w:b/>
          <w:color w:val="147D92"/>
          <w:sz w:val="40"/>
        </w:rPr>
        <w:t>&amp; SUPER-RICH CUSTOMER ANALYSIS</w:t>
      </w:r>
    </w:p>
    <w:p>
      <w:pPr>
        <w:spacing w:after="280"/>
      </w:pPr>
      <w:r>
        <w:rPr>
          <w:b/>
          <w:color w:val="253746"/>
          <w:sz w:val="24"/>
        </w:rPr>
        <w:t>SQL Case Study untuk Mengidentifikasi Pelanggan Bernilai Tinggi</w:t>
      </w:r>
    </w:p>
    <w:tbl>
      <w:tblPr>
        <w:tblW w:type="auto" w:w="0"/>
        <w:jc w:val="center"/>
        <w:tblLayout w:type="autofit"/>
        <w:tblLook w:firstColumn="1" w:firstRow="1" w:lastColumn="0" w:lastRow="0" w:noHBand="0" w:noVBand="1" w:val="04A0"/>
        <w:tblBorders>
          <w:top w:val="single" w:sz="4" w:color="CBD5DF"/>
          <w:left w:val="single" w:sz="4" w:color="CBD5DF"/>
          <w:bottom w:val="single" w:sz="4" w:color="CBD5DF"/>
          <w:right w:val="single" w:sz="4" w:color="CBD5DF"/>
          <w:insideH w:val="single" w:sz="4" w:color="CBD5DF"/>
          <w:insideV w:val="single" w:sz="4" w:color="CBD5DF"/>
        </w:tblBorders>
      </w:tblPr>
      <w:tblGrid>
        <w:gridCol w:w="5040"/>
        <w:gridCol w:w="5040"/>
      </w:tblGrid>
      <w:tr>
        <w:tc>
          <w:tcPr>
            <w:tcW w:type="dxa" w:w="5040"/>
            <w:shd w:fill="EAF2F8"/>
            <w:tcMar>
              <w:top w:w="150" w:type="dxa"/>
              <w:start w:w="180" w:type="dxa"/>
              <w:bottom w:w="150" w:type="dxa"/>
              <w:end w:w="180" w:type="dxa"/>
            </w:tcMar>
          </w:tcPr>
          <w:p>
            <w:r>
              <w:rPr>
                <w:b/>
                <w:color w:val="1F4E78"/>
                <w:sz w:val="16"/>
              </w:rPr>
              <w:t>DATA SOURCE</w:t>
            </w:r>
          </w:p>
          <w:p>
            <w:pPr>
              <w:spacing w:after="0"/>
            </w:pPr>
            <w:r>
              <w:rPr>
                <w:b/>
                <w:color w:val="0B1F33"/>
                <w:sz w:val="22"/>
              </w:rPr>
              <w:t>Amazon Sales</w:t>
              <w:br/>
              <w:t>Kaggle</w:t>
            </w:r>
          </w:p>
        </w:tc>
        <w:tc>
          <w:tcPr>
            <w:tcW w:type="dxa" w:w="5040"/>
            <w:shd w:fill="EAF2F8"/>
            <w:tcMar>
              <w:top w:w="150" w:type="dxa"/>
              <w:start w:w="180" w:type="dxa"/>
              <w:bottom w:w="150" w:type="dxa"/>
              <w:end w:w="180" w:type="dxa"/>
            </w:tcMar>
          </w:tcPr>
          <w:p>
            <w:r>
              <w:rPr>
                <w:b/>
                <w:color w:val="1F4E78"/>
                <w:sz w:val="16"/>
              </w:rPr>
              <w:t>ANALYTICAL FOCUS</w:t>
            </w:r>
          </w:p>
          <w:p>
            <w:pPr>
              <w:spacing w:after="0"/>
            </w:pPr>
            <w:r>
              <w:rPr>
                <w:b/>
                <w:color w:val="0B1F33"/>
                <w:sz w:val="22"/>
              </w:rPr>
              <w:t>Customer spending</w:t>
              <w:br/>
              <w:t>segmentation</w:t>
            </w:r>
          </w:p>
        </w:tc>
      </w:tr>
    </w:tbl>
    <w:p>
      <w:pPr>
        <w:spacing w:before="360"/>
      </w:pPr>
      <w:r>
        <w:rPr>
          <w:b/>
          <w:color w:val="1F4E78"/>
          <w:sz w:val="24"/>
        </w:rPr>
        <w:t>Portfolio objective</w:t>
      </w:r>
    </w:p>
    <w:p>
      <w:r>
        <w:t>Mengolah data transaksi Amazon Sales dengan SQL untuk: (1) memastikan kualitas data dasar, (2) menghitung total sales per customer, (3) mengidentifikasi pelanggan dengan total belanja minimal 10.000, dan (4) menemukan kelompok pelanggan dengan spending di atas rata-rata kelompok rich customer.</w:t>
      </w:r>
    </w:p>
    <w:tbl>
      <w:tblPr>
        <w:tblW w:type="auto" w:w="0"/>
        <w:jc w:val="left"/>
        <w:tblLook w:firstColumn="1" w:firstRow="1" w:lastColumn="0" w:lastRow="0" w:noHBand="0" w:noVBand="1" w:val="04A0"/>
        <w:tblBorders>
          <w:top w:val="single" w:sz="4" w:color="CBD5DF"/>
          <w:left w:val="single" w:sz="4" w:color="CBD5DF"/>
          <w:bottom w:val="single" w:sz="4" w:color="CBD5DF"/>
          <w:right w:val="single" w:sz="4" w:color="CBD5DF"/>
          <w:insideH w:val="single" w:sz="4" w:color="CBD5DF"/>
          <w:insideV w:val="single" w:sz="4" w:color="CBD5DF"/>
        </w:tblBorders>
      </w:tblPr>
      <w:tblGrid>
        <w:gridCol w:w="5040"/>
        <w:gridCol w:w="5040"/>
      </w:tblGrid>
      <w:tr>
        <w:tc>
          <w:tcPr>
            <w:tcW w:type="dxa" w:w="5040"/>
            <w:tcMar>
              <w:top w:w="100" w:type="dxa"/>
              <w:start w:w="100" w:type="dxa"/>
              <w:bottom w:w="100" w:type="dxa"/>
              <w:end w:w="100" w:type="dxa"/>
            </w:tcMar>
            <w:shd w:fill="F5F8FA"/>
          </w:tcPr>
          <w:p>
            <w:r>
              <w:rPr>
                <w:b/>
                <w:color w:val="1F4E78"/>
                <w:sz w:val="18"/>
              </w:rPr>
              <w:t>Dataset</w:t>
            </w:r>
          </w:p>
        </w:tc>
        <w:tc>
          <w:tcPr>
            <w:tcW w:type="dxa" w:w="5040"/>
            <w:tcMar>
              <w:top w:w="100" w:type="dxa"/>
              <w:start w:w="100" w:type="dxa"/>
              <w:bottom w:w="100" w:type="dxa"/>
              <w:end w:w="100" w:type="dxa"/>
            </w:tcMar>
            <w:shd w:fill="FFFFFF"/>
          </w:tcPr>
          <w:p>
            <w:r>
              <w:rPr>
                <w:sz w:val="19"/>
              </w:rPr>
              <w:t>Amazon Sales (From Kaggle)</w:t>
            </w:r>
          </w:p>
        </w:tc>
      </w:tr>
      <w:tr>
        <w:tc>
          <w:tcPr>
            <w:tcW w:type="dxa" w:w="5040"/>
            <w:tcMar>
              <w:top w:w="100" w:type="dxa"/>
              <w:start w:w="100" w:type="dxa"/>
              <w:bottom w:w="100" w:type="dxa"/>
              <w:end w:w="100" w:type="dxa"/>
            </w:tcMar>
            <w:shd w:fill="F5F8FA"/>
          </w:tcPr>
          <w:p>
            <w:r>
              <w:rPr>
                <w:b/>
                <w:color w:val="1F4E78"/>
                <w:sz w:val="18"/>
              </w:rPr>
              <w:t>Table</w:t>
            </w:r>
          </w:p>
        </w:tc>
        <w:tc>
          <w:tcPr>
            <w:tcW w:type="dxa" w:w="5040"/>
            <w:tcMar>
              <w:top w:w="100" w:type="dxa"/>
              <w:start w:w="100" w:type="dxa"/>
              <w:bottom w:w="100" w:type="dxa"/>
              <w:end w:w="100" w:type="dxa"/>
            </w:tcMar>
            <w:shd w:fill="FFFFFF"/>
          </w:tcPr>
          <w:p>
            <w:r>
              <w:rPr>
                <w:sz w:val="19"/>
              </w:rPr>
              <w:t>amazon_sales.amazon_sales</w:t>
            </w:r>
          </w:p>
        </w:tc>
      </w:tr>
      <w:tr>
        <w:tc>
          <w:tcPr>
            <w:tcW w:type="dxa" w:w="5040"/>
            <w:tcMar>
              <w:top w:w="100" w:type="dxa"/>
              <w:start w:w="100" w:type="dxa"/>
              <w:bottom w:w="100" w:type="dxa"/>
              <w:end w:w="100" w:type="dxa"/>
            </w:tcMar>
            <w:shd w:fill="F5F8FA"/>
          </w:tcPr>
          <w:p>
            <w:r>
              <w:rPr>
                <w:b/>
                <w:color w:val="1F4E78"/>
                <w:sz w:val="18"/>
              </w:rPr>
              <w:t>Core SQL</w:t>
            </w:r>
          </w:p>
        </w:tc>
        <w:tc>
          <w:tcPr>
            <w:tcW w:type="dxa" w:w="5040"/>
            <w:tcMar>
              <w:top w:w="100" w:type="dxa"/>
              <w:start w:w="100" w:type="dxa"/>
              <w:bottom w:w="100" w:type="dxa"/>
              <w:end w:w="100" w:type="dxa"/>
            </w:tcMar>
            <w:shd w:fill="FFFFFF"/>
          </w:tcPr>
          <w:p>
            <w:r>
              <w:rPr>
                <w:sz w:val="19"/>
              </w:rPr>
              <w:t>SELECT, WHERE, GROUP BY, SUM, AVG, CTE</w:t>
            </w:r>
          </w:p>
        </w:tc>
      </w:tr>
      <w:tr>
        <w:tc>
          <w:tcPr>
            <w:tcW w:type="dxa" w:w="5040"/>
            <w:tcMar>
              <w:top w:w="100" w:type="dxa"/>
              <w:start w:w="100" w:type="dxa"/>
              <w:bottom w:w="100" w:type="dxa"/>
              <w:end w:w="100" w:type="dxa"/>
            </w:tcMar>
            <w:shd w:fill="F5F8FA"/>
          </w:tcPr>
          <w:p>
            <w:r>
              <w:rPr>
                <w:b/>
                <w:color w:val="1F4E78"/>
                <w:sz w:val="18"/>
              </w:rPr>
              <w:t>Customer segment</w:t>
            </w:r>
          </w:p>
        </w:tc>
        <w:tc>
          <w:tcPr>
            <w:tcW w:type="dxa" w:w="5040"/>
            <w:tcMar>
              <w:top w:w="100" w:type="dxa"/>
              <w:start w:w="100" w:type="dxa"/>
              <w:bottom w:w="100" w:type="dxa"/>
              <w:end w:w="100" w:type="dxa"/>
            </w:tcMar>
            <w:shd w:fill="FFFFFF"/>
          </w:tcPr>
          <w:p>
            <w:r>
              <w:rPr>
                <w:sz w:val="19"/>
              </w:rPr>
              <w:t>Rich Customer ≥ 10,000</w:t>
            </w:r>
          </w:p>
        </w:tc>
      </w:tr>
      <w:tr>
        <w:tc>
          <w:tcPr>
            <w:tcW w:type="dxa" w:w="5040"/>
            <w:tcMar>
              <w:top w:w="100" w:type="dxa"/>
              <w:start w:w="100" w:type="dxa"/>
              <w:bottom w:w="100" w:type="dxa"/>
              <w:end w:w="100" w:type="dxa"/>
            </w:tcMar>
            <w:shd w:fill="F5F8FA"/>
          </w:tcPr>
          <w:p>
            <w:r>
              <w:rPr>
                <w:b/>
                <w:color w:val="1F4E78"/>
                <w:sz w:val="18"/>
              </w:rPr>
              <w:t>Super-rich rule</w:t>
            </w:r>
          </w:p>
        </w:tc>
        <w:tc>
          <w:tcPr>
            <w:tcW w:type="dxa" w:w="5040"/>
            <w:tcMar>
              <w:top w:w="100" w:type="dxa"/>
              <w:start w:w="100" w:type="dxa"/>
              <w:bottom w:w="100" w:type="dxa"/>
              <w:end w:w="100" w:type="dxa"/>
            </w:tcMar>
            <w:shd w:fill="FFFFFF"/>
          </w:tcPr>
          <w:p>
            <w:r>
              <w:rPr>
                <w:sz w:val="19"/>
              </w:rPr>
              <w:t>Spending &gt; average spending of rich customers</w:t>
            </w:r>
          </w:p>
        </w:tc>
      </w:tr>
    </w:tbl>
    <w:p/>
    <w:p>
      <w:pPr>
        <w:spacing w:before="160"/>
      </w:pPr>
      <w:r>
        <w:rPr>
          <w:b/>
          <w:color w:val="1F4E78"/>
          <w:sz w:val="24"/>
        </w:rPr>
        <w:t>Analytical story</w:t>
      </w:r>
    </w:p>
    <w:p>
      <w:r>
        <w:t>Pertanyaan utama proyek ini sederhana: siapa pelanggan yang memberikan kontribusi penjualan terbesar? Analisis kemudian dibuat bertahap agar hasilnya dapat ditelusuri dari data mentah sampai segmentasi customer bernilai tinggi.</w:t>
      </w:r>
    </w:p>
    <w:p>
      <w:r>
        <w:br w:type="page"/>
      </w:r>
    </w:p>
    <w:p>
      <w:pPr>
        <w:pStyle w:val="Heading1"/>
        <w:keepNext/>
      </w:pPr>
      <w:r>
        <w:t>1. Project Overview</w:t>
      </w:r>
    </w:p>
    <w:p>
      <w:pPr>
        <w:pStyle w:val="Heading2"/>
        <w:keepNext/>
      </w:pPr>
      <w:r>
        <w:t>1.1 Latar Belakang</w:t>
      </w:r>
    </w:p>
    <w:p>
      <w:r>
        <w:t>Dalam analisis penjualan, metrik agregat seperti total revenue belum cukup untuk menjawab siapa pelanggan yang paling bernilai. Karena itu, data transaksi perlu diagregasi pada level customer agar pola spending dapat dibandingkan secara konsisten.</w:t>
      </w:r>
    </w:p>
    <w:p>
      <w:pPr>
        <w:pStyle w:val="Heading2"/>
        <w:keepNext/>
      </w:pPr>
      <w:r>
        <w:t>1.2 Tujuan Analisis</w:t>
      </w:r>
    </w:p>
    <w:p>
      <w:pPr>
        <w:pStyle w:val="ListBullet"/>
        <w:spacing w:after="60"/>
      </w:pPr>
      <w:r>
        <w:t>Memeriksa apakah terdapat nilai NULL pada kolom-kolom penting.</w:t>
      </w:r>
    </w:p>
    <w:p>
      <w:pPr>
        <w:pStyle w:val="ListBullet"/>
        <w:spacing w:after="60"/>
      </w:pPr>
      <w:r>
        <w:t>Merapikan nama kolom agar lebih konsisten dan mudah dipanggil dalam SQL.</w:t>
      </w:r>
    </w:p>
    <w:p>
      <w:pPr>
        <w:pStyle w:val="ListBullet"/>
        <w:spacing w:after="60"/>
      </w:pPr>
      <w:r>
        <w:t>Memeriksa indikasi duplikasi berdasarkan kombinasi order_id dan Customer_name.</w:t>
      </w:r>
    </w:p>
    <w:p>
      <w:pPr>
        <w:pStyle w:val="ListBullet"/>
        <w:spacing w:after="60"/>
      </w:pPr>
      <w:r>
        <w:t>Menghitung total sales per customer menggunakan SUM(Total_sales).</w:t>
      </w:r>
    </w:p>
    <w:p>
      <w:pPr>
        <w:pStyle w:val="ListBullet"/>
        <w:spacing w:after="60"/>
      </w:pPr>
      <w:r>
        <w:t>Menyaring rich customer dengan minimum spending 10.000.</w:t>
      </w:r>
    </w:p>
    <w:p>
      <w:pPr>
        <w:pStyle w:val="ListBullet"/>
        <w:spacing w:after="60"/>
      </w:pPr>
      <w:r>
        <w:t>Menyaring super-rich customer dengan spending di atas rata-rata rich customer.</w:t>
      </w:r>
    </w:p>
    <w:p>
      <w:pPr>
        <w:pStyle w:val="Heading2"/>
        <w:keepNext/>
      </w:pPr>
      <w:r>
        <w:t>1.3 Alur Analisis</w:t>
      </w:r>
    </w:p>
    <w:tbl>
      <w:tblPr>
        <w:tblW w:type="auto" w:w="0"/>
        <w:jc w:val="center"/>
        <w:tblLook w:firstColumn="1" w:firstRow="1" w:lastColumn="0" w:lastRow="0" w:noHBand="0" w:noVBand="1" w:val="04A0"/>
        <w:tblBorders>
          <w:top w:val="single" w:sz="4" w:color="CBD5DF"/>
          <w:left w:val="single" w:sz="4" w:color="CBD5DF"/>
          <w:bottom w:val="single" w:sz="4" w:color="CBD5DF"/>
          <w:right w:val="single" w:sz="4" w:color="CBD5DF"/>
          <w:insideH w:val="single" w:sz="4" w:color="CBD5DF"/>
          <w:insideV w:val="single" w:sz="4" w:color="CBD5DF"/>
        </w:tblBorders>
      </w:tblPr>
      <w:tblGrid>
        <w:gridCol w:w="2016"/>
        <w:gridCol w:w="2016"/>
        <w:gridCol w:w="2016"/>
        <w:gridCol w:w="2016"/>
        <w:gridCol w:w="2016"/>
      </w:tblGrid>
      <w:tr>
        <w:tc>
          <w:tcPr>
            <w:tcW w:type="dxa" w:w="2016"/>
            <w:shd w:fill="EAF2F8"/>
            <w:tcMar>
              <w:top w:w="130" w:type="dxa"/>
              <w:start w:w="90" w:type="dxa"/>
              <w:bottom w:w="130" w:type="dxa"/>
              <w:end w:w="90" w:type="dxa"/>
            </w:tcMar>
            <w:vAlign w:val="center"/>
          </w:tcPr>
          <w:p>
            <w:pPr>
              <w:jc w:val="center"/>
            </w:pPr>
            <w:r>
              <w:rPr>
                <w:b/>
                <w:color w:val="1F4E78"/>
                <w:sz w:val="17"/>
              </w:rPr>
              <w:t>Data Quality</w:t>
            </w:r>
          </w:p>
        </w:tc>
        <w:tc>
          <w:tcPr>
            <w:tcW w:type="dxa" w:w="2016"/>
            <w:shd w:fill="F1F6FA"/>
            <w:tcMar>
              <w:top w:w="130" w:type="dxa"/>
              <w:start w:w="90" w:type="dxa"/>
              <w:bottom w:w="130" w:type="dxa"/>
              <w:end w:w="90" w:type="dxa"/>
            </w:tcMar>
            <w:vAlign w:val="center"/>
          </w:tcPr>
          <w:p>
            <w:pPr>
              <w:jc w:val="center"/>
            </w:pPr>
            <w:r>
              <w:rPr>
                <w:b/>
                <w:color w:val="1F4E78"/>
                <w:sz w:val="17"/>
              </w:rPr>
              <w:t>Standardisasi</w:t>
            </w:r>
          </w:p>
        </w:tc>
        <w:tc>
          <w:tcPr>
            <w:tcW w:type="dxa" w:w="2016"/>
            <w:shd w:fill="EAF5F6"/>
            <w:tcMar>
              <w:top w:w="130" w:type="dxa"/>
              <w:start w:w="90" w:type="dxa"/>
              <w:bottom w:w="130" w:type="dxa"/>
              <w:end w:w="90" w:type="dxa"/>
            </w:tcMar>
            <w:vAlign w:val="center"/>
          </w:tcPr>
          <w:p>
            <w:pPr>
              <w:jc w:val="center"/>
            </w:pPr>
            <w:r>
              <w:rPr>
                <w:b/>
                <w:color w:val="147D92"/>
                <w:sz w:val="17"/>
              </w:rPr>
              <w:t>Customer</w:t>
              <w:br/>
              <w:t>Aggregation</w:t>
            </w:r>
          </w:p>
        </w:tc>
        <w:tc>
          <w:tcPr>
            <w:tcW w:type="dxa" w:w="2016"/>
            <w:shd w:fill="EEF3FA"/>
            <w:tcMar>
              <w:top w:w="130" w:type="dxa"/>
              <w:start w:w="90" w:type="dxa"/>
              <w:bottom w:w="130" w:type="dxa"/>
              <w:end w:w="90" w:type="dxa"/>
            </w:tcMar>
            <w:vAlign w:val="center"/>
          </w:tcPr>
          <w:p>
            <w:pPr>
              <w:jc w:val="center"/>
            </w:pPr>
            <w:r>
              <w:rPr>
                <w:b/>
                <w:color w:val="1F4E78"/>
                <w:sz w:val="17"/>
              </w:rPr>
              <w:t>Rich</w:t>
              <w:br/>
              <w:t>Customer</w:t>
            </w:r>
          </w:p>
        </w:tc>
        <w:tc>
          <w:tcPr>
            <w:tcW w:type="dxa" w:w="2016"/>
            <w:shd w:fill="F5F0EA"/>
            <w:tcMar>
              <w:top w:w="130" w:type="dxa"/>
              <w:start w:w="90" w:type="dxa"/>
              <w:bottom w:w="130" w:type="dxa"/>
              <w:end w:w="90" w:type="dxa"/>
            </w:tcMar>
            <w:vAlign w:val="center"/>
          </w:tcPr>
          <w:p>
            <w:pPr>
              <w:jc w:val="center"/>
            </w:pPr>
            <w:r>
              <w:rPr>
                <w:b/>
                <w:color w:val="C96B24"/>
                <w:sz w:val="17"/>
              </w:rPr>
              <w:t>Super-Rich</w:t>
              <w:br/>
              <w:t>Customer</w:t>
            </w:r>
          </w:p>
        </w:tc>
      </w:tr>
    </w:tbl>
    <w:p>
      <w:pPr>
        <w:spacing w:before="200" w:after="80"/>
      </w:pPr>
      <w:r>
        <w:rPr>
          <w:b/>
          <w:color w:val="1F4E78"/>
        </w:rPr>
        <w:t xml:space="preserve">Key SQL techniques: </w:t>
      </w:r>
      <w:r>
        <w:t>NULL check • ALTER TABLE / RENAME COLUMN • GROUP BY • HAVING • CTE • SUM • AVG • scalar subquery</w:t>
      </w:r>
    </w:p>
    <w:p>
      <w:pPr>
        <w:pStyle w:val="Heading2"/>
        <w:keepNext/>
      </w:pPr>
      <w:r>
        <w:t>1.4 Data Preparation &amp; Quality Check</w:t>
      </w:r>
    </w:p>
    <w:p>
      <w:r>
        <w:t>Dokumen awal melakukan pemeriksaan NULL pada field order, date, product, category, price, quantity, total sales, customer name, customer location, dan payment method. Setelah itu dilakukan standardisasi beberapa nama kolom dan pemeriksaan duplikasi.</w:t>
      </w:r>
    </w:p>
    <w:p>
      <w:pPr>
        <w:spacing w:before="120" w:after="40"/>
      </w:pPr>
      <w:r>
        <w:rPr>
          <w:b/>
          <w:color w:val="1F4E78"/>
          <w:sz w:val="19"/>
        </w:rPr>
        <w:t>A. NULL check</w:t>
      </w:r>
    </w:p>
    <w:tbl>
      <w:tblPr>
        <w:tblW w:type="auto" w:w="0"/>
        <w:jc w:val="center"/>
        <w:tblLook w:firstColumn="1" w:firstRow="1" w:lastColumn="0" w:lastRow="0" w:noHBand="0" w:noVBand="1" w:val="04A0"/>
        <w:tblBorders>
          <w:top w:val="single" w:sz="2" w:color="0B1F33"/>
          <w:left w:val="single" w:sz="2" w:color="0B1F33"/>
          <w:bottom w:val="single" w:sz="2" w:color="0B1F33"/>
          <w:right w:val="single" w:sz="2" w:color="0B1F33"/>
          <w:insideH w:val="single" w:sz="2" w:color="0B1F33"/>
          <w:insideV w:val="single" w:sz="2" w:color="0B1F33"/>
        </w:tblBorders>
      </w:tblPr>
      <w:tblGrid>
        <w:gridCol w:w="10080"/>
      </w:tblGrid>
      <w:tr>
        <w:tc>
          <w:tcPr>
            <w:tcW w:type="dxa" w:w="10080"/>
            <w:shd w:fill="0B1F33"/>
            <w:tcMar>
              <w:top w:w="85" w:type="dxa"/>
              <w:start w:w="120" w:type="dxa"/>
              <w:bottom w:w="85" w:type="dxa"/>
              <w:end w:w="120" w:type="dxa"/>
            </w:tcMar>
          </w:tcPr>
          <w:p>
            <w:pPr>
              <w:pStyle w:val="CodeBlock"/>
              <w:spacing w:after="0"/>
            </w:pPr>
            <w:r>
              <w:rPr>
                <w:rFonts w:ascii="Consolas" w:hAnsi="Consolas"/>
                <w:color w:val="E8EEF3"/>
                <w:sz w:val="14"/>
              </w:rPr>
              <w:t>SELECT *</w:t>
            </w:r>
            <w:r>
              <w:br/>
            </w:r>
            <w:r>
              <w:rPr>
                <w:rFonts w:ascii="Consolas" w:hAnsi="Consolas"/>
                <w:color w:val="E8EEF3"/>
                <w:sz w:val="14"/>
              </w:rPr>
              <w:t>FROM amazon_sales.amazon_sales</w:t>
            </w:r>
            <w:r>
              <w:br/>
            </w:r>
            <w:r>
              <w:rPr>
                <w:rFonts w:ascii="Consolas" w:hAnsi="Consolas"/>
                <w:color w:val="E8EEF3"/>
                <w:sz w:val="14"/>
              </w:rPr>
              <w:t>WHERE order_id IS NULL</w:t>
            </w:r>
            <w:r>
              <w:br/>
            </w:r>
            <w:r>
              <w:rPr>
                <w:rFonts w:ascii="Consolas" w:hAnsi="Consolas"/>
                <w:color w:val="E8EEF3"/>
                <w:sz w:val="14"/>
              </w:rPr>
              <w:t xml:space="preserve">   OR Date IS NULL</w:t>
            </w:r>
            <w:r>
              <w:br/>
            </w:r>
            <w:r>
              <w:rPr>
                <w:rFonts w:ascii="Consolas" w:hAnsi="Consolas"/>
                <w:color w:val="E8EEF3"/>
                <w:sz w:val="14"/>
              </w:rPr>
              <w:t xml:space="preserve">   OR Product IS NULL</w:t>
            </w:r>
            <w:r>
              <w:br/>
            </w:r>
            <w:r>
              <w:rPr>
                <w:rFonts w:ascii="Consolas" w:hAnsi="Consolas"/>
                <w:color w:val="E8EEF3"/>
                <w:sz w:val="14"/>
              </w:rPr>
              <w:t xml:space="preserve">   OR Category IS NULL</w:t>
            </w:r>
            <w:r>
              <w:br/>
            </w:r>
            <w:r>
              <w:rPr>
                <w:rFonts w:ascii="Consolas" w:hAnsi="Consolas"/>
                <w:color w:val="E8EEF3"/>
                <w:sz w:val="14"/>
              </w:rPr>
              <w:t xml:space="preserve">   OR Price IS NULL</w:t>
            </w:r>
            <w:r>
              <w:br/>
            </w:r>
            <w:r>
              <w:rPr>
                <w:rFonts w:ascii="Consolas" w:hAnsi="Consolas"/>
                <w:color w:val="E8EEF3"/>
                <w:sz w:val="14"/>
              </w:rPr>
              <w:t xml:space="preserve">   OR Quantity IS NULL</w:t>
            </w:r>
            <w:r>
              <w:br/>
            </w:r>
            <w:r>
              <w:rPr>
                <w:rFonts w:ascii="Consolas" w:hAnsi="Consolas"/>
                <w:color w:val="E8EEF3"/>
                <w:sz w:val="14"/>
              </w:rPr>
              <w:t xml:space="preserve">   OR Total_sales IS NULL</w:t>
            </w:r>
            <w:r>
              <w:br/>
            </w:r>
            <w:r>
              <w:rPr>
                <w:rFonts w:ascii="Consolas" w:hAnsi="Consolas"/>
                <w:color w:val="E8EEF3"/>
                <w:sz w:val="14"/>
              </w:rPr>
              <w:t xml:space="preserve">   OR Customer_name IS NULL</w:t>
            </w:r>
            <w:r>
              <w:br/>
            </w:r>
            <w:r>
              <w:rPr>
                <w:rFonts w:ascii="Consolas" w:hAnsi="Consolas"/>
                <w:color w:val="E8EEF3"/>
                <w:sz w:val="14"/>
              </w:rPr>
              <w:t xml:space="preserve">   OR Customer_location IS NULL</w:t>
            </w:r>
            <w:r>
              <w:br/>
            </w:r>
            <w:r>
              <w:rPr>
                <w:rFonts w:ascii="Consolas" w:hAnsi="Consolas"/>
                <w:color w:val="E8EEF3"/>
                <w:sz w:val="14"/>
              </w:rPr>
              <w:t xml:space="preserve">   OR Payment_method IS NULL;</w:t>
            </w:r>
          </w:p>
        </w:tc>
      </w:tr>
    </w:tbl>
    <w:p>
      <w:pPr>
        <w:pStyle w:val="CaptionSmall"/>
        <w:ind w:left="173"/>
      </w:pPr>
      <w:r>
        <w:t>Purpose: memastikan tidak ada missing value pada atribut yang dipakai untuk analisis customer spending.</w:t>
      </w:r>
    </w:p>
    <w:p>
      <w:pPr>
        <w:spacing w:before="120" w:after="40"/>
      </w:pPr>
      <w:r>
        <w:rPr>
          <w:b/>
          <w:color w:val="1F4E78"/>
          <w:sz w:val="19"/>
        </w:rPr>
        <w:t>B. Standardisasi nama kolom</w:t>
      </w:r>
    </w:p>
    <w:tbl>
      <w:tblPr>
        <w:tblW w:type="auto" w:w="0"/>
        <w:jc w:val="center"/>
        <w:tblLook w:firstColumn="1" w:firstRow="1" w:lastColumn="0" w:lastRow="0" w:noHBand="0" w:noVBand="1" w:val="04A0"/>
        <w:tblBorders>
          <w:top w:val="single" w:sz="2" w:color="0B1F33"/>
          <w:left w:val="single" w:sz="2" w:color="0B1F33"/>
          <w:bottom w:val="single" w:sz="2" w:color="0B1F33"/>
          <w:right w:val="single" w:sz="2" w:color="0B1F33"/>
          <w:insideH w:val="single" w:sz="2" w:color="0B1F33"/>
          <w:insideV w:val="single" w:sz="2" w:color="0B1F33"/>
        </w:tblBorders>
      </w:tblPr>
      <w:tblGrid>
        <w:gridCol w:w="10080"/>
      </w:tblGrid>
      <w:tr>
        <w:tc>
          <w:tcPr>
            <w:tcW w:type="dxa" w:w="10080"/>
            <w:shd w:fill="0B1F33"/>
            <w:tcMar>
              <w:top w:w="85" w:type="dxa"/>
              <w:start w:w="120" w:type="dxa"/>
              <w:bottom w:w="85" w:type="dxa"/>
              <w:end w:w="120" w:type="dxa"/>
            </w:tcMar>
          </w:tcPr>
          <w:p>
            <w:pPr>
              <w:pStyle w:val="CodeBlock"/>
              <w:spacing w:after="0"/>
            </w:pPr>
            <w:r>
              <w:rPr>
                <w:rFonts w:ascii="Consolas" w:hAnsi="Consolas"/>
                <w:color w:val="E8EEF3"/>
                <w:sz w:val="14"/>
              </w:rPr>
              <w:t>ALTER TABLE amazon_sales.amazon_sales</w:t>
            </w:r>
            <w:r>
              <w:br/>
            </w:r>
            <w:r>
              <w:rPr>
                <w:rFonts w:ascii="Consolas" w:hAnsi="Consolas"/>
                <w:color w:val="E8EEF3"/>
                <w:sz w:val="14"/>
              </w:rPr>
              <w:t>RENAME COLUMN `Total Sales` TO Total_sales;</w:t>
            </w:r>
            <w:r>
              <w:br/>
            </w:r>
            <w:r>
              <w:rPr>
                <w:rFonts w:ascii="Consolas" w:hAnsi="Consolas"/>
                <w:color w:val="E8EEF3"/>
                <w:sz w:val="14"/>
              </w:rPr>
            </w:r>
            <w:r>
              <w:br/>
            </w:r>
            <w:r>
              <w:rPr>
                <w:rFonts w:ascii="Consolas" w:hAnsi="Consolas"/>
                <w:color w:val="E8EEF3"/>
                <w:sz w:val="14"/>
              </w:rPr>
              <w:t>ALTER TABLE amazon_sales.amazon_sales</w:t>
            </w:r>
            <w:r>
              <w:br/>
            </w:r>
            <w:r>
              <w:rPr>
                <w:rFonts w:ascii="Consolas" w:hAnsi="Consolas"/>
                <w:color w:val="E8EEF3"/>
                <w:sz w:val="14"/>
              </w:rPr>
              <w:t>RENAME COLUMN `Customer Name` TO Customer_name;</w:t>
            </w:r>
            <w:r>
              <w:br/>
            </w:r>
            <w:r>
              <w:rPr>
                <w:rFonts w:ascii="Consolas" w:hAnsi="Consolas"/>
                <w:color w:val="E8EEF3"/>
                <w:sz w:val="14"/>
              </w:rPr>
            </w:r>
            <w:r>
              <w:br/>
            </w:r>
            <w:r>
              <w:rPr>
                <w:rFonts w:ascii="Consolas" w:hAnsi="Consolas"/>
                <w:color w:val="E8EEF3"/>
                <w:sz w:val="14"/>
              </w:rPr>
              <w:t>ALTER TABLE amazon_sales.amazon_sales</w:t>
            </w:r>
            <w:r>
              <w:br/>
            </w:r>
            <w:r>
              <w:rPr>
                <w:rFonts w:ascii="Consolas" w:hAnsi="Consolas"/>
                <w:color w:val="E8EEF3"/>
                <w:sz w:val="14"/>
              </w:rPr>
              <w:t>RENAME COLUMN `Payment Method` TO Payment_method;</w:t>
            </w:r>
            <w:r>
              <w:br/>
            </w:r>
            <w:r>
              <w:rPr>
                <w:rFonts w:ascii="Consolas" w:hAnsi="Consolas"/>
                <w:color w:val="E8EEF3"/>
                <w:sz w:val="14"/>
              </w:rPr>
            </w:r>
            <w:r>
              <w:br/>
            </w:r>
            <w:r>
              <w:rPr>
                <w:rFonts w:ascii="Consolas" w:hAnsi="Consolas"/>
                <w:color w:val="E8EEF3"/>
                <w:sz w:val="14"/>
              </w:rPr>
              <w:t>ALTER TABLE amazon_sales.amazon_sales</w:t>
            </w:r>
            <w:r>
              <w:br/>
            </w:r>
            <w:r>
              <w:rPr>
                <w:rFonts w:ascii="Consolas" w:hAnsi="Consolas"/>
                <w:color w:val="E8EEF3"/>
                <w:sz w:val="14"/>
              </w:rPr>
              <w:t>RENAME COLUMN `Customer Location` TO Customer_location;</w:t>
            </w:r>
          </w:p>
        </w:tc>
      </w:tr>
    </w:tbl>
    <w:tbl>
      <w:tblPr>
        <w:tblW w:type="auto" w:w="0"/>
        <w:jc w:val="center"/>
        <w:tblLayout w:type="autofit"/>
        <w:tblLook w:firstColumn="1" w:firstRow="1" w:lastColumn="0" w:lastRow="0" w:noHBand="0" w:noVBand="1" w:val="04A0"/>
      </w:tblPr>
      <w:tblGrid>
        <w:gridCol w:w="10080"/>
      </w:tblGrid>
      <w:tr>
        <w:tc>
          <w:tcPr>
            <w:tcW w:type="dxa" w:w="10080"/>
            <w:shd w:fill="0B1F33"/>
            <w:tcMar>
              <w:top w:w="80" w:type="dxa"/>
              <w:start w:w="140" w:type="dxa"/>
              <w:bottom w:w="80" w:type="dxa"/>
              <w:end w:w="140" w:type="dxa"/>
            </w:tcMar>
          </w:tcPr>
          <w:p>
            <w:pPr>
              <w:jc w:val="left"/>
            </w:pPr>
            <w:r>
              <w:rPr>
                <w:rFonts w:ascii="Aptos" w:hAnsi="Aptos"/>
                <w:b/>
                <w:color w:val="FFFFFF"/>
                <w:sz w:val="17"/>
              </w:rPr>
              <w:t>02 • DATA QUALITY &amp; CUSTOMER AGGREGATION</w:t>
            </w:r>
          </w:p>
        </w:tc>
      </w:tr>
    </w:tbl>
    <w:p>
      <w:pPr>
        <w:spacing w:after="0"/>
      </w:pPr>
    </w:p>
    <w:p>
      <w:pPr>
        <w:pStyle w:val="Heading1"/>
        <w:keepNext/>
      </w:pPr>
      <w:r>
        <w:t>2. Data Quality &amp; Customer Aggregation</w:t>
      </w:r>
    </w:p>
    <w:p>
      <w:pPr>
        <w:pStyle w:val="Heading2"/>
        <w:keepNext/>
      </w:pPr>
      <w:r>
        <w:t>2.1 Duplicate Check</w:t>
      </w:r>
    </w:p>
    <w:p>
      <w:r>
        <w:t>Pemeriksaan duplikasi dilakukan pada kombinasi order_id dan Customer_name. Kombinasi ini dipakai sebagai indikasi awal apakah satu order tercatat lebih dari satu kali. Query menggunakan HAVING COUNT(*) &gt; 1 agar hanya kandidat duplikasi yang muncul.</w:t>
      </w:r>
    </w:p>
    <w:p>
      <w:pPr>
        <w:spacing w:before="120" w:after="40"/>
      </w:pPr>
      <w:r>
        <w:rPr>
          <w:b/>
          <w:color w:val="1F4E78"/>
          <w:sz w:val="19"/>
        </w:rPr>
        <w:t>Duplicate detection</w:t>
      </w:r>
    </w:p>
    <w:tbl>
      <w:tblPr>
        <w:tblW w:type="auto" w:w="0"/>
        <w:jc w:val="center"/>
        <w:tblLook w:firstColumn="1" w:firstRow="1" w:lastColumn="0" w:lastRow="0" w:noHBand="0" w:noVBand="1" w:val="04A0"/>
        <w:tblBorders>
          <w:top w:val="single" w:sz="2" w:color="0B1F33"/>
          <w:left w:val="single" w:sz="2" w:color="0B1F33"/>
          <w:bottom w:val="single" w:sz="2" w:color="0B1F33"/>
          <w:right w:val="single" w:sz="2" w:color="0B1F33"/>
          <w:insideH w:val="single" w:sz="2" w:color="0B1F33"/>
          <w:insideV w:val="single" w:sz="2" w:color="0B1F33"/>
        </w:tblBorders>
      </w:tblPr>
      <w:tblGrid>
        <w:gridCol w:w="10080"/>
      </w:tblGrid>
      <w:tr>
        <w:tc>
          <w:tcPr>
            <w:tcW w:type="dxa" w:w="10080"/>
            <w:shd w:fill="0B1F33"/>
            <w:tcMar>
              <w:top w:w="85" w:type="dxa"/>
              <w:start w:w="120" w:type="dxa"/>
              <w:bottom w:w="85" w:type="dxa"/>
              <w:end w:w="120" w:type="dxa"/>
            </w:tcMar>
          </w:tcPr>
          <w:p>
            <w:pPr>
              <w:pStyle w:val="CodeBlock"/>
              <w:spacing w:after="0"/>
            </w:pPr>
            <w:r>
              <w:rPr>
                <w:rFonts w:ascii="Consolas" w:hAnsi="Consolas"/>
                <w:color w:val="E8EEF3"/>
                <w:sz w:val="14"/>
              </w:rPr>
              <w:t>SELECT</w:t>
            </w:r>
            <w:r>
              <w:br/>
            </w:r>
            <w:r>
              <w:rPr>
                <w:rFonts w:ascii="Consolas" w:hAnsi="Consolas"/>
                <w:color w:val="E8EEF3"/>
                <w:sz w:val="14"/>
              </w:rPr>
              <w:t xml:space="preserve">    order_id,</w:t>
            </w:r>
            <w:r>
              <w:br/>
            </w:r>
            <w:r>
              <w:rPr>
                <w:rFonts w:ascii="Consolas" w:hAnsi="Consolas"/>
                <w:color w:val="E8EEF3"/>
                <w:sz w:val="14"/>
              </w:rPr>
              <w:t xml:space="preserve">    Customer_name,</w:t>
            </w:r>
            <w:r>
              <w:br/>
            </w:r>
            <w:r>
              <w:rPr>
                <w:rFonts w:ascii="Consolas" w:hAnsi="Consolas"/>
                <w:color w:val="E8EEF3"/>
                <w:sz w:val="14"/>
              </w:rPr>
              <w:t xml:space="preserve">    COUNT(*) AS jumlah_duplikat</w:t>
            </w:r>
            <w:r>
              <w:br/>
            </w:r>
            <w:r>
              <w:rPr>
                <w:rFonts w:ascii="Consolas" w:hAnsi="Consolas"/>
                <w:color w:val="E8EEF3"/>
                <w:sz w:val="14"/>
              </w:rPr>
              <w:t>FROM amazon_sales.amazon_sales</w:t>
            </w:r>
            <w:r>
              <w:br/>
            </w:r>
            <w:r>
              <w:rPr>
                <w:rFonts w:ascii="Consolas" w:hAnsi="Consolas"/>
                <w:color w:val="E8EEF3"/>
                <w:sz w:val="14"/>
              </w:rPr>
              <w:t>GROUP BY</w:t>
            </w:r>
            <w:r>
              <w:br/>
            </w:r>
            <w:r>
              <w:rPr>
                <w:rFonts w:ascii="Consolas" w:hAnsi="Consolas"/>
                <w:color w:val="E8EEF3"/>
                <w:sz w:val="14"/>
              </w:rPr>
              <w:t xml:space="preserve">    order_id,</w:t>
            </w:r>
            <w:r>
              <w:br/>
            </w:r>
            <w:r>
              <w:rPr>
                <w:rFonts w:ascii="Consolas" w:hAnsi="Consolas"/>
                <w:color w:val="E8EEF3"/>
                <w:sz w:val="14"/>
              </w:rPr>
              <w:t xml:space="preserve">    Customer_name</w:t>
            </w:r>
            <w:r>
              <w:br/>
            </w:r>
            <w:r>
              <w:rPr>
                <w:rFonts w:ascii="Consolas" w:hAnsi="Consolas"/>
                <w:color w:val="E8EEF3"/>
                <w:sz w:val="14"/>
              </w:rPr>
              <w:t>HAVING COUNT(*) &gt; 1;</w:t>
            </w:r>
          </w:p>
        </w:tc>
      </w:tr>
    </w:tbl>
    <w:p>
      <w:pPr>
        <w:pStyle w:val="CaptionSmall"/>
        <w:ind w:left="173"/>
      </w:pPr>
      <w:r>
        <w:t>Catatan: dokumen sumber menyimpulkan data sudah clean setelah pemeriksaan ini. Namun, jumlah baris duplikat tidak tercantum pada dokumen.</w:t>
      </w:r>
    </w:p>
    <w:p>
      <w:pPr>
        <w:pStyle w:val="Heading2"/>
        <w:keepNext/>
      </w:pPr>
      <w:r>
        <w:t>2.2 Customer-Level Aggregation</w:t>
      </w:r>
    </w:p>
    <w:p>
      <w:r>
        <w:t>Setelah data dianggap siap, granularity analisis dipindahkan dari level transaksi ke level customer. Total sales setiap customer dihitung dengan SUM(Total_sales), lalu customer diurutkan berdasarkan spending terbesar.</w:t>
      </w:r>
    </w:p>
    <w:p>
      <w:pPr>
        <w:spacing w:before="120" w:after="40"/>
      </w:pPr>
      <w:r>
        <w:rPr>
          <w:b/>
          <w:color w:val="1F4E78"/>
          <w:sz w:val="19"/>
        </w:rPr>
        <w:t>Revenue per customer</w:t>
      </w:r>
    </w:p>
    <w:tbl>
      <w:tblPr>
        <w:tblW w:type="auto" w:w="0"/>
        <w:jc w:val="center"/>
        <w:tblLook w:firstColumn="1" w:firstRow="1" w:lastColumn="0" w:lastRow="0" w:noHBand="0" w:noVBand="1" w:val="04A0"/>
        <w:tblBorders>
          <w:top w:val="single" w:sz="2" w:color="0B1F33"/>
          <w:left w:val="single" w:sz="2" w:color="0B1F33"/>
          <w:bottom w:val="single" w:sz="2" w:color="0B1F33"/>
          <w:right w:val="single" w:sz="2" w:color="0B1F33"/>
          <w:insideH w:val="single" w:sz="2" w:color="0B1F33"/>
          <w:insideV w:val="single" w:sz="2" w:color="0B1F33"/>
        </w:tblBorders>
      </w:tblPr>
      <w:tblGrid>
        <w:gridCol w:w="10080"/>
      </w:tblGrid>
      <w:tr>
        <w:tc>
          <w:tcPr>
            <w:tcW w:type="dxa" w:w="10080"/>
            <w:shd w:fill="0B1F33"/>
            <w:tcMar>
              <w:top w:w="85" w:type="dxa"/>
              <w:start w:w="120" w:type="dxa"/>
              <w:bottom w:w="85" w:type="dxa"/>
              <w:end w:w="120" w:type="dxa"/>
            </w:tcMar>
          </w:tcPr>
          <w:p>
            <w:pPr>
              <w:pStyle w:val="CodeBlock"/>
              <w:spacing w:after="0"/>
            </w:pPr>
            <w:r>
              <w:rPr>
                <w:rFonts w:ascii="Consolas" w:hAnsi="Consolas"/>
                <w:color w:val="E8EEF3"/>
                <w:sz w:val="14"/>
              </w:rPr>
              <w:t>WITH revenue_per_customer AS (</w:t>
            </w:r>
            <w:r>
              <w:br/>
            </w:r>
            <w:r>
              <w:rPr>
                <w:rFonts w:ascii="Consolas" w:hAnsi="Consolas"/>
                <w:color w:val="E8EEF3"/>
                <w:sz w:val="14"/>
              </w:rPr>
              <w:t xml:space="preserve">    SELECT</w:t>
            </w:r>
            <w:r>
              <w:br/>
            </w:r>
            <w:r>
              <w:rPr>
                <w:rFonts w:ascii="Consolas" w:hAnsi="Consolas"/>
                <w:color w:val="E8EEF3"/>
                <w:sz w:val="14"/>
              </w:rPr>
              <w:t xml:space="preserve">        Customer_name,</w:t>
            </w:r>
            <w:r>
              <w:br/>
            </w:r>
            <w:r>
              <w:rPr>
                <w:rFonts w:ascii="Consolas" w:hAnsi="Consolas"/>
                <w:color w:val="E8EEF3"/>
                <w:sz w:val="14"/>
              </w:rPr>
              <w:t xml:space="preserve">        SUM(Total_sales) AS total_sales</w:t>
            </w:r>
            <w:r>
              <w:br/>
            </w:r>
            <w:r>
              <w:rPr>
                <w:rFonts w:ascii="Consolas" w:hAnsi="Consolas"/>
                <w:color w:val="E8EEF3"/>
                <w:sz w:val="14"/>
              </w:rPr>
              <w:t xml:space="preserve">    FROM amazon_sales.amazon_sales</w:t>
            </w:r>
            <w:r>
              <w:br/>
            </w:r>
            <w:r>
              <w:rPr>
                <w:rFonts w:ascii="Consolas" w:hAnsi="Consolas"/>
                <w:color w:val="E8EEF3"/>
                <w:sz w:val="14"/>
              </w:rPr>
              <w:t xml:space="preserve">    GROUP BY Customer_name</w:t>
            </w:r>
            <w:r>
              <w:br/>
            </w:r>
            <w:r>
              <w:rPr>
                <w:rFonts w:ascii="Consolas" w:hAnsi="Consolas"/>
                <w:color w:val="E8EEF3"/>
                <w:sz w:val="14"/>
              </w:rPr>
              <w:t xml:space="preserve">    ORDER BY total_sales DESC</w:t>
            </w:r>
            <w:r>
              <w:br/>
            </w:r>
            <w:r>
              <w:rPr>
                <w:rFonts w:ascii="Consolas" w:hAnsi="Consolas"/>
                <w:color w:val="E8EEF3"/>
                <w:sz w:val="14"/>
              </w:rPr>
              <w:t>)</w:t>
            </w:r>
            <w:r>
              <w:br/>
            </w:r>
            <w:r>
              <w:rPr>
                <w:rFonts w:ascii="Consolas" w:hAnsi="Consolas"/>
                <w:color w:val="E8EEF3"/>
                <w:sz w:val="14"/>
              </w:rPr>
              <w:t>SELECT *</w:t>
            </w:r>
            <w:r>
              <w:br/>
            </w:r>
            <w:r>
              <w:rPr>
                <w:rFonts w:ascii="Consolas" w:hAnsi="Consolas"/>
                <w:color w:val="E8EEF3"/>
                <w:sz w:val="14"/>
              </w:rPr>
              <w:t>FROM revenue_per_customer;</w:t>
            </w:r>
          </w:p>
        </w:tc>
      </w:tr>
    </w:tbl>
    <w:p>
      <w:pPr>
        <w:pStyle w:val="CaptionSmall"/>
        <w:ind w:left="173"/>
      </w:pPr>
      <w:r>
        <w:t>Output utama tahap ini adalah satu baris per customer dengan total spending sepanjang data yang dianalisis.</w:t>
      </w:r>
    </w:p>
    <w:p>
      <w:r>
        <w:rPr>
          <w:b/>
          <w:color w:val="1F4E78"/>
          <w:sz w:val="20"/>
        </w:rPr>
        <w:t>Granularity transformation</w:t>
      </w:r>
    </w:p>
    <w:tbl>
      <w:tblPr>
        <w:tblW w:type="auto" w:w="0"/>
        <w:jc w:val="center"/>
        <w:tblLook w:firstColumn="1" w:firstRow="1" w:lastColumn="0" w:lastRow="0" w:noHBand="0" w:noVBand="1" w:val="04A0"/>
        <w:tblBorders>
          <w:top w:val="single" w:sz="4" w:color="CBD5DF"/>
          <w:left w:val="single" w:sz="4" w:color="CBD5DF"/>
          <w:bottom w:val="single" w:sz="4" w:color="CBD5DF"/>
          <w:right w:val="single" w:sz="4" w:color="CBD5DF"/>
          <w:insideH w:val="single" w:sz="4" w:color="CBD5DF"/>
          <w:insideV w:val="single" w:sz="4" w:color="CBD5DF"/>
        </w:tblBorders>
      </w:tblPr>
      <w:tblGrid>
        <w:gridCol w:w="3360"/>
        <w:gridCol w:w="3360"/>
        <w:gridCol w:w="3360"/>
      </w:tblGrid>
      <w:tr>
        <w:trPr>
          <w:tblHeader w:val="true"/>
        </w:trPr>
        <w:tc>
          <w:tcPr>
            <w:tcW w:type="dxa" w:w="3360"/>
            <w:shd w:fill="0B1F33"/>
            <w:tcMar>
              <w:top w:w="100" w:type="dxa"/>
              <w:start w:w="100" w:type="dxa"/>
              <w:bottom w:w="100" w:type="dxa"/>
              <w:end w:w="100" w:type="dxa"/>
            </w:tcMar>
          </w:tcPr>
          <w:p>
            <w:r>
              <w:rPr>
                <w:b/>
                <w:color w:val="FFFFFF"/>
                <w:sz w:val="17"/>
              </w:rPr>
              <w:t>Level Awal</w:t>
            </w:r>
          </w:p>
        </w:tc>
        <w:tc>
          <w:tcPr>
            <w:tcW w:type="dxa" w:w="3360"/>
            <w:shd w:fill="0B1F33"/>
            <w:tcMar>
              <w:top w:w="100" w:type="dxa"/>
              <w:start w:w="100" w:type="dxa"/>
              <w:bottom w:w="100" w:type="dxa"/>
              <w:end w:w="100" w:type="dxa"/>
            </w:tcMar>
          </w:tcPr>
          <w:p>
            <w:r>
              <w:rPr>
                <w:b/>
                <w:color w:val="FFFFFF"/>
                <w:sz w:val="17"/>
              </w:rPr>
              <w:t>Proses</w:t>
            </w:r>
          </w:p>
        </w:tc>
        <w:tc>
          <w:tcPr>
            <w:tcW w:type="dxa" w:w="3360"/>
            <w:shd w:fill="0B1F33"/>
            <w:tcMar>
              <w:top w:w="100" w:type="dxa"/>
              <w:start w:w="100" w:type="dxa"/>
              <w:bottom w:w="100" w:type="dxa"/>
              <w:end w:w="100" w:type="dxa"/>
            </w:tcMar>
          </w:tcPr>
          <w:p>
            <w:r>
              <w:rPr>
                <w:b/>
                <w:color w:val="FFFFFF"/>
                <w:sz w:val="17"/>
              </w:rPr>
              <w:t>Level Analisis</w:t>
            </w:r>
          </w:p>
        </w:tc>
      </w:tr>
      <w:tr>
        <w:tc>
          <w:tcPr>
            <w:tcW w:type="dxa" w:w="3360"/>
            <w:tcMar>
              <w:top w:w="100" w:type="dxa"/>
              <w:start w:w="100" w:type="dxa"/>
              <w:bottom w:w="100" w:type="dxa"/>
              <w:end w:w="100" w:type="dxa"/>
            </w:tcMar>
          </w:tcPr>
          <w:p>
            <w:r>
              <w:rPr>
                <w:sz w:val="17"/>
              </w:rPr>
              <w:t>Transaction</w:t>
            </w:r>
          </w:p>
        </w:tc>
        <w:tc>
          <w:tcPr>
            <w:tcW w:type="dxa" w:w="3360"/>
            <w:tcMar>
              <w:top w:w="100" w:type="dxa"/>
              <w:start w:w="100" w:type="dxa"/>
              <w:bottom w:w="100" w:type="dxa"/>
              <w:end w:w="100" w:type="dxa"/>
            </w:tcMar>
          </w:tcPr>
          <w:p>
            <w:r>
              <w:rPr>
                <w:sz w:val="17"/>
              </w:rPr>
              <w:t>SUM(Total_sales) + GROUP BY Customer_name</w:t>
            </w:r>
          </w:p>
        </w:tc>
        <w:tc>
          <w:tcPr>
            <w:tcW w:type="dxa" w:w="3360"/>
            <w:tcMar>
              <w:top w:w="100" w:type="dxa"/>
              <w:start w:w="100" w:type="dxa"/>
              <w:bottom w:w="100" w:type="dxa"/>
              <w:end w:w="100" w:type="dxa"/>
            </w:tcMar>
          </w:tcPr>
          <w:p>
            <w:r>
              <w:rPr>
                <w:sz w:val="17"/>
              </w:rPr>
              <w:t>Customer</w:t>
            </w:r>
          </w:p>
        </w:tc>
      </w:tr>
      <w:tr>
        <w:tc>
          <w:tcPr>
            <w:tcW w:type="dxa" w:w="3360"/>
            <w:tcMar>
              <w:top w:w="100" w:type="dxa"/>
              <w:start w:w="100" w:type="dxa"/>
              <w:bottom w:w="100" w:type="dxa"/>
              <w:end w:w="100" w:type="dxa"/>
            </w:tcMar>
          </w:tcPr>
          <w:p>
            <w:r>
              <w:rPr>
                <w:sz w:val="17"/>
              </w:rPr>
              <w:t>Order + Customer</w:t>
            </w:r>
          </w:p>
        </w:tc>
        <w:tc>
          <w:tcPr>
            <w:tcW w:type="dxa" w:w="3360"/>
            <w:tcMar>
              <w:top w:w="100" w:type="dxa"/>
              <w:start w:w="100" w:type="dxa"/>
              <w:bottom w:w="100" w:type="dxa"/>
              <w:end w:w="100" w:type="dxa"/>
            </w:tcMar>
          </w:tcPr>
          <w:p>
            <w:r>
              <w:rPr>
                <w:sz w:val="17"/>
              </w:rPr>
              <w:t>COUNT(*) + HAVING &gt; 1</w:t>
            </w:r>
          </w:p>
        </w:tc>
        <w:tc>
          <w:tcPr>
            <w:tcW w:type="dxa" w:w="3360"/>
            <w:tcMar>
              <w:top w:w="100" w:type="dxa"/>
              <w:start w:w="100" w:type="dxa"/>
              <w:bottom w:w="100" w:type="dxa"/>
              <w:end w:w="100" w:type="dxa"/>
            </w:tcMar>
          </w:tcPr>
          <w:p>
            <w:r>
              <w:rPr>
                <w:sz w:val="17"/>
              </w:rPr>
              <w:t>Duplicate candidate</w:t>
            </w:r>
          </w:p>
        </w:tc>
      </w:tr>
    </w:tbl>
    <w:p>
      <w:r>
        <w:br w:type="page"/>
      </w:r>
    </w:p>
    <w:tbl>
      <w:tblPr>
        <w:tblW w:type="auto" w:w="0"/>
        <w:jc w:val="center"/>
        <w:tblLayout w:type="autofit"/>
        <w:tblLook w:firstColumn="1" w:firstRow="1" w:lastColumn="0" w:lastRow="0" w:noHBand="0" w:noVBand="1" w:val="04A0"/>
      </w:tblPr>
      <w:tblGrid>
        <w:gridCol w:w="10080"/>
      </w:tblGrid>
      <w:tr>
        <w:tc>
          <w:tcPr>
            <w:tcW w:type="dxa" w:w="10080"/>
            <w:shd w:fill="0B1F33"/>
            <w:tcMar>
              <w:top w:w="80" w:type="dxa"/>
              <w:start w:w="140" w:type="dxa"/>
              <w:bottom w:w="80" w:type="dxa"/>
              <w:end w:w="140" w:type="dxa"/>
            </w:tcMar>
          </w:tcPr>
          <w:p>
            <w:pPr>
              <w:jc w:val="left"/>
            </w:pPr>
            <w:r>
              <w:rPr>
                <w:rFonts w:ascii="Aptos" w:hAnsi="Aptos"/>
                <w:b/>
                <w:color w:val="FFFFFF"/>
                <w:sz w:val="17"/>
              </w:rPr>
              <w:t>03 • CUSTOMER SEGMENTATION</w:t>
            </w:r>
          </w:p>
        </w:tc>
      </w:tr>
    </w:tbl>
    <w:p>
      <w:pPr>
        <w:spacing w:after="0"/>
      </w:pPr>
    </w:p>
    <w:p>
      <w:pPr>
        <w:pStyle w:val="Heading1"/>
        <w:keepNext/>
      </w:pPr>
      <w:r>
        <w:t>3. Customer Segmentation</w:t>
      </w:r>
    </w:p>
    <w:p>
      <w:pPr>
        <w:pStyle w:val="Heading2"/>
        <w:keepNext/>
      </w:pPr>
      <w:r>
        <w:t>3.1 Defining Rich Customers</w:t>
      </w:r>
    </w:p>
    <w:p>
      <w:r>
        <w:t>Definisi segmentasi pada proyek ini bersifat rule-based: customer dikategorikan sebagai rich customer ketika total spending mencapai minimal 10.000. Threshold tersebut berasal langsung dari logika query pada dokumen sumber.</w:t>
      </w:r>
    </w:p>
    <w:p>
      <w:pPr>
        <w:spacing w:before="120" w:after="40"/>
      </w:pPr>
      <w:r>
        <w:rPr>
          <w:b/>
          <w:color w:val="1F4E78"/>
          <w:sz w:val="19"/>
        </w:rPr>
        <w:t>Rich customer filter — portfolio version</w:t>
      </w:r>
    </w:p>
    <w:tbl>
      <w:tblPr>
        <w:tblW w:type="auto" w:w="0"/>
        <w:jc w:val="center"/>
        <w:tblLook w:firstColumn="1" w:firstRow="1" w:lastColumn="0" w:lastRow="0" w:noHBand="0" w:noVBand="1" w:val="04A0"/>
        <w:tblBorders>
          <w:top w:val="single" w:sz="2" w:color="0B1F33"/>
          <w:left w:val="single" w:sz="2" w:color="0B1F33"/>
          <w:bottom w:val="single" w:sz="2" w:color="0B1F33"/>
          <w:right w:val="single" w:sz="2" w:color="0B1F33"/>
          <w:insideH w:val="single" w:sz="2" w:color="0B1F33"/>
          <w:insideV w:val="single" w:sz="2" w:color="0B1F33"/>
        </w:tblBorders>
      </w:tblPr>
      <w:tblGrid>
        <w:gridCol w:w="10080"/>
      </w:tblGrid>
      <w:tr>
        <w:tc>
          <w:tcPr>
            <w:tcW w:type="dxa" w:w="10080"/>
            <w:shd w:fill="0B1F33"/>
            <w:tcMar>
              <w:top w:w="85" w:type="dxa"/>
              <w:start w:w="120" w:type="dxa"/>
              <w:bottom w:w="85" w:type="dxa"/>
              <w:end w:w="120" w:type="dxa"/>
            </w:tcMar>
          </w:tcPr>
          <w:p>
            <w:pPr>
              <w:pStyle w:val="CodeBlock"/>
              <w:spacing w:after="0"/>
            </w:pPr>
            <w:r>
              <w:rPr>
                <w:rFonts w:ascii="Consolas" w:hAnsi="Consolas"/>
                <w:color w:val="E8EEF3"/>
                <w:sz w:val="14"/>
              </w:rPr>
              <w:t>WITH revenue_per_customer AS (</w:t>
            </w:r>
            <w:r>
              <w:br/>
            </w:r>
            <w:r>
              <w:rPr>
                <w:rFonts w:ascii="Consolas" w:hAnsi="Consolas"/>
                <w:color w:val="E8EEF3"/>
                <w:sz w:val="14"/>
              </w:rPr>
              <w:t xml:space="preserve">    SELECT Customer_name, SUM(Total_sales) AS total_sales</w:t>
            </w:r>
            <w:r>
              <w:br/>
            </w:r>
            <w:r>
              <w:rPr>
                <w:rFonts w:ascii="Consolas" w:hAnsi="Consolas"/>
                <w:color w:val="E8EEF3"/>
                <w:sz w:val="14"/>
              </w:rPr>
              <w:t xml:space="preserve">    FROM amazon_sales.amazon_sales</w:t>
            </w:r>
            <w:r>
              <w:br/>
            </w:r>
            <w:r>
              <w:rPr>
                <w:rFonts w:ascii="Consolas" w:hAnsi="Consolas"/>
                <w:color w:val="E8EEF3"/>
                <w:sz w:val="14"/>
              </w:rPr>
              <w:t xml:space="preserve">    GROUP BY Customer_name</w:t>
            </w:r>
            <w:r>
              <w:br/>
            </w:r>
            <w:r>
              <w:rPr>
                <w:rFonts w:ascii="Consolas" w:hAnsi="Consolas"/>
                <w:color w:val="E8EEF3"/>
                <w:sz w:val="14"/>
              </w:rPr>
              <w:t>),</w:t>
            </w:r>
            <w:r>
              <w:br/>
            </w:r>
            <w:r>
              <w:rPr>
                <w:rFonts w:ascii="Consolas" w:hAnsi="Consolas"/>
                <w:color w:val="E8EEF3"/>
                <w:sz w:val="14"/>
              </w:rPr>
              <w:t>konsumen_tajir AS (</w:t>
            </w:r>
            <w:r>
              <w:br/>
            </w:r>
            <w:r>
              <w:rPr>
                <w:rFonts w:ascii="Consolas" w:hAnsi="Consolas"/>
                <w:color w:val="E8EEF3"/>
                <w:sz w:val="14"/>
              </w:rPr>
              <w:t xml:space="preserve">    SELECT Customer_name, total_sales AS total_sales_tajir</w:t>
            </w:r>
            <w:r>
              <w:br/>
            </w:r>
            <w:r>
              <w:rPr>
                <w:rFonts w:ascii="Consolas" w:hAnsi="Consolas"/>
                <w:color w:val="E8EEF3"/>
                <w:sz w:val="14"/>
              </w:rPr>
              <w:t xml:space="preserve">    FROM revenue_per_customer</w:t>
            </w:r>
            <w:r>
              <w:br/>
            </w:r>
            <w:r>
              <w:rPr>
                <w:rFonts w:ascii="Consolas" w:hAnsi="Consolas"/>
                <w:color w:val="E8EEF3"/>
                <w:sz w:val="14"/>
              </w:rPr>
              <w:t xml:space="preserve">    WHERE total_sales &gt;= 10000</w:t>
            </w:r>
            <w:r>
              <w:br/>
            </w:r>
            <w:r>
              <w:rPr>
                <w:rFonts w:ascii="Consolas" w:hAnsi="Consolas"/>
                <w:color w:val="E8EEF3"/>
                <w:sz w:val="14"/>
              </w:rPr>
              <w:t>)</w:t>
            </w:r>
            <w:r>
              <w:br/>
            </w:r>
            <w:r>
              <w:rPr>
                <w:rFonts w:ascii="Consolas" w:hAnsi="Consolas"/>
                <w:color w:val="E8EEF3"/>
                <w:sz w:val="14"/>
              </w:rPr>
              <w:t>SELECT *</w:t>
            </w:r>
            <w:r>
              <w:br/>
            </w:r>
            <w:r>
              <w:rPr>
                <w:rFonts w:ascii="Consolas" w:hAnsi="Consolas"/>
                <w:color w:val="E8EEF3"/>
                <w:sz w:val="14"/>
              </w:rPr>
              <w:t>FROM konsumen_tajir</w:t>
            </w:r>
            <w:r>
              <w:br/>
            </w:r>
            <w:r>
              <w:rPr>
                <w:rFonts w:ascii="Consolas" w:hAnsi="Consolas"/>
                <w:color w:val="E8EEF3"/>
                <w:sz w:val="14"/>
              </w:rPr>
              <w:t>ORDER BY total_sales_tajir DESC;</w:t>
            </w:r>
          </w:p>
        </w:tc>
      </w:tr>
    </w:tbl>
    <w:p>
      <w:pPr>
        <w:pStyle w:val="CaptionSmall"/>
        <w:ind w:left="173"/>
      </w:pPr>
      <w:r>
        <w:t>Perapihan: CTE kedua menggunakan hasil agregasi customer dari CTE pertama sehingga tidak perlu SUM ulang. Business rule tetap: total spending &gt;= 10.000.</w:t>
      </w:r>
    </w:p>
    <w:p>
      <w:pPr>
        <w:pStyle w:val="Heading2"/>
        <w:keepNext/>
      </w:pPr>
      <w:r>
        <w:t>3.2 Defining Super-Rich Customers</w:t>
      </w:r>
    </w:p>
    <w:p>
      <w:r>
        <w:t>Super-rich customer adalah rich customer yang total spending-nya berada di atas rata-rata spending seluruh rich customer. Untuk mendapat benchmark tersebut, query menghitung AVG(total_sales_tajir), kemudian menggunakan scalar subquery sebagai filter.</w:t>
      </w:r>
    </w:p>
    <w:p>
      <w:pPr>
        <w:spacing w:before="120" w:after="40"/>
      </w:pPr>
      <w:r>
        <w:rPr>
          <w:b/>
          <w:color w:val="1F4E78"/>
          <w:sz w:val="19"/>
        </w:rPr>
        <w:t>Super-rich customer filter</w:t>
      </w:r>
    </w:p>
    <w:tbl>
      <w:tblPr>
        <w:tblW w:type="auto" w:w="0"/>
        <w:jc w:val="center"/>
        <w:tblLook w:firstColumn="1" w:firstRow="1" w:lastColumn="0" w:lastRow="0" w:noHBand="0" w:noVBand="1" w:val="04A0"/>
        <w:tblBorders>
          <w:top w:val="single" w:sz="2" w:color="0B1F33"/>
          <w:left w:val="single" w:sz="2" w:color="0B1F33"/>
          <w:bottom w:val="single" w:sz="2" w:color="0B1F33"/>
          <w:right w:val="single" w:sz="2" w:color="0B1F33"/>
          <w:insideH w:val="single" w:sz="2" w:color="0B1F33"/>
          <w:insideV w:val="single" w:sz="2" w:color="0B1F33"/>
        </w:tblBorders>
      </w:tblPr>
      <w:tblGrid>
        <w:gridCol w:w="10080"/>
      </w:tblGrid>
      <w:tr>
        <w:tc>
          <w:tcPr>
            <w:tcW w:type="dxa" w:w="10080"/>
            <w:shd w:fill="0B1F33"/>
            <w:tcMar>
              <w:top w:w="85" w:type="dxa"/>
              <w:start w:w="120" w:type="dxa"/>
              <w:bottom w:w="85" w:type="dxa"/>
              <w:end w:w="120" w:type="dxa"/>
            </w:tcMar>
          </w:tcPr>
          <w:p>
            <w:pPr>
              <w:pStyle w:val="CodeBlock"/>
              <w:spacing w:after="0"/>
            </w:pPr>
            <w:r>
              <w:rPr>
                <w:rFonts w:ascii="Consolas" w:hAnsi="Consolas"/>
                <w:color w:val="E8EEF3"/>
                <w:sz w:val="14"/>
              </w:rPr>
              <w:t>WITH revenue_per_customer AS (</w:t>
            </w:r>
            <w:r>
              <w:br/>
            </w:r>
            <w:r>
              <w:rPr>
                <w:rFonts w:ascii="Consolas" w:hAnsi="Consolas"/>
                <w:color w:val="E8EEF3"/>
                <w:sz w:val="14"/>
              </w:rPr>
              <w:t xml:space="preserve">    SELECT Customer_name, SUM(Total_sales) AS total_sales</w:t>
            </w:r>
            <w:r>
              <w:br/>
            </w:r>
            <w:r>
              <w:rPr>
                <w:rFonts w:ascii="Consolas" w:hAnsi="Consolas"/>
                <w:color w:val="E8EEF3"/>
                <w:sz w:val="14"/>
              </w:rPr>
              <w:t xml:space="preserve">    FROM amazon_sales.amazon_sales</w:t>
            </w:r>
            <w:r>
              <w:br/>
            </w:r>
            <w:r>
              <w:rPr>
                <w:rFonts w:ascii="Consolas" w:hAnsi="Consolas"/>
                <w:color w:val="E8EEF3"/>
                <w:sz w:val="14"/>
              </w:rPr>
              <w:t xml:space="preserve">    GROUP BY Customer_name</w:t>
            </w:r>
            <w:r>
              <w:br/>
            </w:r>
            <w:r>
              <w:rPr>
                <w:rFonts w:ascii="Consolas" w:hAnsi="Consolas"/>
                <w:color w:val="E8EEF3"/>
                <w:sz w:val="14"/>
              </w:rPr>
              <w:t>),</w:t>
            </w:r>
            <w:r>
              <w:br/>
            </w:r>
            <w:r>
              <w:rPr>
                <w:rFonts w:ascii="Consolas" w:hAnsi="Consolas"/>
                <w:color w:val="E8EEF3"/>
                <w:sz w:val="14"/>
              </w:rPr>
              <w:t>konsumen_tajir AS (</w:t>
            </w:r>
            <w:r>
              <w:br/>
            </w:r>
            <w:r>
              <w:rPr>
                <w:rFonts w:ascii="Consolas" w:hAnsi="Consolas"/>
                <w:color w:val="E8EEF3"/>
                <w:sz w:val="14"/>
              </w:rPr>
              <w:t xml:space="preserve">    SELECT Customer_name, total_sales AS total_sales_tajir</w:t>
            </w:r>
            <w:r>
              <w:br/>
            </w:r>
            <w:r>
              <w:rPr>
                <w:rFonts w:ascii="Consolas" w:hAnsi="Consolas"/>
                <w:color w:val="E8EEF3"/>
                <w:sz w:val="14"/>
              </w:rPr>
              <w:t xml:space="preserve">    FROM revenue_per_customer</w:t>
            </w:r>
            <w:r>
              <w:br/>
            </w:r>
            <w:r>
              <w:rPr>
                <w:rFonts w:ascii="Consolas" w:hAnsi="Consolas"/>
                <w:color w:val="E8EEF3"/>
                <w:sz w:val="14"/>
              </w:rPr>
              <w:t xml:space="preserve">    WHERE total_sales &gt;= 10000</w:t>
            </w:r>
            <w:r>
              <w:br/>
            </w:r>
            <w:r>
              <w:rPr>
                <w:rFonts w:ascii="Consolas" w:hAnsi="Consolas"/>
                <w:color w:val="E8EEF3"/>
                <w:sz w:val="14"/>
              </w:rPr>
              <w:t>),</w:t>
            </w:r>
            <w:r>
              <w:br/>
            </w:r>
            <w:r>
              <w:rPr>
                <w:rFonts w:ascii="Consolas" w:hAnsi="Consolas"/>
                <w:color w:val="E8EEF3"/>
                <w:sz w:val="14"/>
              </w:rPr>
              <w:t>avg_super_tajir AS (</w:t>
            </w:r>
            <w:r>
              <w:br/>
            </w:r>
            <w:r>
              <w:rPr>
                <w:rFonts w:ascii="Consolas" w:hAnsi="Consolas"/>
                <w:color w:val="E8EEF3"/>
                <w:sz w:val="14"/>
              </w:rPr>
              <w:t xml:space="preserve">    SELECT AVG(total_sales_tajir) AS avg_sales</w:t>
            </w:r>
            <w:r>
              <w:br/>
            </w:r>
            <w:r>
              <w:rPr>
                <w:rFonts w:ascii="Consolas" w:hAnsi="Consolas"/>
                <w:color w:val="E8EEF3"/>
                <w:sz w:val="14"/>
              </w:rPr>
              <w:t xml:space="preserve">    FROM konsumen_tajir</w:t>
            </w:r>
            <w:r>
              <w:br/>
            </w:r>
            <w:r>
              <w:rPr>
                <w:rFonts w:ascii="Consolas" w:hAnsi="Consolas"/>
                <w:color w:val="E8EEF3"/>
                <w:sz w:val="14"/>
              </w:rPr>
              <w:t>)</w:t>
            </w:r>
            <w:r>
              <w:br/>
            </w:r>
            <w:r>
              <w:rPr>
                <w:rFonts w:ascii="Consolas" w:hAnsi="Consolas"/>
                <w:color w:val="E8EEF3"/>
                <w:sz w:val="14"/>
              </w:rPr>
              <w:t>SELECT Customer_name,</w:t>
            </w:r>
            <w:r>
              <w:br/>
            </w:r>
            <w:r>
              <w:rPr>
                <w:rFonts w:ascii="Consolas" w:hAnsi="Consolas"/>
                <w:color w:val="E8EEF3"/>
                <w:sz w:val="14"/>
              </w:rPr>
              <w:t xml:space="preserve">       total_sales_tajir AS total_sales_super_tajir</w:t>
            </w:r>
            <w:r>
              <w:br/>
            </w:r>
            <w:r>
              <w:rPr>
                <w:rFonts w:ascii="Consolas" w:hAnsi="Consolas"/>
                <w:color w:val="E8EEF3"/>
                <w:sz w:val="14"/>
              </w:rPr>
              <w:t>FROM konsumen_tajir</w:t>
            </w:r>
            <w:r>
              <w:br/>
            </w:r>
            <w:r>
              <w:rPr>
                <w:rFonts w:ascii="Consolas" w:hAnsi="Consolas"/>
                <w:color w:val="E8EEF3"/>
                <w:sz w:val="14"/>
              </w:rPr>
              <w:t>WHERE total_sales_tajir &gt; (SELECT avg_sales FROM avg_super_tajir)</w:t>
            </w:r>
            <w:r>
              <w:br/>
            </w:r>
            <w:r>
              <w:rPr>
                <w:rFonts w:ascii="Consolas" w:hAnsi="Consolas"/>
                <w:color w:val="E8EEF3"/>
                <w:sz w:val="14"/>
              </w:rPr>
              <w:t>ORDER BY total_sales_super_tajir DESC;</w:t>
            </w:r>
          </w:p>
        </w:tc>
      </w:tr>
    </w:tbl>
    <w:p>
      <w:pPr>
        <w:pStyle w:val="CaptionSmall"/>
        <w:ind w:left="173"/>
      </w:pPr>
      <w:r>
        <w:t>Business rule: Super-rich = spending above the average spending of the rich-customer segment.</w:t>
      </w:r>
    </w:p>
    <w:p>
      <w:pPr>
        <w:pStyle w:val="Heading1"/>
        <w:keepNext/>
      </w:pPr>
      <w:r>
        <w:t>4. Results &amp; Business Interpretation</w:t>
      </w:r>
    </w:p>
    <w:p>
      <w:r>
        <w:t>Dokumen sumber menyediakan label kebutuhan output (“Total Sales Per Customer”, “Rata-rata Sales”, “Total Sales tajir”, dan “Total sales konsumen super tajir”), tetapi tidak menyertakan tabel angka hasil query. Karena itu, bagian ini disusun sebagai template portofolio yang siap diisi dengan hasil aktual setelah query dijalankan.</w:t>
      </w:r>
    </w:p>
    <w:p>
      <w:pPr>
        <w:pStyle w:val="Heading2"/>
        <w:keepNext/>
      </w:pPr>
      <w:r>
        <w:t>4.1 Recommended Result Table</w:t>
      </w:r>
    </w:p>
    <w:tbl>
      <w:tblPr>
        <w:tblW w:type="auto" w:w="0"/>
        <w:jc w:val="center"/>
        <w:tblLook w:firstColumn="1" w:firstRow="1" w:lastColumn="0" w:lastRow="0" w:noHBand="0" w:noVBand="1" w:val="04A0"/>
        <w:tblBorders>
          <w:top w:val="single" w:sz="4" w:color="CBD5DF"/>
          <w:left w:val="single" w:sz="4" w:color="CBD5DF"/>
          <w:bottom w:val="single" w:sz="4" w:color="CBD5DF"/>
          <w:right w:val="single" w:sz="4" w:color="CBD5DF"/>
          <w:insideH w:val="single" w:sz="4" w:color="CBD5DF"/>
          <w:insideV w:val="single" w:sz="4" w:color="CBD5DF"/>
        </w:tblBorders>
      </w:tblPr>
      <w:tblGrid>
        <w:gridCol w:w="2520"/>
        <w:gridCol w:w="2520"/>
        <w:gridCol w:w="2520"/>
        <w:gridCol w:w="2520"/>
      </w:tblGrid>
      <w:tr>
        <w:trPr>
          <w:tblHeader w:val="true"/>
        </w:trPr>
        <w:tc>
          <w:tcPr>
            <w:tcW w:type="dxa" w:w="2520"/>
            <w:shd w:fill="0B1F33"/>
            <w:tcMar>
              <w:top w:w="100" w:type="dxa"/>
              <w:start w:w="100" w:type="dxa"/>
              <w:bottom w:w="100" w:type="dxa"/>
              <w:end w:w="100" w:type="dxa"/>
            </w:tcMar>
          </w:tcPr>
          <w:p>
            <w:r>
              <w:rPr>
                <w:b/>
                <w:color w:val="FFFFFF"/>
                <w:sz w:val="16"/>
              </w:rPr>
              <w:t>Segment</w:t>
            </w:r>
          </w:p>
        </w:tc>
        <w:tc>
          <w:tcPr>
            <w:tcW w:type="dxa" w:w="2520"/>
            <w:shd w:fill="0B1F33"/>
            <w:tcMar>
              <w:top w:w="100" w:type="dxa"/>
              <w:start w:w="100" w:type="dxa"/>
              <w:bottom w:w="100" w:type="dxa"/>
              <w:end w:w="100" w:type="dxa"/>
            </w:tcMar>
          </w:tcPr>
          <w:p>
            <w:r>
              <w:rPr>
                <w:b/>
                <w:color w:val="FFFFFF"/>
                <w:sz w:val="16"/>
              </w:rPr>
              <w:t>Definition</w:t>
            </w:r>
          </w:p>
        </w:tc>
        <w:tc>
          <w:tcPr>
            <w:tcW w:type="dxa" w:w="2520"/>
            <w:shd w:fill="0B1F33"/>
            <w:tcMar>
              <w:top w:w="100" w:type="dxa"/>
              <w:start w:w="100" w:type="dxa"/>
              <w:bottom w:w="100" w:type="dxa"/>
              <w:end w:w="100" w:type="dxa"/>
            </w:tcMar>
          </w:tcPr>
          <w:p>
            <w:r>
              <w:rPr>
                <w:b/>
                <w:color w:val="FFFFFF"/>
                <w:sz w:val="16"/>
              </w:rPr>
              <w:t>Output metric</w:t>
            </w:r>
          </w:p>
        </w:tc>
        <w:tc>
          <w:tcPr>
            <w:tcW w:type="dxa" w:w="2520"/>
            <w:shd w:fill="0B1F33"/>
            <w:tcMar>
              <w:top w:w="100" w:type="dxa"/>
              <w:start w:w="100" w:type="dxa"/>
              <w:bottom w:w="100" w:type="dxa"/>
              <w:end w:w="100" w:type="dxa"/>
            </w:tcMar>
          </w:tcPr>
          <w:p>
            <w:r>
              <w:rPr>
                <w:b/>
                <w:color w:val="FFFFFF"/>
                <w:sz w:val="16"/>
              </w:rPr>
              <w:t>Interpretation</w:t>
            </w:r>
          </w:p>
        </w:tc>
      </w:tr>
      <w:tr>
        <w:tc>
          <w:tcPr>
            <w:tcW w:type="dxa" w:w="2520"/>
            <w:tcMar>
              <w:top w:w="100" w:type="dxa"/>
              <w:start w:w="100" w:type="dxa"/>
              <w:bottom w:w="100" w:type="dxa"/>
              <w:end w:w="100" w:type="dxa"/>
            </w:tcMar>
          </w:tcPr>
          <w:p>
            <w:r>
              <w:rPr>
                <w:sz w:val="16"/>
              </w:rPr>
              <w:t>All Customers</w:t>
            </w:r>
          </w:p>
        </w:tc>
        <w:tc>
          <w:tcPr>
            <w:tcW w:type="dxa" w:w="2520"/>
            <w:tcMar>
              <w:top w:w="100" w:type="dxa"/>
              <w:start w:w="100" w:type="dxa"/>
              <w:bottom w:w="100" w:type="dxa"/>
              <w:end w:w="100" w:type="dxa"/>
            </w:tcMar>
          </w:tcPr>
          <w:p>
            <w:r>
              <w:rPr>
                <w:sz w:val="16"/>
              </w:rPr>
              <w:t>All customers in dataset</w:t>
            </w:r>
          </w:p>
        </w:tc>
        <w:tc>
          <w:tcPr>
            <w:tcW w:type="dxa" w:w="2520"/>
            <w:tcMar>
              <w:top w:w="100" w:type="dxa"/>
              <w:start w:w="100" w:type="dxa"/>
              <w:bottom w:w="100" w:type="dxa"/>
              <w:end w:w="100" w:type="dxa"/>
            </w:tcMar>
          </w:tcPr>
          <w:p>
            <w:r>
              <w:rPr>
                <w:sz w:val="16"/>
              </w:rPr>
              <w:t>Total sales / customer</w:t>
            </w:r>
          </w:p>
        </w:tc>
        <w:tc>
          <w:tcPr>
            <w:tcW w:type="dxa" w:w="2520"/>
            <w:tcMar>
              <w:top w:w="100" w:type="dxa"/>
              <w:start w:w="100" w:type="dxa"/>
              <w:bottom w:w="100" w:type="dxa"/>
              <w:end w:w="100" w:type="dxa"/>
            </w:tcMar>
          </w:tcPr>
          <w:p>
            <w:r>
              <w:rPr>
                <w:sz w:val="16"/>
              </w:rPr>
              <w:t>Ranking of customer contribution</w:t>
            </w:r>
          </w:p>
        </w:tc>
      </w:tr>
      <w:tr>
        <w:tc>
          <w:tcPr>
            <w:tcW w:type="dxa" w:w="2520"/>
            <w:tcMar>
              <w:top w:w="100" w:type="dxa"/>
              <w:start w:w="100" w:type="dxa"/>
              <w:bottom w:w="100" w:type="dxa"/>
              <w:end w:w="100" w:type="dxa"/>
            </w:tcMar>
          </w:tcPr>
          <w:p>
            <w:r>
              <w:rPr>
                <w:sz w:val="16"/>
              </w:rPr>
              <w:t>Rich Customer</w:t>
            </w:r>
          </w:p>
        </w:tc>
        <w:tc>
          <w:tcPr>
            <w:tcW w:type="dxa" w:w="2520"/>
            <w:tcMar>
              <w:top w:w="100" w:type="dxa"/>
              <w:start w:w="100" w:type="dxa"/>
              <w:bottom w:w="100" w:type="dxa"/>
              <w:end w:w="100" w:type="dxa"/>
            </w:tcMar>
          </w:tcPr>
          <w:p>
            <w:r>
              <w:rPr>
                <w:sz w:val="16"/>
              </w:rPr>
              <w:t>Total sales &gt;= 10,000</w:t>
            </w:r>
          </w:p>
        </w:tc>
        <w:tc>
          <w:tcPr>
            <w:tcW w:type="dxa" w:w="2520"/>
            <w:tcMar>
              <w:top w:w="100" w:type="dxa"/>
              <w:start w:w="100" w:type="dxa"/>
              <w:bottom w:w="100" w:type="dxa"/>
              <w:end w:w="100" w:type="dxa"/>
            </w:tcMar>
          </w:tcPr>
          <w:p>
            <w:r>
              <w:rPr>
                <w:sz w:val="16"/>
              </w:rPr>
              <w:t>Customer count + total sales</w:t>
            </w:r>
          </w:p>
        </w:tc>
        <w:tc>
          <w:tcPr>
            <w:tcW w:type="dxa" w:w="2520"/>
            <w:tcMar>
              <w:top w:w="100" w:type="dxa"/>
              <w:start w:w="100" w:type="dxa"/>
              <w:bottom w:w="100" w:type="dxa"/>
              <w:end w:w="100" w:type="dxa"/>
            </w:tcMar>
          </w:tcPr>
          <w:p>
            <w:r>
              <w:rPr>
                <w:sz w:val="16"/>
              </w:rPr>
              <w:t>High-value customer pool</w:t>
            </w:r>
          </w:p>
        </w:tc>
      </w:tr>
      <w:tr>
        <w:tc>
          <w:tcPr>
            <w:tcW w:type="dxa" w:w="2520"/>
            <w:tcMar>
              <w:top w:w="100" w:type="dxa"/>
              <w:start w:w="100" w:type="dxa"/>
              <w:bottom w:w="100" w:type="dxa"/>
              <w:end w:w="100" w:type="dxa"/>
            </w:tcMar>
          </w:tcPr>
          <w:p>
            <w:r>
              <w:rPr>
                <w:sz w:val="16"/>
              </w:rPr>
              <w:t>Super-Rich Customer</w:t>
            </w:r>
          </w:p>
        </w:tc>
        <w:tc>
          <w:tcPr>
            <w:tcW w:type="dxa" w:w="2520"/>
            <w:tcMar>
              <w:top w:w="100" w:type="dxa"/>
              <w:start w:w="100" w:type="dxa"/>
              <w:bottom w:w="100" w:type="dxa"/>
              <w:end w:w="100" w:type="dxa"/>
            </w:tcMar>
          </w:tcPr>
          <w:p>
            <w:r>
              <w:rPr>
                <w:sz w:val="16"/>
              </w:rPr>
              <w:t>Above rich-segment average</w:t>
            </w:r>
          </w:p>
        </w:tc>
        <w:tc>
          <w:tcPr>
            <w:tcW w:type="dxa" w:w="2520"/>
            <w:tcMar>
              <w:top w:w="100" w:type="dxa"/>
              <w:start w:w="100" w:type="dxa"/>
              <w:bottom w:w="100" w:type="dxa"/>
              <w:end w:w="100" w:type="dxa"/>
            </w:tcMar>
          </w:tcPr>
          <w:p>
            <w:r>
              <w:rPr>
                <w:sz w:val="16"/>
              </w:rPr>
              <w:t>Customer count + spending</w:t>
            </w:r>
          </w:p>
        </w:tc>
        <w:tc>
          <w:tcPr>
            <w:tcW w:type="dxa" w:w="2520"/>
            <w:tcMar>
              <w:top w:w="100" w:type="dxa"/>
              <w:start w:w="100" w:type="dxa"/>
              <w:bottom w:w="100" w:type="dxa"/>
              <w:end w:w="100" w:type="dxa"/>
            </w:tcMar>
          </w:tcPr>
          <w:p>
            <w:r>
              <w:rPr>
                <w:sz w:val="16"/>
              </w:rPr>
              <w:t>Highest-value customer subset</w:t>
            </w:r>
          </w:p>
        </w:tc>
      </w:tr>
    </w:tbl>
    <w:tbl>
      <w:tblPr>
        <w:tblW w:type="auto" w:w="0"/>
        <w:tblLook w:firstColumn="1" w:firstRow="1" w:lastColumn="0" w:lastRow="0" w:noHBand="0" w:noVBand="1" w:val="04A0"/>
        <w:tblBorders>
          <w:top w:val="single" w:sz="3" w:color="CBD5DF"/>
          <w:left w:val="single" w:sz="3" w:color="CBD5DF"/>
          <w:bottom w:val="single" w:sz="3" w:color="CBD5DF"/>
          <w:right w:val="single" w:sz="3" w:color="CBD5DF"/>
          <w:insideH w:val="single" w:sz="3" w:color="CBD5DF"/>
          <w:insideV w:val="single" w:sz="3" w:color="CBD5DF"/>
        </w:tblBorders>
      </w:tblPr>
      <w:tblGrid>
        <w:gridCol w:w="10080"/>
      </w:tblGrid>
      <w:tr>
        <w:tc>
          <w:tcPr>
            <w:tcW w:type="dxa" w:w="10080"/>
            <w:shd w:fill="F8FAFC"/>
            <w:tcMar>
              <w:top w:w="110" w:type="dxa"/>
              <w:start w:w="150" w:type="dxa"/>
              <w:bottom w:w="110" w:type="dxa"/>
              <w:end w:w="150" w:type="dxa"/>
            </w:tcMar>
          </w:tcPr>
          <w:p>
            <w:r>
              <w:rPr>
                <w:b/>
                <w:color w:val="1F4E78"/>
                <w:sz w:val="16"/>
              </w:rPr>
              <w:t>CUSTOMER CONCENTRATION</w:t>
            </w:r>
          </w:p>
          <w:p>
            <w:pPr>
              <w:spacing w:after="0"/>
            </w:pPr>
            <w:r>
              <w:rPr>
                <w:sz w:val="18"/>
              </w:rPr>
              <w:t>Ranking total sales per customer helps identify whether sales are concentrated in a small group of high-value customers.</w:t>
            </w:r>
          </w:p>
        </w:tc>
      </w:tr>
    </w:tbl>
    <w:tbl>
      <w:tblPr>
        <w:tblW w:type="auto" w:w="0"/>
        <w:tblLook w:firstColumn="1" w:firstRow="1" w:lastColumn="0" w:lastRow="0" w:noHBand="0" w:noVBand="1" w:val="04A0"/>
        <w:tblBorders>
          <w:top w:val="single" w:sz="3" w:color="CBD5DF"/>
          <w:left w:val="single" w:sz="3" w:color="CBD5DF"/>
          <w:bottom w:val="single" w:sz="3" w:color="CBD5DF"/>
          <w:right w:val="single" w:sz="3" w:color="CBD5DF"/>
          <w:insideH w:val="single" w:sz="3" w:color="CBD5DF"/>
          <w:insideV w:val="single" w:sz="3" w:color="CBD5DF"/>
        </w:tblBorders>
      </w:tblPr>
      <w:tblGrid>
        <w:gridCol w:w="10080"/>
      </w:tblGrid>
      <w:tr>
        <w:tc>
          <w:tcPr>
            <w:tcW w:type="dxa" w:w="10080"/>
            <w:shd w:fill="F8FAFC"/>
            <w:tcMar>
              <w:top w:w="110" w:type="dxa"/>
              <w:start w:w="150" w:type="dxa"/>
              <w:bottom w:w="110" w:type="dxa"/>
              <w:end w:w="150" w:type="dxa"/>
            </w:tcMar>
          </w:tcPr>
          <w:p>
            <w:r>
              <w:rPr>
                <w:b/>
                <w:color w:val="147D92"/>
                <w:sz w:val="16"/>
              </w:rPr>
              <w:t>THRESHOLD-BASED SEGMENTATION</w:t>
            </w:r>
          </w:p>
          <w:p>
            <w:pPr>
              <w:spacing w:after="0"/>
            </w:pPr>
            <w:r>
              <w:rPr>
                <w:sz w:val="18"/>
              </w:rPr>
              <w:t>The 10,000 threshold creates a practical first cut for identifying customers worth closer retention or upselling attention.</w:t>
            </w:r>
          </w:p>
        </w:tc>
      </w:tr>
    </w:tbl>
    <w:tbl>
      <w:tblPr>
        <w:tblW w:type="auto" w:w="0"/>
        <w:tblLook w:firstColumn="1" w:firstRow="1" w:lastColumn="0" w:lastRow="0" w:noHBand="0" w:noVBand="1" w:val="04A0"/>
        <w:tblBorders>
          <w:top w:val="single" w:sz="3" w:color="CBD5DF"/>
          <w:left w:val="single" w:sz="3" w:color="CBD5DF"/>
          <w:bottom w:val="single" w:sz="3" w:color="CBD5DF"/>
          <w:right w:val="single" w:sz="3" w:color="CBD5DF"/>
          <w:insideH w:val="single" w:sz="3" w:color="CBD5DF"/>
          <w:insideV w:val="single" w:sz="3" w:color="CBD5DF"/>
        </w:tblBorders>
      </w:tblPr>
      <w:tblGrid>
        <w:gridCol w:w="10080"/>
      </w:tblGrid>
      <w:tr>
        <w:tc>
          <w:tcPr>
            <w:tcW w:type="dxa" w:w="10080"/>
            <w:shd w:fill="F8FAFC"/>
            <w:tcMar>
              <w:top w:w="110" w:type="dxa"/>
              <w:start w:w="150" w:type="dxa"/>
              <w:bottom w:w="110" w:type="dxa"/>
              <w:end w:w="150" w:type="dxa"/>
            </w:tcMar>
          </w:tcPr>
          <w:p>
            <w:r>
              <w:rPr>
                <w:b/>
                <w:color w:val="C96B24"/>
                <w:sz w:val="16"/>
              </w:rPr>
              <w:t>BENCHMARK-BASED SUPER-RICH</w:t>
            </w:r>
          </w:p>
          <w:p>
            <w:pPr>
              <w:spacing w:after="0"/>
            </w:pPr>
            <w:r>
              <w:rPr>
                <w:sz w:val="18"/>
              </w:rPr>
              <w:t>Using the average of rich customers adds a second layer of segmentation and distinguishes exceptional spenders within the high-value group.</w:t>
            </w:r>
          </w:p>
        </w:tc>
      </w:tr>
    </w:tbl>
    <w:p>
      <w:pPr>
        <w:pStyle w:val="Heading2"/>
        <w:keepNext/>
      </w:pPr>
      <w:r>
        <w:t>4.2 Portfolio Takeaway</w:t>
      </w:r>
    </w:p>
    <w:p>
      <w:r>
        <w:t>Proyek ini menunjukkan penggunaan SQL bukan hanya untuk mengambil data, tetapi untuk membangun business logic yang dapat ditelusuri: data quality check → aggregation → rule-based segmentation → benchmark-based segmentation. Struktur tersebut relevan untuk analisis customer value, retention, dan prioritas account management pada tahap lanjutan.</w:t>
      </w:r>
    </w:p>
    <w:p>
      <w:r>
        <w:br w:type="page"/>
      </w:r>
    </w:p>
    <w:tbl>
      <w:tblPr>
        <w:tblW w:type="auto" w:w="0"/>
        <w:jc w:val="center"/>
        <w:tblLayout w:type="autofit"/>
        <w:tblLook w:firstColumn="1" w:firstRow="1" w:lastColumn="0" w:lastRow="0" w:noHBand="0" w:noVBand="1" w:val="04A0"/>
      </w:tblPr>
      <w:tblGrid>
        <w:gridCol w:w="10080"/>
      </w:tblGrid>
      <w:tr>
        <w:tc>
          <w:tcPr>
            <w:tcW w:type="dxa" w:w="10080"/>
            <w:shd w:fill="0B1F33"/>
            <w:tcMar>
              <w:top w:w="80" w:type="dxa"/>
              <w:start w:w="140" w:type="dxa"/>
              <w:bottom w:w="80" w:type="dxa"/>
              <w:end w:w="140" w:type="dxa"/>
            </w:tcMar>
          </w:tcPr>
          <w:p>
            <w:pPr>
              <w:jc w:val="left"/>
            </w:pPr>
            <w:r>
              <w:rPr>
                <w:rFonts w:ascii="Aptos" w:hAnsi="Aptos"/>
                <w:b/>
                <w:color w:val="FFFFFF"/>
                <w:sz w:val="17"/>
              </w:rPr>
              <w:t>05 • TECHNICAL NOTES &amp; NEXT STEPS</w:t>
            </w:r>
          </w:p>
        </w:tc>
      </w:tr>
    </w:tbl>
    <w:p>
      <w:pPr>
        <w:spacing w:after="0"/>
      </w:pPr>
    </w:p>
    <w:p>
      <w:pPr>
        <w:pStyle w:val="Heading1"/>
        <w:keepNext/>
      </w:pPr>
      <w:r>
        <w:t>5. Technical Notes &amp; Next Steps</w:t>
      </w:r>
    </w:p>
    <w:p>
      <w:pPr>
        <w:pStyle w:val="Heading2"/>
        <w:keepNext/>
      </w:pPr>
      <w:r>
        <w:t>5.1 What Was Improved from the Original</w:t>
      </w:r>
    </w:p>
    <w:p>
      <w:pPr>
        <w:pStyle w:val="ListBullet"/>
        <w:spacing w:after="60"/>
      </w:pPr>
      <w:r>
        <w:t>Istilah dan heading dibuat konsisten agar dokumen terbaca sebagai case study, bukan catatan query.</w:t>
      </w:r>
    </w:p>
    <w:p>
      <w:pPr>
        <w:pStyle w:val="ListBullet"/>
        <w:spacing w:after="60"/>
      </w:pPr>
      <w:r>
        <w:t>Query dipisahkan menurut tujuan: quality check, standardisasi, aggregation, rich customer, dan super-rich customer.</w:t>
      </w:r>
    </w:p>
    <w:p>
      <w:pPr>
        <w:pStyle w:val="ListBullet"/>
        <w:spacing w:after="60"/>
      </w:pPr>
      <w:r>
        <w:t>CTE diberi nama yang menggambarkan fungsi sehingga alur logika mudah diikuti.</w:t>
      </w:r>
    </w:p>
    <w:p>
      <w:pPr>
        <w:pStyle w:val="ListBullet"/>
        <w:spacing w:after="60"/>
      </w:pPr>
      <w:r>
        <w:t>Redundant SUM pada data yang sudah diagregasi di level customer dihilangkan pada versi portfolio query.</w:t>
      </w:r>
    </w:p>
    <w:p>
      <w:pPr>
        <w:pStyle w:val="ListBullet"/>
        <w:spacing w:after="60"/>
      </w:pPr>
      <w:r>
        <w:t>Output dan insight dipisahkan dari SQL agar pembaca dapat memahami business meaning-nya.</w:t>
      </w:r>
    </w:p>
    <w:p>
      <w:pPr>
        <w:pStyle w:val="Heading2"/>
        <w:keepNext/>
      </w:pPr>
      <w:r>
        <w:t>5.2 Recommended Next Analysis</w:t>
      </w:r>
    </w:p>
    <w:tbl>
      <w:tblPr>
        <w:tblW w:type="auto" w:w="0"/>
        <w:jc w:val="center"/>
        <w:tblLook w:firstColumn="1" w:firstRow="1" w:lastColumn="0" w:lastRow="0" w:noHBand="0" w:noVBand="1" w:val="04A0"/>
        <w:tblBorders>
          <w:top w:val="single" w:sz="4" w:color="CBD5DF"/>
          <w:left w:val="single" w:sz="4" w:color="CBD5DF"/>
          <w:bottom w:val="single" w:sz="4" w:color="CBD5DF"/>
          <w:right w:val="single" w:sz="4" w:color="CBD5DF"/>
          <w:insideH w:val="single" w:sz="4" w:color="CBD5DF"/>
          <w:insideV w:val="single" w:sz="4" w:color="CBD5DF"/>
        </w:tblBorders>
      </w:tblPr>
      <w:tblGrid>
        <w:gridCol w:w="5040"/>
        <w:gridCol w:w="5040"/>
      </w:tblGrid>
      <w:tr>
        <w:tc>
          <w:tcPr>
            <w:tcW w:type="dxa" w:w="5040"/>
            <w:shd w:fill="0B1F33"/>
            <w:tcMar>
              <w:top w:w="100" w:type="dxa"/>
              <w:start w:w="100" w:type="dxa"/>
              <w:bottom w:w="100" w:type="dxa"/>
              <w:end w:w="100" w:type="dxa"/>
            </w:tcMar>
          </w:tcPr>
          <w:p>
            <w:r>
              <w:rPr>
                <w:b/>
                <w:color w:val="FFFFFF"/>
                <w:sz w:val="17"/>
              </w:rPr>
              <w:t>Next step</w:t>
            </w:r>
          </w:p>
        </w:tc>
        <w:tc>
          <w:tcPr>
            <w:tcW w:type="dxa" w:w="5040"/>
            <w:shd w:fill="0B1F33"/>
            <w:tcMar>
              <w:top w:w="100" w:type="dxa"/>
              <w:start w:w="100" w:type="dxa"/>
              <w:bottom w:w="100" w:type="dxa"/>
              <w:end w:w="100" w:type="dxa"/>
            </w:tcMar>
          </w:tcPr>
          <w:p>
            <w:r>
              <w:rPr>
                <w:b/>
                <w:color w:val="FFFFFF"/>
                <w:sz w:val="17"/>
              </w:rPr>
              <w:t>Business value</w:t>
            </w:r>
          </w:p>
        </w:tc>
      </w:tr>
      <w:tr>
        <w:tc>
          <w:tcPr>
            <w:tcW w:type="dxa" w:w="5040"/>
            <w:tcMar>
              <w:top w:w="100" w:type="dxa"/>
              <w:start w:w="100" w:type="dxa"/>
              <w:bottom w:w="100" w:type="dxa"/>
              <w:end w:w="100" w:type="dxa"/>
            </w:tcMar>
          </w:tcPr>
          <w:p>
            <w:r>
              <w:rPr>
                <w:sz w:val="17"/>
              </w:rPr>
              <w:t>Customer location analysis</w:t>
            </w:r>
          </w:p>
        </w:tc>
        <w:tc>
          <w:tcPr>
            <w:tcW w:type="dxa" w:w="5040"/>
            <w:tcMar>
              <w:top w:w="100" w:type="dxa"/>
              <w:start w:w="100" w:type="dxa"/>
              <w:bottom w:w="100" w:type="dxa"/>
              <w:end w:w="100" w:type="dxa"/>
            </w:tcMar>
          </w:tcPr>
          <w:p>
            <w:r>
              <w:rPr>
                <w:sz w:val="17"/>
              </w:rPr>
              <w:t>Bandingkan konsentrasi rich customer berdasarkan lokasi.</w:t>
            </w:r>
          </w:p>
        </w:tc>
      </w:tr>
      <w:tr>
        <w:tc>
          <w:tcPr>
            <w:tcW w:type="dxa" w:w="5040"/>
            <w:tcMar>
              <w:top w:w="100" w:type="dxa"/>
              <w:start w:w="100" w:type="dxa"/>
              <w:bottom w:w="100" w:type="dxa"/>
              <w:end w:w="100" w:type="dxa"/>
            </w:tcMar>
          </w:tcPr>
          <w:p>
            <w:r>
              <w:rPr>
                <w:sz w:val="17"/>
              </w:rPr>
              <w:t>Category contribution</w:t>
            </w:r>
          </w:p>
        </w:tc>
        <w:tc>
          <w:tcPr>
            <w:tcW w:type="dxa" w:w="5040"/>
            <w:tcMar>
              <w:top w:w="100" w:type="dxa"/>
              <w:start w:w="100" w:type="dxa"/>
              <w:bottom w:w="100" w:type="dxa"/>
              <w:end w:w="100" w:type="dxa"/>
            </w:tcMar>
          </w:tcPr>
          <w:p>
            <w:r>
              <w:rPr>
                <w:sz w:val="17"/>
              </w:rPr>
              <w:t>Lihat kategori produk yang paling banyak dibeli oleh rich customer.</w:t>
            </w:r>
          </w:p>
        </w:tc>
      </w:tr>
      <w:tr>
        <w:tc>
          <w:tcPr>
            <w:tcW w:type="dxa" w:w="5040"/>
            <w:tcMar>
              <w:top w:w="100" w:type="dxa"/>
              <w:start w:w="100" w:type="dxa"/>
              <w:bottom w:w="100" w:type="dxa"/>
              <w:end w:w="100" w:type="dxa"/>
            </w:tcMar>
          </w:tcPr>
          <w:p>
            <w:r>
              <w:rPr>
                <w:sz w:val="17"/>
              </w:rPr>
              <w:t>Payment behavior</w:t>
            </w:r>
          </w:p>
        </w:tc>
        <w:tc>
          <w:tcPr>
            <w:tcW w:type="dxa" w:w="5040"/>
            <w:tcMar>
              <w:top w:w="100" w:type="dxa"/>
              <w:start w:w="100" w:type="dxa"/>
              <w:bottom w:w="100" w:type="dxa"/>
              <w:end w:w="100" w:type="dxa"/>
            </w:tcMar>
          </w:tcPr>
          <w:p>
            <w:r>
              <w:rPr>
                <w:sz w:val="17"/>
              </w:rPr>
              <w:t>Bandingkan metode pembayaran pada segmen customer bernilai tinggi.</w:t>
            </w:r>
          </w:p>
        </w:tc>
      </w:tr>
      <w:tr>
        <w:tc>
          <w:tcPr>
            <w:tcW w:type="dxa" w:w="5040"/>
            <w:tcMar>
              <w:top w:w="100" w:type="dxa"/>
              <w:start w:w="100" w:type="dxa"/>
              <w:bottom w:w="100" w:type="dxa"/>
              <w:end w:w="100" w:type="dxa"/>
            </w:tcMar>
          </w:tcPr>
          <w:p>
            <w:r>
              <w:rPr>
                <w:sz w:val="17"/>
              </w:rPr>
              <w:t>RFM extension</w:t>
            </w:r>
          </w:p>
        </w:tc>
        <w:tc>
          <w:tcPr>
            <w:tcW w:type="dxa" w:w="5040"/>
            <w:tcMar>
              <w:top w:w="100" w:type="dxa"/>
              <w:start w:w="100" w:type="dxa"/>
              <w:bottom w:w="100" w:type="dxa"/>
              <w:end w:w="100" w:type="dxa"/>
            </w:tcMar>
          </w:tcPr>
          <w:p>
            <w:r>
              <w:rPr>
                <w:sz w:val="17"/>
              </w:rPr>
              <w:t>Kembangkan analisis menuju Recency, Frequency, dan Monetary untuk segmentasi yang lebih robust.</w:t>
            </w:r>
          </w:p>
        </w:tc>
      </w:tr>
      <w:tr>
        <w:tc>
          <w:tcPr>
            <w:tcW w:type="dxa" w:w="5040"/>
            <w:tcMar>
              <w:top w:w="100" w:type="dxa"/>
              <w:start w:w="100" w:type="dxa"/>
              <w:bottom w:w="100" w:type="dxa"/>
              <w:end w:w="100" w:type="dxa"/>
            </w:tcMar>
          </w:tcPr>
          <w:p>
            <w:r>
              <w:rPr>
                <w:sz w:val="17"/>
              </w:rPr>
              <w:t>Retention / churn</w:t>
            </w:r>
          </w:p>
        </w:tc>
        <w:tc>
          <w:tcPr>
            <w:tcW w:type="dxa" w:w="5040"/>
            <w:tcMar>
              <w:top w:w="100" w:type="dxa"/>
              <w:start w:w="100" w:type="dxa"/>
              <w:bottom w:w="100" w:type="dxa"/>
              <w:end w:w="100" w:type="dxa"/>
            </w:tcMar>
          </w:tcPr>
          <w:p>
            <w:r>
              <w:rPr>
                <w:sz w:val="17"/>
              </w:rPr>
              <w:t>Gunakan segmentasi high-value customer sebagai input untuk analisis retention dan churn risk.</w:t>
            </w:r>
          </w:p>
        </w:tc>
      </w:tr>
    </w:tbl>
    <w:p>
      <w:pPr>
        <w:pStyle w:val="Heading2"/>
        <w:keepNext/>
      </w:pPr>
      <w:r>
        <w:t>5.3 Skills Demonstrated</w:t>
      </w:r>
    </w:p>
    <w:p>
      <w:pPr>
        <w:jc w:val="left"/>
      </w:pPr>
      <w:r>
        <w:t>SQL • Data Quality Checking • Aggregation • CTE • Conditional Filtering • Grouping • Aggregate Functions (SUM/AVG) • Scalar Subquery • Customer Segmentation • Business Interpretation</w:t>
      </w:r>
    </w:p>
    <w:p>
      <w:pPr>
        <w:spacing w:before="320" w:after="0"/>
      </w:pPr>
      <w:r>
        <w:rPr>
          <w:b/>
          <w:color w:val="1F4E78"/>
        </w:rPr>
        <w:t xml:space="preserve">Source note: </w:t>
      </w:r>
      <w:r>
        <w:t>Dokumen ini disusun berdasarkan file proyek SQL yang diberikan, dengan perapihan struktur, bahasa, dan layout untuk kebutuhan portofolio. Angka hasil query tidak ditambahkan karena tidak tersedia pada dokumen sumber.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5"/>
        <w:sz w:val="16"/>
      </w:rPr>
      <w:t xml:space="preserve">SQL Portfolio Case Study  •  Rich &amp; Super-Rich Customer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E8EEF3"/>
      <w:sz w:val="14"/>
    </w:rPr>
  </w:style>
  <w:style w:type="paragraph" w:customStyle="1" w:styleId="CaptionSmall">
    <w:name w:val="Caption Small"/>
    <w:pPr>
      <w:spacing w:after="100"/>
    </w:pPr>
    <w:rPr>
      <w:rFonts w:ascii="Aptos" w:hAnsi="Aptos"/>
      <w:color w:val="5B68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Portfolio - Rich &amp; Super-Rich Customer Analysis</dc:title>
  <dc:subject>Amazon Sales customer segmentation using SQL</dc:subject>
  <dc:creator/>
  <cp:keywords>SQL, Data Analytics, Customer Segmentation, Amazon Sales, Portfolio</cp:keywords>
  <dc:description>generated by python-docx</dc:description>
  <cp:lastModifiedBy/>
  <cp:revision>1</cp:revision>
  <dcterms:created xsi:type="dcterms:W3CDTF">2013-12-23T23:15:00Z</dcterms:created>
  <dcterms:modified xsi:type="dcterms:W3CDTF">2013-12-23T23:15:00Z</dcterms:modified>
  <cp:category/>
</cp:coreProperties>
</file>