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F94" w:rsidRDefault="00551A09" w:rsidP="00551A09">
      <w:pPr>
        <w:pStyle w:val="ListParagraph"/>
        <w:numPr>
          <w:ilvl w:val="0"/>
          <w:numId w:val="1"/>
        </w:numPr>
      </w:pPr>
      <w:r>
        <w:t>Responsibilities of the Transport Layer: Network Layer Problems</w:t>
      </w:r>
    </w:p>
    <w:p w:rsidR="00551A09" w:rsidRDefault="00551A09" w:rsidP="00551A09">
      <w:pPr>
        <w:pStyle w:val="ListParagraph"/>
        <w:numPr>
          <w:ilvl w:val="1"/>
          <w:numId w:val="1"/>
        </w:numPr>
      </w:pPr>
      <w:r>
        <w:t>Guarantee message delivery</w:t>
      </w:r>
    </w:p>
    <w:p w:rsidR="00551A09" w:rsidRDefault="00551A09" w:rsidP="00551A09">
      <w:pPr>
        <w:pStyle w:val="ListParagraph"/>
        <w:numPr>
          <w:ilvl w:val="2"/>
          <w:numId w:val="1"/>
        </w:numPr>
      </w:pPr>
      <w:r>
        <w:t>Drops messages</w:t>
      </w:r>
    </w:p>
    <w:p w:rsidR="00551A09" w:rsidRDefault="00551A09" w:rsidP="00551A09">
      <w:pPr>
        <w:pStyle w:val="ListParagraph"/>
        <w:numPr>
          <w:ilvl w:val="1"/>
          <w:numId w:val="1"/>
        </w:numPr>
      </w:pPr>
      <w:r>
        <w:t>Deliver messages in the same order sent</w:t>
      </w:r>
    </w:p>
    <w:p w:rsidR="00551A09" w:rsidRDefault="00551A09" w:rsidP="00551A09">
      <w:pPr>
        <w:pStyle w:val="ListParagraph"/>
        <w:numPr>
          <w:ilvl w:val="2"/>
          <w:numId w:val="1"/>
        </w:numPr>
      </w:pPr>
      <w:r>
        <w:t>Reorder Messages</w:t>
      </w:r>
    </w:p>
    <w:p w:rsidR="00551A09" w:rsidRDefault="00551A09" w:rsidP="00551A09">
      <w:pPr>
        <w:pStyle w:val="ListParagraph"/>
        <w:numPr>
          <w:ilvl w:val="1"/>
          <w:numId w:val="1"/>
        </w:numPr>
      </w:pPr>
      <w:r>
        <w:t>Supports arbitrarily large messages</w:t>
      </w:r>
    </w:p>
    <w:p w:rsidR="00551A09" w:rsidRDefault="00551A09" w:rsidP="00551A09">
      <w:pPr>
        <w:pStyle w:val="ListParagraph"/>
        <w:numPr>
          <w:ilvl w:val="2"/>
          <w:numId w:val="1"/>
        </w:numPr>
      </w:pPr>
      <w:r>
        <w:t>Limits messages to some finite size</w:t>
      </w:r>
    </w:p>
    <w:p w:rsidR="00551A09" w:rsidRDefault="00551A09" w:rsidP="00551A09">
      <w:pPr>
        <w:pStyle w:val="ListParagraph"/>
        <w:numPr>
          <w:ilvl w:val="0"/>
          <w:numId w:val="1"/>
        </w:numPr>
      </w:pPr>
      <w:r>
        <w:t xml:space="preserve"> </w:t>
      </w:r>
    </w:p>
    <w:p w:rsidR="00551A09" w:rsidRDefault="00551A09" w:rsidP="00551A09">
      <w:pPr>
        <w:pStyle w:val="ListParagraph"/>
      </w:pPr>
      <w:r>
        <w:rPr>
          <w:noProof/>
        </w:rPr>
        <w:drawing>
          <wp:inline distT="0" distB="0" distL="0" distR="0">
            <wp:extent cx="4859867" cy="275652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1 at 7.50.1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8931" cy="2761662"/>
                    </a:xfrm>
                    <a:prstGeom prst="rect">
                      <a:avLst/>
                    </a:prstGeom>
                  </pic:spPr>
                </pic:pic>
              </a:graphicData>
            </a:graphic>
          </wp:inline>
        </w:drawing>
      </w:r>
      <w:r>
        <w:t xml:space="preserve"> </w:t>
      </w:r>
    </w:p>
    <w:p w:rsidR="00551A09" w:rsidRDefault="004F6EB8" w:rsidP="00551A09">
      <w:pPr>
        <w:pStyle w:val="ListParagraph"/>
        <w:numPr>
          <w:ilvl w:val="0"/>
          <w:numId w:val="1"/>
        </w:numPr>
      </w:pPr>
      <w:r>
        <w:t>Well-Known Port Numbers:</w:t>
      </w:r>
    </w:p>
    <w:p w:rsidR="004F6EB8" w:rsidRDefault="004F6EB8" w:rsidP="004F6EB8">
      <w:pPr>
        <w:pStyle w:val="ListParagraph"/>
        <w:numPr>
          <w:ilvl w:val="1"/>
          <w:numId w:val="1"/>
        </w:numPr>
      </w:pPr>
      <w:r>
        <w:t>SMTP: 25</w:t>
      </w:r>
    </w:p>
    <w:p w:rsidR="004F6EB8" w:rsidRDefault="004F6EB8" w:rsidP="004F6EB8">
      <w:pPr>
        <w:pStyle w:val="ListParagraph"/>
        <w:numPr>
          <w:ilvl w:val="1"/>
          <w:numId w:val="1"/>
        </w:numPr>
      </w:pPr>
      <w:r>
        <w:t>HTTP: 80</w:t>
      </w:r>
    </w:p>
    <w:p w:rsidR="004F6EB8" w:rsidRDefault="004F6EB8" w:rsidP="004F6EB8">
      <w:pPr>
        <w:pStyle w:val="ListParagraph"/>
        <w:numPr>
          <w:ilvl w:val="1"/>
          <w:numId w:val="1"/>
        </w:numPr>
      </w:pPr>
      <w:r>
        <w:t>Kerberos: 88</w:t>
      </w:r>
    </w:p>
    <w:p w:rsidR="004F6EB8" w:rsidRDefault="004F6EB8" w:rsidP="004F6EB8">
      <w:pPr>
        <w:pStyle w:val="ListParagraph"/>
        <w:numPr>
          <w:ilvl w:val="1"/>
          <w:numId w:val="1"/>
        </w:numPr>
      </w:pPr>
      <w:r>
        <w:t>POP3: 110</w:t>
      </w:r>
    </w:p>
    <w:p w:rsidR="004F6EB8" w:rsidRDefault="004F6EB8" w:rsidP="004F6EB8">
      <w:pPr>
        <w:pStyle w:val="ListParagraph"/>
        <w:numPr>
          <w:ilvl w:val="1"/>
          <w:numId w:val="1"/>
        </w:numPr>
      </w:pPr>
      <w:r>
        <w:t>BGP: 179</w:t>
      </w:r>
    </w:p>
    <w:p w:rsidR="004F6EB8" w:rsidRDefault="004F6EB8" w:rsidP="004F6EB8">
      <w:pPr>
        <w:pStyle w:val="ListParagraph"/>
        <w:numPr>
          <w:ilvl w:val="1"/>
          <w:numId w:val="1"/>
        </w:numPr>
      </w:pPr>
      <w:r>
        <w:t>Remote Process Execution: 512</w:t>
      </w:r>
    </w:p>
    <w:p w:rsidR="004F6EB8" w:rsidRDefault="004F6EB8" w:rsidP="004F6EB8">
      <w:pPr>
        <w:pStyle w:val="ListParagraph"/>
        <w:numPr>
          <w:ilvl w:val="1"/>
          <w:numId w:val="1"/>
        </w:numPr>
      </w:pPr>
      <w:proofErr w:type="spellStart"/>
      <w:r>
        <w:t>Whoami</w:t>
      </w:r>
      <w:proofErr w:type="spellEnd"/>
      <w:r>
        <w:t>: 565</w:t>
      </w:r>
    </w:p>
    <w:p w:rsidR="004F6EB8" w:rsidRDefault="004F6EB8" w:rsidP="004F6EB8">
      <w:pPr>
        <w:pStyle w:val="ListParagraph"/>
        <w:numPr>
          <w:ilvl w:val="1"/>
          <w:numId w:val="1"/>
        </w:numPr>
      </w:pPr>
      <w:r>
        <w:t>LDAP: 389</w:t>
      </w:r>
    </w:p>
    <w:p w:rsidR="004F6EB8" w:rsidRDefault="004F6EB8" w:rsidP="004F6EB8">
      <w:pPr>
        <w:pStyle w:val="ListParagraph"/>
        <w:numPr>
          <w:ilvl w:val="0"/>
          <w:numId w:val="1"/>
        </w:numPr>
      </w:pPr>
      <w:r>
        <w:t>UDP Header:</w:t>
      </w:r>
    </w:p>
    <w:tbl>
      <w:tblPr>
        <w:tblStyle w:val="TableGrid"/>
        <w:tblW w:w="0" w:type="auto"/>
        <w:tblInd w:w="720" w:type="dxa"/>
        <w:tblLook w:val="04A0" w:firstRow="1" w:lastRow="0" w:firstColumn="1" w:lastColumn="0" w:noHBand="0" w:noVBand="1"/>
      </w:tblPr>
      <w:tblGrid>
        <w:gridCol w:w="4315"/>
        <w:gridCol w:w="4315"/>
      </w:tblGrid>
      <w:tr w:rsidR="00ED279B" w:rsidTr="004F6EB8">
        <w:tc>
          <w:tcPr>
            <w:tcW w:w="4315" w:type="dxa"/>
          </w:tcPr>
          <w:p w:rsidR="00ED279B" w:rsidRDefault="00ED279B" w:rsidP="004F6EB8">
            <w:pPr>
              <w:pStyle w:val="ListParagraph"/>
              <w:ind w:left="0"/>
            </w:pPr>
            <w:r>
              <w:t>Source Port</w:t>
            </w:r>
          </w:p>
        </w:tc>
        <w:tc>
          <w:tcPr>
            <w:tcW w:w="4315" w:type="dxa"/>
          </w:tcPr>
          <w:p w:rsidR="00ED279B" w:rsidRDefault="00ED279B" w:rsidP="004F6EB8">
            <w:pPr>
              <w:pStyle w:val="ListParagraph"/>
              <w:ind w:left="0"/>
            </w:pPr>
            <w:r>
              <w:t>Destination Port</w:t>
            </w:r>
          </w:p>
        </w:tc>
      </w:tr>
      <w:tr w:rsidR="004F6EB8" w:rsidTr="004F6EB8">
        <w:tc>
          <w:tcPr>
            <w:tcW w:w="4315" w:type="dxa"/>
          </w:tcPr>
          <w:p w:rsidR="004F6EB8" w:rsidRDefault="004F6EB8" w:rsidP="004F6EB8">
            <w:pPr>
              <w:pStyle w:val="ListParagraph"/>
              <w:ind w:left="0"/>
            </w:pPr>
            <w:r>
              <w:t>000</w:t>
            </w:r>
            <w:r w:rsidRPr="004F6EB8">
              <w:t>1010010011000</w:t>
            </w:r>
          </w:p>
        </w:tc>
        <w:tc>
          <w:tcPr>
            <w:tcW w:w="4315" w:type="dxa"/>
          </w:tcPr>
          <w:p w:rsidR="004F6EB8" w:rsidRDefault="004F6EB8" w:rsidP="004F6EB8">
            <w:pPr>
              <w:pStyle w:val="ListParagraph"/>
              <w:ind w:left="0"/>
            </w:pPr>
            <w:r>
              <w:t>00</w:t>
            </w:r>
            <w:r w:rsidRPr="004F6EB8">
              <w:t>10001010111000</w:t>
            </w:r>
          </w:p>
        </w:tc>
      </w:tr>
      <w:tr w:rsidR="00ED279B" w:rsidTr="004F6EB8">
        <w:tc>
          <w:tcPr>
            <w:tcW w:w="4315" w:type="dxa"/>
          </w:tcPr>
          <w:p w:rsidR="00ED279B" w:rsidRDefault="00ED279B" w:rsidP="004F6EB8">
            <w:pPr>
              <w:pStyle w:val="ListParagraph"/>
              <w:ind w:left="0"/>
            </w:pPr>
            <w:r>
              <w:t>Length</w:t>
            </w:r>
          </w:p>
        </w:tc>
        <w:tc>
          <w:tcPr>
            <w:tcW w:w="4315" w:type="dxa"/>
          </w:tcPr>
          <w:p w:rsidR="00ED279B" w:rsidRDefault="00ED279B" w:rsidP="004F6EB8">
            <w:pPr>
              <w:pStyle w:val="ListParagraph"/>
              <w:ind w:left="0"/>
            </w:pPr>
            <w:r>
              <w:t>Checksum</w:t>
            </w:r>
          </w:p>
        </w:tc>
      </w:tr>
      <w:tr w:rsidR="004F6EB8" w:rsidTr="004F6EB8">
        <w:tc>
          <w:tcPr>
            <w:tcW w:w="4315" w:type="dxa"/>
          </w:tcPr>
          <w:p w:rsidR="004F6EB8" w:rsidRDefault="00ED279B" w:rsidP="004F6EB8">
            <w:pPr>
              <w:pStyle w:val="ListParagraph"/>
              <w:ind w:left="0"/>
            </w:pPr>
            <w:r>
              <w:t>0000000000001100</w:t>
            </w:r>
          </w:p>
        </w:tc>
        <w:tc>
          <w:tcPr>
            <w:tcW w:w="4315" w:type="dxa"/>
          </w:tcPr>
          <w:p w:rsidR="004F6EB8" w:rsidRDefault="00872351" w:rsidP="004F6EB8">
            <w:pPr>
              <w:pStyle w:val="ListParagraph"/>
              <w:ind w:left="0"/>
            </w:pPr>
            <w:r>
              <w:t>0010011100101110</w:t>
            </w:r>
          </w:p>
        </w:tc>
      </w:tr>
      <w:tr w:rsidR="004F6EB8" w:rsidTr="00E8390D">
        <w:tc>
          <w:tcPr>
            <w:tcW w:w="8630" w:type="dxa"/>
            <w:gridSpan w:val="2"/>
          </w:tcPr>
          <w:p w:rsidR="004F6EB8" w:rsidRDefault="00ED279B" w:rsidP="004F6EB8">
            <w:pPr>
              <w:pStyle w:val="ListParagraph"/>
              <w:ind w:left="0"/>
            </w:pPr>
            <w:r>
              <w:t>01001101 01010100 01010101 00100001</w:t>
            </w:r>
          </w:p>
        </w:tc>
      </w:tr>
    </w:tbl>
    <w:p w:rsidR="00ED279B" w:rsidRDefault="00ED279B" w:rsidP="00ED279B">
      <w:pPr>
        <w:pStyle w:val="ListParagraph"/>
      </w:pPr>
      <w:r>
        <w:t>Checksum Math:</w:t>
      </w:r>
    </w:p>
    <w:p w:rsidR="004F6EB8" w:rsidRDefault="00ED279B" w:rsidP="00ED279B">
      <w:pPr>
        <w:pStyle w:val="ListParagraph"/>
      </w:pPr>
      <w:r>
        <w:t xml:space="preserve">   </w:t>
      </w:r>
      <w:r>
        <w:t>000</w:t>
      </w:r>
      <w:r w:rsidRPr="004F6EB8">
        <w:t>1010010011000</w:t>
      </w:r>
      <w:r w:rsidR="00872351">
        <w:tab/>
      </w:r>
      <w:r w:rsidR="00872351">
        <w:tab/>
        <w:t xml:space="preserve">   </w:t>
      </w:r>
      <w:r w:rsidR="00872351">
        <w:t>0011011001011100</w:t>
      </w:r>
    </w:p>
    <w:p w:rsidR="00ED279B" w:rsidRPr="00872351" w:rsidRDefault="00ED279B" w:rsidP="00ED279B">
      <w:pPr>
        <w:pStyle w:val="ListParagraph"/>
      </w:pPr>
      <w:r w:rsidRPr="00ED279B">
        <w:rPr>
          <w:u w:val="single"/>
        </w:rPr>
        <w:t xml:space="preserve">+ </w:t>
      </w:r>
      <w:r w:rsidRPr="00ED279B">
        <w:rPr>
          <w:u w:val="single"/>
        </w:rPr>
        <w:t>0010001010111000</w:t>
      </w:r>
      <w:r w:rsidR="00872351">
        <w:tab/>
      </w:r>
      <w:r w:rsidR="00872351">
        <w:tab/>
      </w:r>
      <w:r w:rsidR="00872351" w:rsidRPr="00872351">
        <w:rPr>
          <w:u w:val="single"/>
        </w:rPr>
        <w:t xml:space="preserve">+ </w:t>
      </w:r>
      <w:r w:rsidR="00872351" w:rsidRPr="00872351">
        <w:rPr>
          <w:u w:val="single"/>
        </w:rPr>
        <w:t>0100110101010100</w:t>
      </w:r>
    </w:p>
    <w:p w:rsidR="00ED279B" w:rsidRDefault="00ED279B" w:rsidP="00ED279B">
      <w:pPr>
        <w:pStyle w:val="ListParagraph"/>
      </w:pPr>
      <w:r>
        <w:t xml:space="preserve">   0011011001010000</w:t>
      </w:r>
      <w:r w:rsidR="00872351">
        <w:tab/>
      </w:r>
      <w:r w:rsidR="00872351">
        <w:tab/>
        <w:t xml:space="preserve">    1000001110110000</w:t>
      </w:r>
    </w:p>
    <w:p w:rsidR="00ED279B" w:rsidRPr="00872351" w:rsidRDefault="00ED279B" w:rsidP="00ED279B">
      <w:pPr>
        <w:pStyle w:val="ListParagraph"/>
      </w:pPr>
      <w:r w:rsidRPr="00ED279B">
        <w:rPr>
          <w:u w:val="single"/>
        </w:rPr>
        <w:t xml:space="preserve">+ </w:t>
      </w:r>
      <w:r w:rsidRPr="00ED279B">
        <w:rPr>
          <w:u w:val="single"/>
        </w:rPr>
        <w:t>0000000000001100</w:t>
      </w:r>
      <w:r w:rsidR="00872351">
        <w:tab/>
      </w:r>
      <w:r w:rsidR="00872351">
        <w:tab/>
      </w:r>
      <w:r w:rsidR="00872351" w:rsidRPr="00872351">
        <w:rPr>
          <w:u w:val="single"/>
        </w:rPr>
        <w:t xml:space="preserve">+  </w:t>
      </w:r>
      <w:r w:rsidR="00872351" w:rsidRPr="00872351">
        <w:rPr>
          <w:u w:val="single"/>
        </w:rPr>
        <w:t>0101010100100001</w:t>
      </w:r>
    </w:p>
    <w:p w:rsidR="00ED279B" w:rsidRPr="00ED279B" w:rsidRDefault="00ED279B" w:rsidP="00ED279B">
      <w:pPr>
        <w:pStyle w:val="ListParagraph"/>
      </w:pPr>
      <w:r>
        <w:t xml:space="preserve">   </w:t>
      </w:r>
      <w:r w:rsidR="00872351">
        <w:t>0011011001011100                  1101100011010001</w:t>
      </w:r>
    </w:p>
    <w:p w:rsidR="00ED279B" w:rsidRDefault="00872351" w:rsidP="00ED279B">
      <w:pPr>
        <w:pStyle w:val="ListParagraph"/>
        <w:numPr>
          <w:ilvl w:val="0"/>
          <w:numId w:val="1"/>
        </w:numPr>
      </w:pPr>
      <w:r>
        <w:lastRenderedPageBreak/>
        <w:t>UDP is used for TFTP (Trivial File Transfer Protocol) as well as SNP (Simple Network Protocol)</w:t>
      </w:r>
    </w:p>
    <w:p w:rsidR="00872351" w:rsidRDefault="00872351" w:rsidP="00ED279B">
      <w:pPr>
        <w:pStyle w:val="ListParagraph"/>
        <w:numPr>
          <w:ilvl w:val="0"/>
          <w:numId w:val="1"/>
        </w:numPr>
      </w:pPr>
      <w:r>
        <w:t xml:space="preserve">The two components are </w:t>
      </w:r>
      <w:r w:rsidR="00FB7A64">
        <w:t>acknowledgements and timeouts. If an ACK hasn’t been received within a certain “timeout” frame of time, then the packet is retransmitted automatically.</w:t>
      </w:r>
    </w:p>
    <w:p w:rsidR="00FB7A64" w:rsidRDefault="00FB7A64" w:rsidP="00ED279B">
      <w:pPr>
        <w:pStyle w:val="ListParagraph"/>
        <w:numPr>
          <w:ilvl w:val="0"/>
          <w:numId w:val="1"/>
        </w:numPr>
      </w:pPr>
      <w:r>
        <w:t>The redundant frame issue is resolved by adding the one bit sequence number. This helps the receiver identify if the frame is new or old by checking the sequence number bit.</w:t>
      </w:r>
    </w:p>
    <w:p w:rsidR="00FB7A64" w:rsidRDefault="0034282A" w:rsidP="00ED279B">
      <w:pPr>
        <w:pStyle w:val="ListParagraph"/>
        <w:numPr>
          <w:ilvl w:val="0"/>
          <w:numId w:val="1"/>
        </w:numPr>
      </w:pPr>
      <w:r>
        <w:t>Packet Exchange Diagrams:</w:t>
      </w:r>
    </w:p>
    <w:p w:rsidR="0034282A" w:rsidRDefault="0034282A" w:rsidP="0034282A">
      <w:pPr>
        <w:pStyle w:val="ListParagraph"/>
      </w:pPr>
      <w:r>
        <w:rPr>
          <w:noProof/>
        </w:rPr>
        <w:drawing>
          <wp:inline distT="0" distB="0" distL="0" distR="0">
            <wp:extent cx="5943600" cy="275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1 at 9.02.5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r>
        <w:t xml:space="preserve"> </w:t>
      </w:r>
    </w:p>
    <w:p w:rsidR="0034282A" w:rsidRDefault="0034282A" w:rsidP="0034282A">
      <w:pPr>
        <w:pStyle w:val="ListParagraph"/>
      </w:pPr>
      <w:r>
        <w:rPr>
          <w:noProof/>
        </w:rPr>
        <w:drawing>
          <wp:inline distT="0" distB="0" distL="0" distR="0">
            <wp:extent cx="5943600" cy="2673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1 at 9.03.0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inline>
        </w:drawing>
      </w:r>
    </w:p>
    <w:p w:rsidR="0034282A" w:rsidRDefault="000B29FC" w:rsidP="00ED279B">
      <w:pPr>
        <w:pStyle w:val="ListParagraph"/>
        <w:numPr>
          <w:ilvl w:val="0"/>
          <w:numId w:val="1"/>
        </w:numPr>
      </w:pPr>
      <w:r>
        <w:t>4 bits</w:t>
      </w:r>
      <w:bookmarkStart w:id="0" w:name="_GoBack"/>
      <w:bookmarkEnd w:id="0"/>
    </w:p>
    <w:p w:rsidR="0034282A" w:rsidRDefault="0034282A" w:rsidP="00ED279B">
      <w:pPr>
        <w:pStyle w:val="ListParagraph"/>
        <w:numPr>
          <w:ilvl w:val="0"/>
          <w:numId w:val="1"/>
        </w:numPr>
      </w:pPr>
      <w:r>
        <w:t>2^29 bytes</w:t>
      </w:r>
    </w:p>
    <w:p w:rsidR="0034282A" w:rsidRDefault="0034282A" w:rsidP="0034282A"/>
    <w:p w:rsidR="0034282A" w:rsidRDefault="0034282A" w:rsidP="0034282A"/>
    <w:p w:rsidR="0034282A" w:rsidRDefault="0034282A" w:rsidP="0034282A"/>
    <w:p w:rsidR="0034282A" w:rsidRDefault="0034282A" w:rsidP="0034282A"/>
    <w:p w:rsidR="0034282A" w:rsidRDefault="0034282A" w:rsidP="00ED279B">
      <w:pPr>
        <w:pStyle w:val="ListParagraph"/>
        <w:numPr>
          <w:ilvl w:val="0"/>
          <w:numId w:val="1"/>
        </w:numPr>
      </w:pPr>
      <w:r>
        <w:lastRenderedPageBreak/>
        <w:t>TCP States:</w:t>
      </w:r>
    </w:p>
    <w:p w:rsidR="0034282A" w:rsidRDefault="00514FB5" w:rsidP="0034282A">
      <w:pPr>
        <w:pStyle w:val="ListParagraph"/>
        <w:numPr>
          <w:ilvl w:val="1"/>
          <w:numId w:val="1"/>
        </w:numPr>
      </w:pPr>
      <w:r>
        <w:t>[Close]</w:t>
      </w:r>
      <w:r>
        <w:sym w:font="Wingdings" w:char="F0E0"/>
      </w:r>
      <w:r>
        <w:t>(appl: active open, sends SYN)</w:t>
      </w:r>
      <w:r>
        <w:sym w:font="Wingdings" w:char="F0E0"/>
      </w:r>
      <w:r>
        <w:t>[SYN_SENT]</w:t>
      </w:r>
      <w:r>
        <w:sym w:font="Wingdings" w:char="F0E0"/>
      </w:r>
      <w:r>
        <w:t>(appl: active close)</w:t>
      </w:r>
      <w:r>
        <w:sym w:font="Wingdings" w:char="F0E0"/>
      </w:r>
      <w:r>
        <w:t xml:space="preserve"> [Close]</w:t>
      </w:r>
    </w:p>
    <w:p w:rsidR="00514FB5" w:rsidRDefault="00514FB5" w:rsidP="0034282A">
      <w:pPr>
        <w:pStyle w:val="ListParagraph"/>
        <w:numPr>
          <w:ilvl w:val="1"/>
          <w:numId w:val="1"/>
        </w:numPr>
      </w:pPr>
      <w:r>
        <w:t>[Established]</w:t>
      </w:r>
      <w:r>
        <w:sym w:font="Wingdings" w:char="F0E0"/>
      </w:r>
      <w:r>
        <w:t>(appl: close, send FIN)</w:t>
      </w:r>
      <w:r>
        <w:sym w:font="Wingdings" w:char="F0E0"/>
      </w:r>
      <w:r>
        <w:t>[FIN_WAIT_1]</w:t>
      </w:r>
      <w:r>
        <w:sym w:font="Wingdings" w:char="F0E0"/>
      </w:r>
      <w:r>
        <w:t>(</w:t>
      </w:r>
      <w:proofErr w:type="spellStart"/>
      <w:r>
        <w:t>recv</w:t>
      </w:r>
      <w:proofErr w:type="spellEnd"/>
      <w:r>
        <w:t xml:space="preserve">: FIN, </w:t>
      </w:r>
      <w:proofErr w:type="spellStart"/>
      <w:r>
        <w:t>send:ACK</w:t>
      </w:r>
      <w:proofErr w:type="spellEnd"/>
      <w:r>
        <w:t>)</w:t>
      </w:r>
      <w:r>
        <w:sym w:font="Wingdings" w:char="F0E0"/>
      </w:r>
      <w:r>
        <w:t>[Closing]</w:t>
      </w:r>
      <w:r>
        <w:sym w:font="Wingdings" w:char="F0E0"/>
      </w:r>
      <w:r>
        <w:t>(</w:t>
      </w:r>
      <w:proofErr w:type="spellStart"/>
      <w:r>
        <w:t>recv:ACK</w:t>
      </w:r>
      <w:proofErr w:type="spellEnd"/>
      <w:r>
        <w:t>)</w:t>
      </w:r>
      <w:r>
        <w:sym w:font="Wingdings" w:char="F0E0"/>
      </w:r>
      <w:r>
        <w:t>[</w:t>
      </w:r>
      <w:proofErr w:type="spellStart"/>
      <w:r>
        <w:t>TimeWait</w:t>
      </w:r>
      <w:proofErr w:type="spellEnd"/>
      <w:r>
        <w:t>]</w:t>
      </w:r>
      <w:r>
        <w:sym w:font="Wingdings" w:char="F0E0"/>
      </w:r>
      <w:r>
        <w:t>[Close]</w:t>
      </w:r>
    </w:p>
    <w:p w:rsidR="00514FB5" w:rsidRDefault="00514FB5" w:rsidP="00514FB5">
      <w:pPr>
        <w:pStyle w:val="ListParagraph"/>
        <w:numPr>
          <w:ilvl w:val="1"/>
          <w:numId w:val="1"/>
        </w:numPr>
      </w:pPr>
      <w:r>
        <w:t>[Close]</w:t>
      </w:r>
      <w:r>
        <w:sym w:font="Wingdings" w:char="F0E0"/>
      </w:r>
      <w:r>
        <w:t>(appl: active open, sends SYN)</w:t>
      </w:r>
      <w:r>
        <w:sym w:font="Wingdings" w:char="F0E0"/>
      </w:r>
      <w:r>
        <w:t>[SYN_SENT]</w:t>
      </w:r>
      <w:r>
        <w:sym w:font="Wingdings" w:char="F0E0"/>
      </w:r>
      <w:r>
        <w:t>(</w:t>
      </w:r>
      <w:r>
        <w:t>timeout</w:t>
      </w:r>
      <w:r>
        <w:t>)</w:t>
      </w:r>
      <w:r>
        <w:sym w:font="Wingdings" w:char="F0E0"/>
      </w:r>
      <w:r>
        <w:t xml:space="preserve"> [Close]</w:t>
      </w:r>
    </w:p>
    <w:p w:rsidR="00514FB5" w:rsidRDefault="00514FB5" w:rsidP="00514FB5">
      <w:pPr>
        <w:pStyle w:val="ListParagraph"/>
        <w:numPr>
          <w:ilvl w:val="0"/>
          <w:numId w:val="1"/>
        </w:numPr>
      </w:pPr>
      <w:r>
        <w:t xml:space="preserve">With the push flag the receiver still needs to wait for all the </w:t>
      </w:r>
      <w:r w:rsidR="00005CFE">
        <w:t>data first before sending it off to the application. The urgent flag tells the receiver to ignore waiting and just streamline the data directly to the application.</w:t>
      </w:r>
    </w:p>
    <w:p w:rsidR="00005CFE" w:rsidRDefault="00005CFE" w:rsidP="00514FB5">
      <w:pPr>
        <w:pStyle w:val="ListParagraph"/>
        <w:numPr>
          <w:ilvl w:val="0"/>
          <w:numId w:val="1"/>
        </w:numPr>
      </w:pPr>
      <w:r>
        <w:t>Sequence Numbers and ACKS in order:</w:t>
      </w:r>
    </w:p>
    <w:p w:rsidR="00005CFE" w:rsidRDefault="00005CFE" w:rsidP="00005CFE">
      <w:pPr>
        <w:pStyle w:val="ListParagraph"/>
        <w:numPr>
          <w:ilvl w:val="1"/>
          <w:numId w:val="1"/>
        </w:numPr>
      </w:pPr>
      <w:r>
        <w:t xml:space="preserve">Seq = 0x00110CFF, ACK = </w:t>
      </w:r>
      <w:r>
        <w:t>0x00110</w:t>
      </w:r>
      <w:r>
        <w:t>D00</w:t>
      </w:r>
    </w:p>
    <w:p w:rsidR="00005CFE" w:rsidRDefault="00005CFE" w:rsidP="00005CFE">
      <w:pPr>
        <w:pStyle w:val="ListParagraph"/>
        <w:numPr>
          <w:ilvl w:val="1"/>
          <w:numId w:val="1"/>
        </w:numPr>
      </w:pPr>
      <w:r>
        <w:t>Seq = 0x00111009, ACK = 0x0011100A</w:t>
      </w:r>
    </w:p>
    <w:p w:rsidR="00005CFE" w:rsidRDefault="00005CFE" w:rsidP="00005CFE">
      <w:pPr>
        <w:pStyle w:val="ListParagraph"/>
        <w:numPr>
          <w:ilvl w:val="1"/>
          <w:numId w:val="1"/>
        </w:numPr>
      </w:pPr>
      <w:r>
        <w:t>Seq = 0x001110DE, ACK = 0x001110DF</w:t>
      </w:r>
    </w:p>
    <w:p w:rsidR="00005CFE" w:rsidRDefault="00005CFE" w:rsidP="00005CFE">
      <w:pPr>
        <w:pStyle w:val="ListParagraph"/>
        <w:numPr>
          <w:ilvl w:val="0"/>
          <w:numId w:val="1"/>
        </w:numPr>
      </w:pPr>
      <w:r>
        <w:t>Client Actions:</w:t>
      </w:r>
    </w:p>
    <w:p w:rsidR="00005CFE" w:rsidRDefault="00A569D0" w:rsidP="00005CFE">
      <w:pPr>
        <w:pStyle w:val="ListParagraph"/>
        <w:numPr>
          <w:ilvl w:val="1"/>
          <w:numId w:val="1"/>
        </w:numPr>
      </w:pPr>
      <w:r>
        <w:t>Sends one 1000 byte segment and waits for next window.</w:t>
      </w:r>
    </w:p>
    <w:p w:rsidR="00A569D0" w:rsidRDefault="00A569D0" w:rsidP="00005CFE">
      <w:pPr>
        <w:pStyle w:val="ListParagraph"/>
        <w:numPr>
          <w:ilvl w:val="1"/>
          <w:numId w:val="1"/>
        </w:numPr>
      </w:pPr>
      <w:r>
        <w:t>Sends it all.</w:t>
      </w:r>
    </w:p>
    <w:p w:rsidR="00A569D0" w:rsidRDefault="00A569D0" w:rsidP="00005CFE">
      <w:pPr>
        <w:pStyle w:val="ListParagraph"/>
        <w:numPr>
          <w:ilvl w:val="1"/>
          <w:numId w:val="1"/>
        </w:numPr>
      </w:pPr>
      <w:r>
        <w:t>Sends it all.</w:t>
      </w:r>
    </w:p>
    <w:p w:rsidR="00A569D0" w:rsidRDefault="00A569D0" w:rsidP="00A569D0">
      <w:pPr>
        <w:pStyle w:val="ListParagraph"/>
        <w:numPr>
          <w:ilvl w:val="0"/>
          <w:numId w:val="1"/>
        </w:numPr>
      </w:pPr>
      <w:r>
        <w:t xml:space="preserve">Original Algorithm: </w:t>
      </w:r>
      <w:r>
        <w:t>α</w:t>
      </w:r>
      <w:r>
        <w:t xml:space="preserve"> = 0.875</w:t>
      </w:r>
    </w:p>
    <w:p w:rsidR="00A569D0" w:rsidRDefault="00A569D0" w:rsidP="00A569D0">
      <w:pPr>
        <w:pStyle w:val="ListParagraph"/>
        <w:numPr>
          <w:ilvl w:val="1"/>
          <w:numId w:val="1"/>
        </w:numPr>
      </w:pPr>
      <w:r>
        <w:t>105.625</w:t>
      </w:r>
      <w:r>
        <w:t xml:space="preserve"> = α x </w:t>
      </w:r>
      <w:r>
        <w:t>100</w:t>
      </w:r>
      <w:r w:rsidR="002F1FF0">
        <w:t>.000</w:t>
      </w:r>
      <w:r>
        <w:t>ms</w:t>
      </w:r>
      <w:r>
        <w:t xml:space="preserve"> + (1 - α ) × </w:t>
      </w:r>
      <w:r>
        <w:t>145ms</w:t>
      </w:r>
    </w:p>
    <w:p w:rsidR="00A569D0" w:rsidRDefault="002F1FF0" w:rsidP="00A569D0">
      <w:pPr>
        <w:pStyle w:val="ListParagraph"/>
        <w:numPr>
          <w:ilvl w:val="1"/>
          <w:numId w:val="1"/>
        </w:numPr>
      </w:pPr>
      <w:r>
        <w:t>119.297</w:t>
      </w:r>
      <w:r w:rsidR="00A569D0">
        <w:t xml:space="preserve"> = α x </w:t>
      </w:r>
      <w:r w:rsidR="00A569D0">
        <w:t>105.625</w:t>
      </w:r>
      <w:r w:rsidR="00A569D0">
        <w:t xml:space="preserve">ms + (1 - α ) × </w:t>
      </w:r>
      <w:r>
        <w:t>145</w:t>
      </w:r>
      <w:r w:rsidR="00A569D0">
        <w:t>ms</w:t>
      </w:r>
    </w:p>
    <w:p w:rsidR="002F1FF0" w:rsidRDefault="002F1FF0" w:rsidP="00A569D0">
      <w:pPr>
        <w:pStyle w:val="ListParagraph"/>
        <w:numPr>
          <w:ilvl w:val="1"/>
          <w:numId w:val="1"/>
        </w:numPr>
      </w:pPr>
      <w:r>
        <w:t>1</w:t>
      </w:r>
      <w:r>
        <w:t>23.760</w:t>
      </w:r>
      <w:r>
        <w:t xml:space="preserve"> = α x </w:t>
      </w:r>
      <w:r>
        <w:t>119.297ms</w:t>
      </w:r>
      <w:r>
        <w:t xml:space="preserve"> + (1 - α ) × 1</w:t>
      </w:r>
      <w:r>
        <w:t>5</w:t>
      </w:r>
      <w:r>
        <w:t>5ms</w:t>
      </w:r>
    </w:p>
    <w:p w:rsidR="002F1FF0" w:rsidRDefault="002F1FF0" w:rsidP="002F1FF0">
      <w:pPr>
        <w:pStyle w:val="ListParagraph"/>
        <w:numPr>
          <w:ilvl w:val="1"/>
          <w:numId w:val="1"/>
        </w:numPr>
      </w:pPr>
      <w:r>
        <w:t>12</w:t>
      </w:r>
      <w:r>
        <w:t>6</w:t>
      </w:r>
      <w:r>
        <w:t>.</w:t>
      </w:r>
      <w:r>
        <w:t>29</w:t>
      </w:r>
      <w:r>
        <w:t>0 = α x 1</w:t>
      </w:r>
      <w:r>
        <w:t>23</w:t>
      </w:r>
      <w:r>
        <w:t>.</w:t>
      </w:r>
      <w:r>
        <w:t>760ms</w:t>
      </w:r>
      <w:r>
        <w:t xml:space="preserve"> + (1 - α ) × 1</w:t>
      </w:r>
      <w:r>
        <w:t>44</w:t>
      </w:r>
      <w:r>
        <w:t>ms</w:t>
      </w:r>
    </w:p>
    <w:p w:rsidR="002F1FF0" w:rsidRDefault="002F1FF0" w:rsidP="002F1FF0">
      <w:pPr>
        <w:pStyle w:val="ListParagraph"/>
        <w:numPr>
          <w:ilvl w:val="1"/>
          <w:numId w:val="1"/>
        </w:numPr>
      </w:pPr>
      <w:r>
        <w:t xml:space="preserve">123.004 = </w:t>
      </w:r>
      <w:r>
        <w:t xml:space="preserve">α x </w:t>
      </w:r>
      <w:r>
        <w:t>126.290ms</w:t>
      </w:r>
      <w:r>
        <w:t xml:space="preserve"> + (1 - α ) × </w:t>
      </w:r>
      <w:r>
        <w:t>100</w:t>
      </w:r>
      <w:r>
        <w:t>ms</w:t>
      </w:r>
    </w:p>
    <w:p w:rsidR="002F1FF0" w:rsidRDefault="002F1FF0" w:rsidP="002F1FF0">
      <w:pPr>
        <w:pStyle w:val="ListParagraph"/>
        <w:numPr>
          <w:ilvl w:val="1"/>
          <w:numId w:val="1"/>
        </w:numPr>
      </w:pPr>
      <w:r>
        <w:t>1</w:t>
      </w:r>
      <w:r>
        <w:t>39.504</w:t>
      </w:r>
      <w:r>
        <w:t xml:space="preserve"> = α x 1</w:t>
      </w:r>
      <w:r>
        <w:t>23.004ms</w:t>
      </w:r>
      <w:r>
        <w:t xml:space="preserve"> + (1 - α ) × </w:t>
      </w:r>
      <w:r>
        <w:t>255</w:t>
      </w:r>
      <w:r>
        <w:t>ms</w:t>
      </w:r>
    </w:p>
    <w:p w:rsidR="002F1FF0" w:rsidRDefault="002F1FF0" w:rsidP="002F1FF0">
      <w:pPr>
        <w:pStyle w:val="ListParagraph"/>
        <w:numPr>
          <w:ilvl w:val="1"/>
          <w:numId w:val="1"/>
        </w:numPr>
      </w:pPr>
      <w:r>
        <w:t>1</w:t>
      </w:r>
      <w:r>
        <w:t>47.066</w:t>
      </w:r>
      <w:r>
        <w:t xml:space="preserve"> = α x </w:t>
      </w:r>
      <w:r>
        <w:t>139.504ms</w:t>
      </w:r>
      <w:r>
        <w:t xml:space="preserve"> + (1 - α ) × </w:t>
      </w:r>
      <w:r>
        <w:t>200</w:t>
      </w:r>
      <w:r>
        <w:t>ms</w:t>
      </w:r>
    </w:p>
    <w:p w:rsidR="002F1FF0" w:rsidRDefault="002F1FF0" w:rsidP="002F1FF0">
      <w:pPr>
        <w:pStyle w:val="ListParagraph"/>
        <w:numPr>
          <w:ilvl w:val="1"/>
          <w:numId w:val="1"/>
        </w:numPr>
      </w:pPr>
      <w:r>
        <w:t xml:space="preserve">151.808 </w:t>
      </w:r>
      <w:r>
        <w:t>= α x 1</w:t>
      </w:r>
      <w:r>
        <w:t>47.066ms</w:t>
      </w:r>
      <w:r>
        <w:t xml:space="preserve"> + (1 - α ) × 1</w:t>
      </w:r>
      <w:r>
        <w:t>8</w:t>
      </w:r>
      <w:r>
        <w:t>5ms</w:t>
      </w:r>
    </w:p>
    <w:p w:rsidR="002F1FF0" w:rsidRDefault="002F1FF0" w:rsidP="002F1FF0">
      <w:pPr>
        <w:pStyle w:val="ListParagraph"/>
        <w:numPr>
          <w:ilvl w:val="1"/>
          <w:numId w:val="1"/>
        </w:numPr>
      </w:pPr>
      <w:r>
        <w:t>153.582</w:t>
      </w:r>
      <w:r>
        <w:t xml:space="preserve"> = α x </w:t>
      </w:r>
      <w:r>
        <w:t>151.808ms</w:t>
      </w:r>
      <w:r>
        <w:t xml:space="preserve"> + (1 - α ) × </w:t>
      </w:r>
      <w:r>
        <w:t>166</w:t>
      </w:r>
      <w:r>
        <w:t>ms</w:t>
      </w:r>
    </w:p>
    <w:p w:rsidR="002F1FF0" w:rsidRDefault="002F1FF0" w:rsidP="006D5635">
      <w:pPr>
        <w:pStyle w:val="ListParagraph"/>
        <w:numPr>
          <w:ilvl w:val="1"/>
          <w:numId w:val="1"/>
        </w:numPr>
      </w:pPr>
      <w:r>
        <w:t>152.509</w:t>
      </w:r>
      <w:r>
        <w:t xml:space="preserve"> = α x </w:t>
      </w:r>
      <w:r>
        <w:t>153.582ms</w:t>
      </w:r>
      <w:r>
        <w:t xml:space="preserve"> + (1 - α ) × 1</w:t>
      </w:r>
      <w:r>
        <w:t>4</w:t>
      </w:r>
      <w:r>
        <w:t>5ms</w:t>
      </w:r>
    </w:p>
    <w:p w:rsidR="002F1FF0" w:rsidRDefault="002F1FF0" w:rsidP="002F1FF0">
      <w:pPr>
        <w:pStyle w:val="ListParagraph"/>
        <w:numPr>
          <w:ilvl w:val="0"/>
          <w:numId w:val="1"/>
        </w:numPr>
      </w:pPr>
      <w:r>
        <w:t>Jacobson/</w:t>
      </w:r>
      <w:proofErr w:type="spellStart"/>
      <w:r>
        <w:t>Karels</w:t>
      </w:r>
      <w:proofErr w:type="spellEnd"/>
      <w:r>
        <w:t xml:space="preserve"> equations:</w:t>
      </w:r>
      <w:r w:rsidR="004F3276">
        <w:t xml:space="preserve"> </w:t>
      </w:r>
      <w:proofErr w:type="spellStart"/>
      <w:r w:rsidR="004F3276">
        <w:t>EstimatedRTT’s</w:t>
      </w:r>
      <w:proofErr w:type="spellEnd"/>
    </w:p>
    <w:p w:rsidR="004F3276" w:rsidRDefault="004F3276" w:rsidP="004F3276">
      <w:pPr>
        <w:pStyle w:val="ListParagraph"/>
        <w:numPr>
          <w:ilvl w:val="1"/>
          <w:numId w:val="1"/>
        </w:numPr>
      </w:pPr>
      <w:r>
        <w:t>Note: Calculated using Script:</w:t>
      </w:r>
    </w:p>
    <w:p w:rsidR="004F3276" w:rsidRPr="004F3276" w:rsidRDefault="004F3276" w:rsidP="004F327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18"/>
          <w:szCs w:val="18"/>
        </w:rPr>
      </w:pPr>
      <w:r w:rsidRPr="004F3276">
        <w:rPr>
          <w:rFonts w:ascii="Monaco" w:hAnsi="Monaco" w:cs="Monaco"/>
          <w:color w:val="2FE71A"/>
          <w:sz w:val="18"/>
          <w:szCs w:val="18"/>
        </w:rPr>
        <w:t>foreach</w:t>
      </w:r>
      <w:r w:rsidRPr="004F3276">
        <w:rPr>
          <w:rFonts w:ascii="Monaco" w:hAnsi="Monaco" w:cs="Monaco"/>
          <w:color w:val="C0C0C0"/>
          <w:sz w:val="18"/>
          <w:szCs w:val="18"/>
        </w:rPr>
        <w:t xml:space="preserve"> (</w:t>
      </w:r>
      <w:r w:rsidRPr="004F3276">
        <w:rPr>
          <w:rFonts w:ascii="Monaco" w:hAnsi="Monaco" w:cs="Monaco"/>
          <w:color w:val="2FE71A"/>
          <w:sz w:val="18"/>
          <w:szCs w:val="18"/>
        </w:rPr>
        <w:t>$Sample</w:t>
      </w:r>
      <w:r w:rsidRPr="004F3276">
        <w:rPr>
          <w:rFonts w:ascii="Monaco" w:hAnsi="Monaco" w:cs="Monaco"/>
          <w:color w:val="C0C0C0"/>
          <w:sz w:val="18"/>
          <w:szCs w:val="18"/>
        </w:rPr>
        <w:t xml:space="preserve"> </w:t>
      </w:r>
      <w:r w:rsidRPr="004F3276">
        <w:rPr>
          <w:rFonts w:ascii="Monaco" w:hAnsi="Monaco" w:cs="Monaco"/>
          <w:color w:val="2FE71A"/>
          <w:sz w:val="18"/>
          <w:szCs w:val="18"/>
        </w:rPr>
        <w:t>in</w:t>
      </w:r>
      <w:r w:rsidRPr="004F3276">
        <w:rPr>
          <w:rFonts w:ascii="Monaco" w:hAnsi="Monaco" w:cs="Monaco"/>
          <w:color w:val="C0C0C0"/>
          <w:sz w:val="18"/>
          <w:szCs w:val="18"/>
        </w:rPr>
        <w:t xml:space="preserve"> </w:t>
      </w:r>
      <w:r w:rsidRPr="004F3276">
        <w:rPr>
          <w:rFonts w:ascii="Monaco" w:hAnsi="Monaco" w:cs="Monaco"/>
          <w:color w:val="2FE71A"/>
          <w:sz w:val="18"/>
          <w:szCs w:val="18"/>
        </w:rPr>
        <w:t>$Samples</w:t>
      </w:r>
      <w:r w:rsidRPr="004F3276">
        <w:rPr>
          <w:rFonts w:ascii="Monaco" w:hAnsi="Monaco" w:cs="Monaco"/>
          <w:color w:val="C0C0C0"/>
          <w:sz w:val="18"/>
          <w:szCs w:val="18"/>
        </w:rPr>
        <w:t>){</w:t>
      </w:r>
    </w:p>
    <w:p w:rsidR="004F3276" w:rsidRPr="004F3276" w:rsidRDefault="004F3276" w:rsidP="004F327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18"/>
          <w:szCs w:val="18"/>
        </w:rPr>
      </w:pPr>
      <w:r w:rsidRPr="004F3276">
        <w:rPr>
          <w:rFonts w:ascii="Monaco" w:hAnsi="Monaco" w:cs="Monaco"/>
          <w:color w:val="C0C0C0"/>
          <w:sz w:val="18"/>
          <w:szCs w:val="18"/>
        </w:rPr>
        <w:t xml:space="preserve">&gt;&gt; </w:t>
      </w:r>
      <w:r w:rsidRPr="004F3276">
        <w:rPr>
          <w:rFonts w:ascii="Monaco" w:hAnsi="Monaco" w:cs="Monaco"/>
          <w:color w:val="2FE71A"/>
          <w:sz w:val="18"/>
          <w:szCs w:val="18"/>
        </w:rPr>
        <w:t>$ERTT</w:t>
      </w:r>
      <w:r w:rsidRPr="004F3276">
        <w:rPr>
          <w:rFonts w:ascii="Monaco" w:hAnsi="Monaco" w:cs="Monaco"/>
          <w:color w:val="C0C0C0"/>
          <w:sz w:val="18"/>
          <w:szCs w:val="18"/>
        </w:rPr>
        <w:t xml:space="preserve"> </w:t>
      </w:r>
      <w:r w:rsidRPr="004F3276">
        <w:rPr>
          <w:rFonts w:ascii="Monaco" w:hAnsi="Monaco" w:cs="Monaco"/>
          <w:color w:val="6F6F6F"/>
          <w:sz w:val="18"/>
          <w:szCs w:val="18"/>
        </w:rPr>
        <w:t>=</w:t>
      </w:r>
      <w:r w:rsidRPr="004F3276">
        <w:rPr>
          <w:rFonts w:ascii="Monaco" w:hAnsi="Monaco" w:cs="Monaco"/>
          <w:color w:val="C0C0C0"/>
          <w:sz w:val="18"/>
          <w:szCs w:val="18"/>
        </w:rPr>
        <w:t xml:space="preserve"> </w:t>
      </w:r>
      <w:r w:rsidRPr="004F3276">
        <w:rPr>
          <w:rFonts w:ascii="Monaco" w:hAnsi="Monaco" w:cs="Monaco"/>
          <w:color w:val="2FE71A"/>
          <w:sz w:val="18"/>
          <w:szCs w:val="18"/>
        </w:rPr>
        <w:t>$ERTT</w:t>
      </w:r>
      <w:r w:rsidRPr="004F3276">
        <w:rPr>
          <w:rFonts w:ascii="Monaco" w:hAnsi="Monaco" w:cs="Monaco"/>
          <w:color w:val="C0C0C0"/>
          <w:sz w:val="18"/>
          <w:szCs w:val="18"/>
        </w:rPr>
        <w:t xml:space="preserve"> </w:t>
      </w:r>
      <w:r w:rsidRPr="004F3276">
        <w:rPr>
          <w:rFonts w:ascii="Monaco" w:hAnsi="Monaco" w:cs="Monaco"/>
          <w:color w:val="6F6F6F"/>
          <w:sz w:val="18"/>
          <w:szCs w:val="18"/>
        </w:rPr>
        <w:t>+</w:t>
      </w:r>
      <w:r w:rsidRPr="004F3276">
        <w:rPr>
          <w:rFonts w:ascii="Monaco" w:hAnsi="Monaco" w:cs="Monaco"/>
          <w:color w:val="C0C0C0"/>
          <w:sz w:val="18"/>
          <w:szCs w:val="18"/>
        </w:rPr>
        <w:t xml:space="preserve"> (</w:t>
      </w:r>
      <w:r w:rsidRPr="004F3276">
        <w:rPr>
          <w:rFonts w:ascii="Monaco" w:hAnsi="Monaco" w:cs="Monaco"/>
          <w:color w:val="2FE71A"/>
          <w:sz w:val="18"/>
          <w:szCs w:val="18"/>
        </w:rPr>
        <w:t>$Delta</w:t>
      </w:r>
      <w:r w:rsidRPr="004F3276">
        <w:rPr>
          <w:rFonts w:ascii="Monaco" w:hAnsi="Monaco" w:cs="Monaco"/>
          <w:color w:val="C0C0C0"/>
          <w:sz w:val="18"/>
          <w:szCs w:val="18"/>
        </w:rPr>
        <w:t xml:space="preserve"> </w:t>
      </w:r>
      <w:r w:rsidRPr="004F3276">
        <w:rPr>
          <w:rFonts w:ascii="Monaco" w:hAnsi="Monaco" w:cs="Monaco"/>
          <w:color w:val="6F6F6F"/>
          <w:sz w:val="18"/>
          <w:szCs w:val="18"/>
        </w:rPr>
        <w:t>*</w:t>
      </w:r>
      <w:r w:rsidRPr="004F3276">
        <w:rPr>
          <w:rFonts w:ascii="Monaco" w:hAnsi="Monaco" w:cs="Monaco"/>
          <w:color w:val="C0C0C0"/>
          <w:sz w:val="18"/>
          <w:szCs w:val="18"/>
        </w:rPr>
        <w:t xml:space="preserve"> (</w:t>
      </w:r>
      <w:r w:rsidRPr="004F3276">
        <w:rPr>
          <w:rFonts w:ascii="Monaco" w:hAnsi="Monaco" w:cs="Monaco"/>
          <w:color w:val="2FE71A"/>
          <w:sz w:val="18"/>
          <w:szCs w:val="18"/>
        </w:rPr>
        <w:t>$Sample</w:t>
      </w:r>
      <w:r w:rsidRPr="004F3276">
        <w:rPr>
          <w:rFonts w:ascii="Monaco" w:hAnsi="Monaco" w:cs="Monaco"/>
          <w:color w:val="C0C0C0"/>
          <w:sz w:val="18"/>
          <w:szCs w:val="18"/>
        </w:rPr>
        <w:t xml:space="preserve"> </w:t>
      </w:r>
      <w:r w:rsidRPr="004F3276">
        <w:rPr>
          <w:rFonts w:ascii="Monaco" w:hAnsi="Monaco" w:cs="Monaco"/>
          <w:color w:val="6F6F6F"/>
          <w:sz w:val="18"/>
          <w:szCs w:val="18"/>
        </w:rPr>
        <w:t>-</w:t>
      </w:r>
      <w:r w:rsidRPr="004F3276">
        <w:rPr>
          <w:rFonts w:ascii="Monaco" w:hAnsi="Monaco" w:cs="Monaco"/>
          <w:color w:val="C0C0C0"/>
          <w:sz w:val="18"/>
          <w:szCs w:val="18"/>
        </w:rPr>
        <w:t xml:space="preserve"> </w:t>
      </w:r>
      <w:r w:rsidRPr="004F3276">
        <w:rPr>
          <w:rFonts w:ascii="Monaco" w:hAnsi="Monaco" w:cs="Monaco"/>
          <w:color w:val="2FE71A"/>
          <w:sz w:val="18"/>
          <w:szCs w:val="18"/>
        </w:rPr>
        <w:t>$ERTT</w:t>
      </w:r>
      <w:r w:rsidRPr="004F3276">
        <w:rPr>
          <w:rFonts w:ascii="Monaco" w:hAnsi="Monaco" w:cs="Monaco"/>
          <w:color w:val="C0C0C0"/>
          <w:sz w:val="18"/>
          <w:szCs w:val="18"/>
        </w:rPr>
        <w:t>))</w:t>
      </w:r>
    </w:p>
    <w:p w:rsidR="004F3276" w:rsidRPr="004F3276" w:rsidRDefault="004F3276" w:rsidP="004F327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18"/>
          <w:szCs w:val="18"/>
        </w:rPr>
      </w:pPr>
      <w:r w:rsidRPr="004F3276">
        <w:rPr>
          <w:rFonts w:ascii="Monaco" w:hAnsi="Monaco" w:cs="Monaco"/>
          <w:color w:val="C0C0C0"/>
          <w:sz w:val="18"/>
          <w:szCs w:val="18"/>
        </w:rPr>
        <w:t xml:space="preserve">&gt;&gt; </w:t>
      </w:r>
      <w:r w:rsidRPr="004F3276">
        <w:rPr>
          <w:rFonts w:ascii="Monaco" w:hAnsi="Monaco" w:cs="Monaco"/>
          <w:color w:val="2FE71A"/>
          <w:sz w:val="18"/>
          <w:szCs w:val="18"/>
        </w:rPr>
        <w:t>$</w:t>
      </w:r>
      <w:proofErr w:type="spellStart"/>
      <w:r w:rsidRPr="004F3276">
        <w:rPr>
          <w:rFonts w:ascii="Monaco" w:hAnsi="Monaco" w:cs="Monaco"/>
          <w:color w:val="2FE71A"/>
          <w:sz w:val="18"/>
          <w:szCs w:val="18"/>
        </w:rPr>
        <w:t>Rtts</w:t>
      </w:r>
      <w:proofErr w:type="spellEnd"/>
      <w:r w:rsidRPr="004F3276">
        <w:rPr>
          <w:rFonts w:ascii="Monaco" w:hAnsi="Monaco" w:cs="Monaco"/>
          <w:color w:val="C0C0C0"/>
          <w:sz w:val="18"/>
          <w:szCs w:val="18"/>
        </w:rPr>
        <w:t xml:space="preserve"> </w:t>
      </w:r>
      <w:r w:rsidRPr="004F3276">
        <w:rPr>
          <w:rFonts w:ascii="Monaco" w:hAnsi="Monaco" w:cs="Monaco"/>
          <w:color w:val="6F6F6F"/>
          <w:sz w:val="18"/>
          <w:szCs w:val="18"/>
        </w:rPr>
        <w:t>+=</w:t>
      </w:r>
      <w:r w:rsidRPr="004F3276">
        <w:rPr>
          <w:rFonts w:ascii="Monaco" w:hAnsi="Monaco" w:cs="Monaco"/>
          <w:color w:val="C0C0C0"/>
          <w:sz w:val="18"/>
          <w:szCs w:val="18"/>
        </w:rPr>
        <w:t xml:space="preserve"> </w:t>
      </w:r>
      <w:r w:rsidRPr="004F3276">
        <w:rPr>
          <w:rFonts w:ascii="Monaco" w:hAnsi="Monaco" w:cs="Monaco"/>
          <w:color w:val="6F6F6F"/>
          <w:sz w:val="18"/>
          <w:szCs w:val="18"/>
        </w:rPr>
        <w:t>,</w:t>
      </w:r>
      <w:r w:rsidRPr="004F3276">
        <w:rPr>
          <w:rFonts w:ascii="Monaco" w:hAnsi="Monaco" w:cs="Monaco"/>
          <w:color w:val="2FE71A"/>
          <w:sz w:val="18"/>
          <w:szCs w:val="18"/>
        </w:rPr>
        <w:t>$</w:t>
      </w:r>
      <w:proofErr w:type="spellStart"/>
      <w:r w:rsidRPr="004F3276">
        <w:rPr>
          <w:rFonts w:ascii="Monaco" w:hAnsi="Monaco" w:cs="Monaco"/>
          <w:color w:val="2FE71A"/>
          <w:sz w:val="18"/>
          <w:szCs w:val="18"/>
        </w:rPr>
        <w:t>Ertt</w:t>
      </w:r>
      <w:proofErr w:type="spellEnd"/>
    </w:p>
    <w:p w:rsidR="004F3276" w:rsidRPr="004F3276" w:rsidRDefault="004F3276" w:rsidP="004F3276">
      <w:pPr>
        <w:ind w:left="360"/>
        <w:rPr>
          <w:sz w:val="18"/>
          <w:szCs w:val="18"/>
        </w:rPr>
      </w:pPr>
      <w:r w:rsidRPr="004F3276">
        <w:rPr>
          <w:rFonts w:ascii="Monaco" w:hAnsi="Monaco" w:cs="Monaco"/>
          <w:color w:val="C0C0C0"/>
          <w:sz w:val="18"/>
          <w:szCs w:val="18"/>
        </w:rPr>
        <w:t>20.</w:t>
      </w:r>
      <w:r w:rsidRPr="004F3276">
        <w:rPr>
          <w:rFonts w:ascii="Monaco" w:hAnsi="Monaco" w:cs="Monaco"/>
          <w:color w:val="C0C0C0"/>
          <w:sz w:val="18"/>
          <w:szCs w:val="18"/>
        </w:rPr>
        <w:tab/>
      </w:r>
      <w:r w:rsidRPr="004F3276">
        <w:rPr>
          <w:rFonts w:ascii="Monaco" w:eastAsiaTheme="minorHAnsi" w:hAnsi="Monaco" w:cs="Monaco"/>
          <w:color w:val="C0C0C0"/>
          <w:sz w:val="18"/>
          <w:szCs w:val="18"/>
        </w:rPr>
        <w:t>&gt;&gt; }</w:t>
      </w:r>
    </w:p>
    <w:p w:rsidR="004F3276" w:rsidRPr="004F3276" w:rsidRDefault="004F3276" w:rsidP="004F3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ab/>
      </w:r>
      <w:r>
        <w:rPr>
          <w:rFonts w:asciiTheme="minorHAnsi" w:eastAsiaTheme="minorHAnsi" w:hAnsiTheme="minorHAnsi" w:cstheme="minorHAnsi"/>
          <w:color w:val="000000" w:themeColor="text1"/>
        </w:rPr>
        <w:tab/>
        <w:t xml:space="preserve">b. </w:t>
      </w:r>
      <w:r w:rsidRPr="004F3276">
        <w:rPr>
          <w:rFonts w:asciiTheme="minorHAnsi" w:eastAsiaTheme="minorHAnsi" w:hAnsiTheme="minorHAnsi" w:cstheme="minorHAnsi"/>
          <w:color w:val="000000" w:themeColor="text1"/>
        </w:rPr>
        <w:t>139.375</w:t>
      </w:r>
    </w:p>
    <w:p w:rsidR="004F3276" w:rsidRPr="004F3276" w:rsidRDefault="004F3276" w:rsidP="004F3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ab/>
      </w:r>
      <w:r>
        <w:rPr>
          <w:rFonts w:asciiTheme="minorHAnsi" w:eastAsiaTheme="minorHAnsi" w:hAnsiTheme="minorHAnsi" w:cstheme="minorHAnsi"/>
          <w:color w:val="000000" w:themeColor="text1"/>
        </w:rPr>
        <w:tab/>
        <w:t xml:space="preserve">c. </w:t>
      </w:r>
      <w:r w:rsidRPr="004F3276">
        <w:rPr>
          <w:rFonts w:asciiTheme="minorHAnsi" w:eastAsiaTheme="minorHAnsi" w:hAnsiTheme="minorHAnsi" w:cstheme="minorHAnsi"/>
          <w:color w:val="000000" w:themeColor="text1"/>
        </w:rPr>
        <w:t>144.296875</w:t>
      </w:r>
    </w:p>
    <w:p w:rsidR="004F3276" w:rsidRPr="004F3276" w:rsidRDefault="004F3276" w:rsidP="004F3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ab/>
      </w:r>
      <w:r>
        <w:rPr>
          <w:rFonts w:asciiTheme="minorHAnsi" w:eastAsiaTheme="minorHAnsi" w:hAnsiTheme="minorHAnsi" w:cstheme="minorHAnsi"/>
          <w:color w:val="000000" w:themeColor="text1"/>
        </w:rPr>
        <w:tab/>
        <w:t xml:space="preserve">d. </w:t>
      </w:r>
      <w:r w:rsidRPr="004F3276">
        <w:rPr>
          <w:rFonts w:asciiTheme="minorHAnsi" w:eastAsiaTheme="minorHAnsi" w:hAnsiTheme="minorHAnsi" w:cstheme="minorHAnsi"/>
          <w:color w:val="000000" w:themeColor="text1"/>
        </w:rPr>
        <w:t>153.662109375</w:t>
      </w:r>
    </w:p>
    <w:p w:rsidR="004F3276" w:rsidRPr="004F3276" w:rsidRDefault="004F3276" w:rsidP="004F3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ab/>
      </w:r>
      <w:r>
        <w:rPr>
          <w:rFonts w:asciiTheme="minorHAnsi" w:eastAsiaTheme="minorHAnsi" w:hAnsiTheme="minorHAnsi" w:cstheme="minorHAnsi"/>
          <w:color w:val="000000" w:themeColor="text1"/>
        </w:rPr>
        <w:tab/>
        <w:t xml:space="preserve">e. </w:t>
      </w:r>
      <w:r w:rsidRPr="004F3276">
        <w:rPr>
          <w:rFonts w:asciiTheme="minorHAnsi" w:eastAsiaTheme="minorHAnsi" w:hAnsiTheme="minorHAnsi" w:cstheme="minorHAnsi"/>
          <w:color w:val="000000" w:themeColor="text1"/>
        </w:rPr>
        <w:t>145.207763671875</w:t>
      </w:r>
    </w:p>
    <w:p w:rsidR="004F3276" w:rsidRPr="004F3276" w:rsidRDefault="004F3276" w:rsidP="004F3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ab/>
      </w:r>
      <w:r>
        <w:rPr>
          <w:rFonts w:asciiTheme="minorHAnsi" w:eastAsiaTheme="minorHAnsi" w:hAnsiTheme="minorHAnsi" w:cstheme="minorHAnsi"/>
          <w:color w:val="000000" w:themeColor="text1"/>
        </w:rPr>
        <w:tab/>
        <w:t xml:space="preserve">f. </w:t>
      </w:r>
      <w:r w:rsidRPr="004F3276">
        <w:rPr>
          <w:rFonts w:asciiTheme="minorHAnsi" w:eastAsiaTheme="minorHAnsi" w:hAnsiTheme="minorHAnsi" w:cstheme="minorHAnsi"/>
          <w:color w:val="000000" w:themeColor="text1"/>
        </w:rPr>
        <w:t>105.650970458984</w:t>
      </w:r>
    </w:p>
    <w:p w:rsidR="004F3276" w:rsidRPr="004F3276" w:rsidRDefault="004F3276" w:rsidP="004F3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ab/>
      </w:r>
      <w:r>
        <w:rPr>
          <w:rFonts w:asciiTheme="minorHAnsi" w:eastAsiaTheme="minorHAnsi" w:hAnsiTheme="minorHAnsi" w:cstheme="minorHAnsi"/>
          <w:color w:val="000000" w:themeColor="text1"/>
        </w:rPr>
        <w:tab/>
        <w:t xml:space="preserve">g. </w:t>
      </w:r>
      <w:r w:rsidRPr="004F3276">
        <w:rPr>
          <w:rFonts w:asciiTheme="minorHAnsi" w:eastAsiaTheme="minorHAnsi" w:hAnsiTheme="minorHAnsi" w:cstheme="minorHAnsi"/>
          <w:color w:val="000000" w:themeColor="text1"/>
        </w:rPr>
        <w:t>236.331371307373</w:t>
      </w:r>
    </w:p>
    <w:p w:rsidR="004F3276" w:rsidRPr="004F3276" w:rsidRDefault="004F3276" w:rsidP="004F3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ab/>
      </w:r>
      <w:r>
        <w:rPr>
          <w:rFonts w:asciiTheme="minorHAnsi" w:eastAsiaTheme="minorHAnsi" w:hAnsiTheme="minorHAnsi" w:cstheme="minorHAnsi"/>
          <w:color w:val="000000" w:themeColor="text1"/>
        </w:rPr>
        <w:tab/>
        <w:t xml:space="preserve">h. </w:t>
      </w:r>
      <w:r w:rsidRPr="004F3276">
        <w:rPr>
          <w:rFonts w:asciiTheme="minorHAnsi" w:eastAsiaTheme="minorHAnsi" w:hAnsiTheme="minorHAnsi" w:cstheme="minorHAnsi"/>
          <w:color w:val="000000" w:themeColor="text1"/>
        </w:rPr>
        <w:t>204.541421413422</w:t>
      </w:r>
    </w:p>
    <w:p w:rsidR="004F3276" w:rsidRPr="004F3276" w:rsidRDefault="004F3276" w:rsidP="004F3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ab/>
      </w:r>
      <w:r>
        <w:rPr>
          <w:rFonts w:asciiTheme="minorHAnsi" w:eastAsiaTheme="minorHAnsi" w:hAnsiTheme="minorHAnsi" w:cstheme="minorHAnsi"/>
          <w:color w:val="000000" w:themeColor="text1"/>
        </w:rPr>
        <w:tab/>
      </w:r>
      <w:proofErr w:type="spellStart"/>
      <w:r>
        <w:rPr>
          <w:rFonts w:asciiTheme="minorHAnsi" w:eastAsiaTheme="minorHAnsi" w:hAnsiTheme="minorHAnsi" w:cstheme="minorHAnsi"/>
          <w:color w:val="000000" w:themeColor="text1"/>
        </w:rPr>
        <w:t>i</w:t>
      </w:r>
      <w:proofErr w:type="spellEnd"/>
      <w:r>
        <w:rPr>
          <w:rFonts w:asciiTheme="minorHAnsi" w:eastAsiaTheme="minorHAnsi" w:hAnsiTheme="minorHAnsi" w:cstheme="minorHAnsi"/>
          <w:color w:val="000000" w:themeColor="text1"/>
        </w:rPr>
        <w:t xml:space="preserve">. </w:t>
      </w:r>
      <w:r w:rsidRPr="004F3276">
        <w:rPr>
          <w:rFonts w:asciiTheme="minorHAnsi" w:eastAsiaTheme="minorHAnsi" w:hAnsiTheme="minorHAnsi" w:cstheme="minorHAnsi"/>
          <w:color w:val="000000" w:themeColor="text1"/>
        </w:rPr>
        <w:t>187.442677676678</w:t>
      </w:r>
    </w:p>
    <w:p w:rsidR="004F3276" w:rsidRDefault="004F3276" w:rsidP="004F3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ab/>
      </w:r>
      <w:r>
        <w:rPr>
          <w:rFonts w:asciiTheme="minorHAnsi" w:eastAsiaTheme="minorHAnsi" w:hAnsiTheme="minorHAnsi" w:cstheme="minorHAnsi"/>
          <w:color w:val="000000" w:themeColor="text1"/>
        </w:rPr>
        <w:tab/>
        <w:t xml:space="preserve">j. </w:t>
      </w:r>
      <w:r w:rsidRPr="004F3276">
        <w:rPr>
          <w:rFonts w:asciiTheme="minorHAnsi" w:eastAsiaTheme="minorHAnsi" w:hAnsiTheme="minorHAnsi" w:cstheme="minorHAnsi"/>
          <w:color w:val="000000" w:themeColor="text1"/>
        </w:rPr>
        <w:t>168.680334709585</w:t>
      </w:r>
    </w:p>
    <w:p w:rsidR="002F1FF0" w:rsidRPr="004F3276" w:rsidRDefault="004F3276" w:rsidP="004F3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ab/>
      </w:r>
      <w:r>
        <w:rPr>
          <w:rFonts w:asciiTheme="minorHAnsi" w:eastAsiaTheme="minorHAnsi" w:hAnsiTheme="minorHAnsi" w:cstheme="minorHAnsi"/>
          <w:color w:val="000000" w:themeColor="text1"/>
        </w:rPr>
        <w:tab/>
        <w:t xml:space="preserve">h. </w:t>
      </w:r>
      <w:r w:rsidRPr="004F3276">
        <w:rPr>
          <w:rFonts w:asciiTheme="minorHAnsi" w:eastAsiaTheme="minorHAnsi" w:hAnsiTheme="minorHAnsi" w:cstheme="minorHAnsi"/>
          <w:color w:val="000000" w:themeColor="text1"/>
        </w:rPr>
        <w:t>147.960041838698</w:t>
      </w:r>
    </w:p>
    <w:p w:rsidR="00A569D0" w:rsidRDefault="00A569D0" w:rsidP="00A569D0">
      <w:pPr>
        <w:pStyle w:val="ListParagraph"/>
      </w:pPr>
    </w:p>
    <w:sectPr w:rsidR="00A569D0" w:rsidSect="00F06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94655"/>
    <w:multiLevelType w:val="hybridMultilevel"/>
    <w:tmpl w:val="EB641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09"/>
    <w:rsid w:val="00005CFE"/>
    <w:rsid w:val="000B29FC"/>
    <w:rsid w:val="002D20FC"/>
    <w:rsid w:val="002F1FF0"/>
    <w:rsid w:val="0034282A"/>
    <w:rsid w:val="004C055F"/>
    <w:rsid w:val="004F3276"/>
    <w:rsid w:val="004F6EB8"/>
    <w:rsid w:val="00514FB5"/>
    <w:rsid w:val="00551A09"/>
    <w:rsid w:val="00872351"/>
    <w:rsid w:val="00995D4B"/>
    <w:rsid w:val="00A37BCF"/>
    <w:rsid w:val="00A569D0"/>
    <w:rsid w:val="00ED279B"/>
    <w:rsid w:val="00F06E09"/>
    <w:rsid w:val="00FB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FA3D1"/>
  <w15:chartTrackingRefBased/>
  <w15:docId w15:val="{8A81C66C-763D-F24B-AEB9-C14D7A0F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69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09"/>
    <w:pPr>
      <w:ind w:left="720"/>
      <w:contextualSpacing/>
    </w:pPr>
    <w:rPr>
      <w:rFonts w:asciiTheme="minorHAnsi" w:eastAsiaTheme="minorHAnsi" w:hAnsiTheme="minorHAnsi" w:cstheme="minorBidi"/>
    </w:rPr>
  </w:style>
  <w:style w:type="table" w:styleId="TableGrid">
    <w:name w:val="Table Grid"/>
    <w:basedOn w:val="TableNormal"/>
    <w:uiPriority w:val="39"/>
    <w:rsid w:val="004F6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485661">
      <w:bodyDiv w:val="1"/>
      <w:marLeft w:val="0"/>
      <w:marRight w:val="0"/>
      <w:marTop w:val="0"/>
      <w:marBottom w:val="0"/>
      <w:divBdr>
        <w:top w:val="none" w:sz="0" w:space="0" w:color="auto"/>
        <w:left w:val="none" w:sz="0" w:space="0" w:color="auto"/>
        <w:bottom w:val="none" w:sz="0" w:space="0" w:color="auto"/>
        <w:right w:val="none" w:sz="0" w:space="0" w:color="auto"/>
      </w:divBdr>
    </w:div>
    <w:div w:id="1317799295">
      <w:bodyDiv w:val="1"/>
      <w:marLeft w:val="0"/>
      <w:marRight w:val="0"/>
      <w:marTop w:val="0"/>
      <w:marBottom w:val="0"/>
      <w:divBdr>
        <w:top w:val="none" w:sz="0" w:space="0" w:color="auto"/>
        <w:left w:val="none" w:sz="0" w:space="0" w:color="auto"/>
        <w:bottom w:val="none" w:sz="0" w:space="0" w:color="auto"/>
        <w:right w:val="none" w:sz="0" w:space="0" w:color="auto"/>
      </w:divBdr>
    </w:div>
    <w:div w:id="15380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ajisrael</dc:creator>
  <cp:keywords/>
  <dc:description/>
  <cp:lastModifiedBy>ajisrael</cp:lastModifiedBy>
  <cp:revision>1</cp:revision>
  <dcterms:created xsi:type="dcterms:W3CDTF">2019-10-11T23:34:00Z</dcterms:created>
  <dcterms:modified xsi:type="dcterms:W3CDTF">2019-10-12T02:15:00Z</dcterms:modified>
</cp:coreProperties>
</file>