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85EB" w14:textId="5A71F4AE" w:rsidR="00C22E2B" w:rsidRDefault="00C22E2B" w:rsidP="00C22E2B">
      <w:r>
        <w:t>Alex Israels</w:t>
      </w:r>
    </w:p>
    <w:p w14:paraId="4C4102DD" w14:textId="387DF0CC" w:rsidR="000B59EB" w:rsidRDefault="00C22E2B" w:rsidP="00C22E2B">
      <w:pPr>
        <w:pStyle w:val="Title"/>
        <w:jc w:val="center"/>
      </w:pPr>
      <w:r>
        <w:t>Homework 3: Cryptographic Tools</w:t>
      </w:r>
    </w:p>
    <w:p w14:paraId="01125CC7" w14:textId="263F6D7E" w:rsidR="00C22E2B" w:rsidRDefault="00C22E2B" w:rsidP="00C22E2B">
      <w:pPr>
        <w:pStyle w:val="ListParagraph"/>
        <w:numPr>
          <w:ilvl w:val="0"/>
          <w:numId w:val="1"/>
        </w:numPr>
      </w:pPr>
      <w:r>
        <w:t>Define various ciphers:</w:t>
      </w:r>
    </w:p>
    <w:p w14:paraId="6A58476C" w14:textId="2C96445C" w:rsidR="00C22E2B" w:rsidRDefault="00C22E2B" w:rsidP="00C22E2B">
      <w:pPr>
        <w:pStyle w:val="ListParagraph"/>
        <w:numPr>
          <w:ilvl w:val="1"/>
          <w:numId w:val="1"/>
        </w:numPr>
      </w:pPr>
      <w:r>
        <w:t>Transposition cipher:</w:t>
      </w:r>
    </w:p>
    <w:p w14:paraId="1BC958C3" w14:textId="71735860" w:rsidR="00C22E2B" w:rsidRDefault="00C22E2B" w:rsidP="00C22E2B">
      <w:pPr>
        <w:pStyle w:val="ListParagraph"/>
        <w:numPr>
          <w:ilvl w:val="2"/>
          <w:numId w:val="1"/>
        </w:numPr>
      </w:pPr>
      <w:r>
        <w:t xml:space="preserve">This cipher encrypts plaintext by reorganizing the plaintext into a </w:t>
      </w:r>
      <w:r w:rsidR="005021BA">
        <w:t>permutation of the plaintext</w:t>
      </w:r>
      <w:r>
        <w:t xml:space="preserve"> according to some</w:t>
      </w:r>
      <w:r w:rsidR="005021BA">
        <w:t xml:space="preserve"> fixed algorithm.</w:t>
      </w:r>
    </w:p>
    <w:p w14:paraId="0CA34FD0" w14:textId="15B84A13" w:rsidR="005021BA" w:rsidRDefault="005021BA" w:rsidP="005021BA">
      <w:pPr>
        <w:pStyle w:val="ListParagraph"/>
        <w:numPr>
          <w:ilvl w:val="1"/>
          <w:numId w:val="1"/>
        </w:numPr>
      </w:pPr>
      <w:r>
        <w:t>Substitution cipher:</w:t>
      </w:r>
    </w:p>
    <w:p w14:paraId="59FE7173" w14:textId="24CDD8DB" w:rsidR="005021BA" w:rsidRDefault="005021BA" w:rsidP="005021BA">
      <w:pPr>
        <w:pStyle w:val="ListParagraph"/>
        <w:numPr>
          <w:ilvl w:val="2"/>
          <w:numId w:val="1"/>
        </w:numPr>
      </w:pPr>
      <w:r>
        <w:t>This cipher encrypts plaintext by substituting the plaintext for another according to some fixed offset to create a ciphertext.</w:t>
      </w:r>
    </w:p>
    <w:p w14:paraId="080514F1" w14:textId="7FC7B760" w:rsidR="005021BA" w:rsidRDefault="005021BA" w:rsidP="005021BA">
      <w:pPr>
        <w:pStyle w:val="ListParagraph"/>
        <w:numPr>
          <w:ilvl w:val="1"/>
          <w:numId w:val="1"/>
        </w:numPr>
      </w:pPr>
      <w:r>
        <w:t>Product cipher:</w:t>
      </w:r>
    </w:p>
    <w:p w14:paraId="7007ABC9" w14:textId="14FB128D" w:rsidR="005021BA" w:rsidRDefault="005021BA" w:rsidP="005021BA">
      <w:pPr>
        <w:pStyle w:val="ListParagraph"/>
        <w:numPr>
          <w:ilvl w:val="2"/>
          <w:numId w:val="1"/>
        </w:numPr>
      </w:pPr>
      <w:r>
        <w:t>This cipher uses a combination of two or more transposition or substitution ciphers in order to make the encrypted ciphertext less susceptible to cryptanalysis.</w:t>
      </w:r>
    </w:p>
    <w:p w14:paraId="7F037759" w14:textId="105352CB" w:rsidR="005021BA" w:rsidRDefault="005021BA" w:rsidP="005021BA">
      <w:pPr>
        <w:pStyle w:val="ListParagraph"/>
        <w:numPr>
          <w:ilvl w:val="0"/>
          <w:numId w:val="1"/>
        </w:numPr>
      </w:pPr>
      <w:r>
        <w:t>Data Encryption Standard (DES):</w:t>
      </w:r>
    </w:p>
    <w:p w14:paraId="679BDE5B" w14:textId="3E615740" w:rsidR="005021BA" w:rsidRDefault="005021BA" w:rsidP="005021BA">
      <w:pPr>
        <w:pStyle w:val="ListParagraph"/>
        <w:numPr>
          <w:ilvl w:val="1"/>
          <w:numId w:val="1"/>
        </w:numPr>
      </w:pPr>
      <w:r>
        <w:t>Electronic Code Book (ECB) mode:</w:t>
      </w:r>
      <w:r w:rsidR="00295333">
        <w:t xml:space="preserve"> </w:t>
      </w:r>
      <w:r w:rsidR="00295333">
        <w:rPr>
          <w:b/>
          <w:bCs/>
        </w:rPr>
        <w:t>TODO</w:t>
      </w:r>
    </w:p>
    <w:p w14:paraId="5DF19195" w14:textId="3F0F4957" w:rsidR="005021BA" w:rsidRDefault="005021BA" w:rsidP="005021BA">
      <w:pPr>
        <w:pStyle w:val="ListParagraph"/>
        <w:numPr>
          <w:ilvl w:val="1"/>
          <w:numId w:val="1"/>
        </w:numPr>
      </w:pPr>
      <w:r>
        <w:t>Cipher Block Chaining (CBC) mode:</w:t>
      </w:r>
      <w:r w:rsidR="00295333">
        <w:t xml:space="preserve"> </w:t>
      </w:r>
      <w:r w:rsidR="00295333">
        <w:rPr>
          <w:b/>
          <w:bCs/>
        </w:rPr>
        <w:t>TODO</w:t>
      </w:r>
      <w:bookmarkStart w:id="0" w:name="_GoBack"/>
      <w:bookmarkEnd w:id="0"/>
    </w:p>
    <w:p w14:paraId="40E7C388" w14:textId="248DBCE2" w:rsidR="005021BA" w:rsidRDefault="005021BA" w:rsidP="005021BA">
      <w:pPr>
        <w:pStyle w:val="ListParagraph"/>
        <w:numPr>
          <w:ilvl w:val="1"/>
          <w:numId w:val="1"/>
        </w:numPr>
      </w:pPr>
      <w:r>
        <w:t>Attack against ECB:</w:t>
      </w:r>
    </w:p>
    <w:p w14:paraId="6C93EA17" w14:textId="1D57E666" w:rsidR="005021BA" w:rsidRDefault="00F260E4" w:rsidP="005021BA">
      <w:pPr>
        <w:pStyle w:val="ListParagraph"/>
        <w:numPr>
          <w:ilvl w:val="2"/>
          <w:numId w:val="1"/>
        </w:numPr>
      </w:pPr>
      <w:r>
        <w:t>An attacker could rearrange the blocks of ciphertext so that the data wouldn’t come out in order on the other side.</w:t>
      </w:r>
    </w:p>
    <w:p w14:paraId="502EA85A" w14:textId="0D41A1DC" w:rsidR="00F260E4" w:rsidRDefault="00F260E4" w:rsidP="00F260E4">
      <w:pPr>
        <w:pStyle w:val="ListParagraph"/>
        <w:numPr>
          <w:ilvl w:val="0"/>
          <w:numId w:val="1"/>
        </w:numPr>
      </w:pPr>
      <w:r>
        <w:t>Brute force DES keys:</w:t>
      </w:r>
    </w:p>
    <w:p w14:paraId="29EB2B8C" w14:textId="71E8CD1F" w:rsidR="00F260E4" w:rsidRDefault="00F260E4" w:rsidP="00F260E4">
      <w:pPr>
        <w:pStyle w:val="ListParagraph"/>
        <w:numPr>
          <w:ilvl w:val="1"/>
          <w:numId w:val="1"/>
        </w:numPr>
      </w:pPr>
      <w:r>
        <w:t>Keys per Second:</w:t>
      </w:r>
    </w:p>
    <w:p w14:paraId="55A869CB" w14:textId="468DA241" w:rsidR="00F260E4" w:rsidRPr="00AB0F52" w:rsidRDefault="00AB0F52" w:rsidP="00F260E4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 keys</m:t>
            </m:r>
          </m:num>
          <m:den>
            <m:r>
              <w:rPr>
                <w:rFonts w:ascii="Cambria Math" w:hAnsi="Cambria Math"/>
              </w:rPr>
              <m:t xml:space="preserve">26 </m:t>
            </m:r>
            <m:r>
              <w:rPr>
                <w:rFonts w:ascii="Cambria Math" w:hAnsi="Cambria Math"/>
              </w:rPr>
              <m:t>hours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</w:rPr>
              <m:t>hour</m:t>
            </m:r>
          </m:num>
          <m:den>
            <m:r>
              <w:rPr>
                <w:rFonts w:ascii="Cambria Math" w:hAnsi="Cambria Math"/>
              </w:rPr>
              <m:t>3600 sec</m:t>
            </m:r>
          </m:den>
        </m:f>
        <m:r>
          <w:rPr>
            <w:rFonts w:ascii="Cambria Math" w:hAnsi="Cambria Math"/>
          </w:rPr>
          <m:t>=0.0027 keys/sec</m:t>
        </m:r>
      </m:oMath>
    </w:p>
    <w:p w14:paraId="42965FC5" w14:textId="17D516A2" w:rsidR="00AB0F52" w:rsidRPr="00AB0F52" w:rsidRDefault="00AB0F52" w:rsidP="00AB0F52">
      <w:pPr>
        <w:pStyle w:val="ListParagraph"/>
        <w:numPr>
          <w:ilvl w:val="1"/>
          <w:numId w:val="1"/>
        </w:numPr>
      </w:pPr>
      <w:r>
        <w:t xml:space="preserve">Time for key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>
        <w:rPr>
          <w:rFonts w:eastAsiaTheme="minorEastAsia"/>
        </w:rPr>
        <w:t>:</w:t>
      </w:r>
    </w:p>
    <w:p w14:paraId="64D1F4E1" w14:textId="109036BA" w:rsidR="00AB0F52" w:rsidRPr="00C80DA5" w:rsidRDefault="00AB0F52" w:rsidP="00AB0F52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  <m:r>
              <w:rPr>
                <w:rFonts w:ascii="Cambria Math" w:hAnsi="Cambria Math"/>
              </w:rPr>
              <m:t>keys</m:t>
            </m:r>
          </m:num>
          <m:den>
            <m:r>
              <w:rPr>
                <w:rFonts w:ascii="Cambria Math" w:hAnsi="Cambria Math"/>
              </w:rPr>
              <m:t>0.0027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keys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3600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sec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hour</m:t>
                </m:r>
              </m:den>
            </m:f>
          </m:den>
        </m:f>
        <m:r>
          <w:rPr>
            <w:rFonts w:ascii="Cambria Math" w:eastAsiaTheme="minorEastAsia" w:hAnsi="Cambria Math"/>
          </w:rPr>
          <m:t>=3.46*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hours</m:t>
        </m:r>
      </m:oMath>
    </w:p>
    <w:p w14:paraId="07904043" w14:textId="75EC354F" w:rsidR="00C80DA5" w:rsidRDefault="001D377C" w:rsidP="00C80DA5">
      <w:pPr>
        <w:pStyle w:val="ListParagraph"/>
        <w:numPr>
          <w:ilvl w:val="0"/>
          <w:numId w:val="1"/>
        </w:numPr>
      </w:pPr>
      <w:r>
        <w:t>Hash Function:</w:t>
      </w:r>
    </w:p>
    <w:p w14:paraId="01C60626" w14:textId="3B1C3261" w:rsidR="001D377C" w:rsidRDefault="001D377C" w:rsidP="001D377C">
      <w:pPr>
        <w:pStyle w:val="ListParagraph"/>
        <w:numPr>
          <w:ilvl w:val="1"/>
          <w:numId w:val="1"/>
        </w:numPr>
      </w:pPr>
      <w:r>
        <w:t>Inputs:</w:t>
      </w:r>
    </w:p>
    <w:p w14:paraId="43C57AA5" w14:textId="2A6242A5" w:rsidR="001D377C" w:rsidRPr="001D377C" w:rsidRDefault="001D377C" w:rsidP="001D377C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 inputs</m:t>
        </m:r>
      </m:oMath>
    </w:p>
    <w:p w14:paraId="16A3894A" w14:textId="0E163763" w:rsidR="001D377C" w:rsidRPr="001D377C" w:rsidRDefault="001D377C" w:rsidP="001D37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Outputs:</w:t>
      </w:r>
    </w:p>
    <w:p w14:paraId="05579095" w14:textId="743B08AA" w:rsidR="001D377C" w:rsidRPr="001D377C" w:rsidRDefault="001D377C" w:rsidP="001D377C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 outputs</m:t>
        </m:r>
      </m:oMath>
    </w:p>
    <w:p w14:paraId="17C84E08" w14:textId="41FC9727" w:rsidR="001D377C" w:rsidRPr="001D377C" w:rsidRDefault="001D377C" w:rsidP="001D37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Minimum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</w:rPr>
        <w:t>:</w:t>
      </w:r>
    </w:p>
    <w:p w14:paraId="123F85F8" w14:textId="617D49DE" w:rsidR="001D377C" w:rsidRPr="001D377C" w:rsidRDefault="001D377C" w:rsidP="001D377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=8</m:t>
        </m:r>
        <m:r>
          <w:rPr>
            <w:rFonts w:ascii="Cambria Math" w:eastAsiaTheme="minorEastAsia" w:hAnsi="Cambria Math"/>
          </w:rPr>
          <m:t xml:space="preserve"> inputs</m:t>
        </m:r>
      </m:oMath>
      <w:r>
        <w:rPr>
          <w:rFonts w:eastAsiaTheme="minorEastAsia"/>
        </w:rPr>
        <w:t xml:space="preserve"> </w:t>
      </w:r>
    </w:p>
    <w:p w14:paraId="51A63BCC" w14:textId="5069ADB9" w:rsidR="001D377C" w:rsidRDefault="001D377C" w:rsidP="001D37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Maximum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</w:rPr>
        <w:t>:</w:t>
      </w:r>
    </w:p>
    <w:p w14:paraId="013A7C16" w14:textId="5166AB8F" w:rsidR="001D377C" w:rsidRDefault="001D377C" w:rsidP="001D377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256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=256 inputs</m:t>
        </m:r>
      </m:oMath>
    </w:p>
    <w:p w14:paraId="6AD08116" w14:textId="229D0D6D" w:rsidR="001D377C" w:rsidRDefault="001D377C" w:rsidP="001D37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Lossless Compression:</w:t>
      </w:r>
    </w:p>
    <w:p w14:paraId="7E18E1D7" w14:textId="2E16A1FA" w:rsidR="001D377C" w:rsidRDefault="001D377C" w:rsidP="001D37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this cannot be used as a cryptographic hash function because it means that it is computationally feasible to find two inputs that correspond to the same output through the hash function.</w:t>
      </w:r>
    </w:p>
    <w:p w14:paraId="309FF508" w14:textId="15E2F34A" w:rsidR="001D377C" w:rsidRDefault="000A10DA" w:rsidP="001D37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Software dissemination:</w:t>
      </w:r>
    </w:p>
    <w:p w14:paraId="3E9C1F73" w14:textId="46FA3D9D" w:rsidR="000A10DA" w:rsidRDefault="000A10DA" w:rsidP="000A10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not entirely. It is possible that an attacker could find a way to change the source code to produce the same hash since both are nonencrypted. To maintain high </w:t>
      </w:r>
      <w:r>
        <w:rPr>
          <w:rFonts w:eastAsiaTheme="minorEastAsia"/>
        </w:rPr>
        <w:lastRenderedPageBreak/>
        <w:t>confidence with this protocol the developers could also provide a digital signature on the source code to make sure that it has not been altered.</w:t>
      </w:r>
    </w:p>
    <w:p w14:paraId="1CEC4A56" w14:textId="29839D6B" w:rsidR="000A10DA" w:rsidRDefault="000A10DA" w:rsidP="000A10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similar reasons as stated before, the user shouldn’t have high confidence that the code hasn’t been altered because it doesn’t have a digital signature from the developer. If only the binary were distributed it would be a lot harder but still not impossible, just improbable, that the code performs only the advertised function because it is a lot harder to alter a binary file to produce the same hash and still implement the functionality required to perform malicious actions.</w:t>
      </w:r>
    </w:p>
    <w:p w14:paraId="393AEB69" w14:textId="24C7D601" w:rsidR="000A10DA" w:rsidRDefault="000A10DA" w:rsidP="000A10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Forward Search:</w:t>
      </w:r>
    </w:p>
    <w:p w14:paraId="5CA833C7" w14:textId="77777777" w:rsidR="004A6AA7" w:rsidRDefault="004A6AA7" w:rsidP="000A10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Steps for Eve:</w:t>
      </w:r>
    </w:p>
    <w:p w14:paraId="2169B54A" w14:textId="3BD734C8" w:rsidR="000A10DA" w:rsidRDefault="004A6AA7" w:rsidP="004A6A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Eve needs to know that the value of the key is between 1 and 10000.</w:t>
      </w:r>
    </w:p>
    <w:p w14:paraId="4A10AE2E" w14:textId="72351416" w:rsidR="004A6AA7" w:rsidRDefault="004A6AA7" w:rsidP="004A6A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Then she needs to intercept the encrypted number on its way from Alice to Bob</w:t>
      </w:r>
    </w:p>
    <w:p w14:paraId="27338788" w14:textId="72CFC09C" w:rsidR="004A6AA7" w:rsidRDefault="004A6AA7" w:rsidP="004A6A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She can then encrypt all numbers from 1 to 10000 with Bob’s public key until she has found a match for the intercepted encrypted number.</w:t>
      </w:r>
    </w:p>
    <w:p w14:paraId="271D041B" w14:textId="11A48868" w:rsidR="004A6AA7" w:rsidRDefault="004A6AA7" w:rsidP="004A6AA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number is still subject to a forward search attack. For example, if the number chosen was 9, a brute force attempt would be able to calculate it. However, to be fully exhaustive it would take Eve a very long time making the attack calculably infeasible. Therefore, it is still subject to a forward search attack, but one that is very unlikely to succeed.</w:t>
      </w:r>
    </w:p>
    <w:p w14:paraId="7011ADF5" w14:textId="400BB6A9" w:rsidR="004A6AA7" w:rsidRDefault="004A6AA7" w:rsidP="004A6AA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bob does not know that the key came from Alice because she is encrypting with his public key.</w:t>
      </w:r>
    </w:p>
    <w:p w14:paraId="1C6B555A" w14:textId="70E01896" w:rsidR="004A6AA7" w:rsidRDefault="004A6AA7" w:rsidP="004A6AA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Alice can first encrypt the number with Bob’s public key and then encrypt that with her private key. By encrypting with her private key Eve would be unable to do a forward search attack</w:t>
      </w:r>
      <w:r w:rsidR="00AB2000">
        <w:rPr>
          <w:rFonts w:eastAsiaTheme="minorEastAsia"/>
        </w:rPr>
        <w:t xml:space="preserve">. Additionally, </w:t>
      </w:r>
      <w:r>
        <w:rPr>
          <w:rFonts w:eastAsiaTheme="minorEastAsia"/>
        </w:rPr>
        <w:t xml:space="preserve">Bob can now confirm that the </w:t>
      </w:r>
      <w:r w:rsidR="00AB2000">
        <w:rPr>
          <w:rFonts w:eastAsiaTheme="minorEastAsia"/>
        </w:rPr>
        <w:t>number came from Alice because he would need to use her public key and then his private key to decrypt the number.</w:t>
      </w:r>
    </w:p>
    <w:p w14:paraId="601C3338" w14:textId="38536482" w:rsidR="00AB2000" w:rsidRDefault="00AD03FD" w:rsidP="00AB200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One-time pad:</w:t>
      </w:r>
    </w:p>
    <w:p w14:paraId="72439B6D" w14:textId="472683D4" w:rsidR="00AD03FD" w:rsidRDefault="00AD03FD" w:rsidP="00AD03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 is a </w:t>
      </w:r>
      <w:proofErr w:type="spellStart"/>
      <w:r>
        <w:rPr>
          <w:rFonts w:eastAsiaTheme="minorEastAsia"/>
        </w:rPr>
        <w:t>Vigen</w:t>
      </w:r>
      <w:r w:rsidR="009A2BED" w:rsidRPr="009A2BED">
        <w:rPr>
          <w:rFonts w:eastAsiaTheme="minorEastAsia"/>
        </w:rPr>
        <w:t>è</w:t>
      </w:r>
      <w:r w:rsidR="009A2BED">
        <w:rPr>
          <w:rFonts w:eastAsiaTheme="minorEastAsia"/>
        </w:rPr>
        <w:t>re</w:t>
      </w:r>
      <w:proofErr w:type="spellEnd"/>
      <w:r w:rsidR="009A2BED">
        <w:rPr>
          <w:rFonts w:eastAsiaTheme="minorEastAsia"/>
        </w:rPr>
        <w:t xml:space="preserve"> cipher with a random key that is at least as long </w:t>
      </w:r>
      <w:r w:rsidR="00F9017D">
        <w:rPr>
          <w:rFonts w:eastAsiaTheme="minorEastAsia"/>
        </w:rPr>
        <w:t>as the message it is encrypting.</w:t>
      </w:r>
    </w:p>
    <w:p w14:paraId="2B9C4478" w14:textId="720A4DD7" w:rsidR="00490C7A" w:rsidRDefault="00490C7A" w:rsidP="00AD03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Hurdles for radio station:</w:t>
      </w:r>
    </w:p>
    <w:p w14:paraId="1059253F" w14:textId="50FD8A6B" w:rsidR="00490C7A" w:rsidRDefault="00CA65AC" w:rsidP="00490C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only get a new number every 3 seconds so it would take a </w:t>
      </w:r>
      <w:proofErr w:type="gramStart"/>
      <w:r>
        <w:rPr>
          <w:rFonts w:eastAsiaTheme="minorEastAsia"/>
        </w:rPr>
        <w:t>really long</w:t>
      </w:r>
      <w:proofErr w:type="gramEnd"/>
      <w:r>
        <w:rPr>
          <w:rFonts w:eastAsiaTheme="minorEastAsia"/>
        </w:rPr>
        <w:t xml:space="preserve"> time to encrypt a sentence</w:t>
      </w:r>
      <w:r w:rsidR="00CD36BB">
        <w:rPr>
          <w:rFonts w:eastAsiaTheme="minorEastAsia"/>
        </w:rPr>
        <w:t xml:space="preserve">. </w:t>
      </w:r>
      <w:r w:rsidR="00AE0851">
        <w:rPr>
          <w:rFonts w:eastAsiaTheme="minorEastAsia"/>
        </w:rPr>
        <w:t xml:space="preserve">Just 20 letters would take 1 minute before you could get </w:t>
      </w:r>
      <w:r w:rsidR="006F55A3">
        <w:rPr>
          <w:rFonts w:eastAsiaTheme="minorEastAsia"/>
        </w:rPr>
        <w:t>a new random key.</w:t>
      </w:r>
    </w:p>
    <w:p w14:paraId="29B3FBFC" w14:textId="7A1E28CA" w:rsidR="006F55A3" w:rsidRDefault="006F55A3" w:rsidP="00490C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Radio can be received by anyone, so the key could be captured and tried on the message</w:t>
      </w:r>
      <w:r w:rsidR="00EB2307">
        <w:rPr>
          <w:rFonts w:eastAsiaTheme="minorEastAsia"/>
        </w:rPr>
        <w:t xml:space="preserve">. An attacker would just have to shift the numbers over 1 at a time until they got a match. It would be hard but not impossible. </w:t>
      </w:r>
    </w:p>
    <w:p w14:paraId="720FC87D" w14:textId="04D14FDC" w:rsidR="00EB2307" w:rsidRDefault="00AE1ADC" w:rsidP="00490C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How do you securely tell the intended receiver when to start and stop recording the numbers</w:t>
      </w:r>
      <w:r w:rsidR="00DB186C">
        <w:rPr>
          <w:rFonts w:eastAsiaTheme="minorEastAsia"/>
        </w:rPr>
        <w:t xml:space="preserve"> without someone intercepting that message and being able to decrypt your message?</w:t>
      </w:r>
    </w:p>
    <w:p w14:paraId="6CF15A46" w14:textId="524B0CAF" w:rsidR="00984342" w:rsidRDefault="003D12B2" w:rsidP="009843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RSA Algorithm:</w:t>
      </w:r>
    </w:p>
    <w:p w14:paraId="24326C1E" w14:textId="1B8FF409" w:rsidR="003D12B2" w:rsidRDefault="003D12B2" w:rsidP="003D12B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pq=17*11=187</m:t>
        </m:r>
      </m:oMath>
    </w:p>
    <w:p w14:paraId="7C91C665" w14:textId="35A55AD3" w:rsidR="003B3E59" w:rsidRPr="001A2E3E" w:rsidRDefault="003B3E59" w:rsidP="003D12B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</w:rPr>
          <m:t>23 and d=7</m:t>
        </m:r>
      </m:oMath>
    </w:p>
    <w:p w14:paraId="239A234D" w14:textId="541E5F7B" w:rsidR="001A2E3E" w:rsidRPr="00892CF8" w:rsidRDefault="00E74333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2C41DD35" w14:textId="3849D8EE" w:rsidR="00892CF8" w:rsidRPr="006952DA" w:rsidRDefault="006952DA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0413EEAB" w14:textId="0FA1BB69" w:rsidR="006952DA" w:rsidRPr="00DC0855" w:rsidRDefault="00F4322B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162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187</m:t>
          </m:r>
        </m:oMath>
      </m:oMathPara>
    </w:p>
    <w:p w14:paraId="4A9F691C" w14:textId="0FBAD19B" w:rsidR="00DC0855" w:rsidRPr="00ED50DE" w:rsidRDefault="004F4D83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181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187</m:t>
          </m:r>
        </m:oMath>
      </m:oMathPara>
    </w:p>
    <w:p w14:paraId="7F9DD6FE" w14:textId="2B0CAE7B" w:rsidR="00ED50DE" w:rsidRPr="001E0657" w:rsidRDefault="001E0657" w:rsidP="001E0657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64  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187</m:t>
          </m:r>
        </m:oMath>
      </m:oMathPara>
    </w:p>
    <w:p w14:paraId="0D07CF06" w14:textId="1EE95C6C" w:rsidR="00ED50DE" w:rsidRPr="00ED50DE" w:rsidRDefault="001E0657" w:rsidP="001A2E3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Result = {1,162,181,</w:t>
      </w:r>
      <w:r w:rsidR="0067253A">
        <w:rPr>
          <w:rFonts w:eastAsiaTheme="minorEastAsia"/>
        </w:rPr>
        <w:t>64}</w:t>
      </w:r>
    </w:p>
    <w:sectPr w:rsidR="00ED50DE" w:rsidRPr="00ED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7031"/>
    <w:multiLevelType w:val="hybridMultilevel"/>
    <w:tmpl w:val="CF98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2B"/>
    <w:rsid w:val="000A10DA"/>
    <w:rsid w:val="000B59EB"/>
    <w:rsid w:val="001A2E3E"/>
    <w:rsid w:val="001D377C"/>
    <w:rsid w:val="001E0657"/>
    <w:rsid w:val="001F45AE"/>
    <w:rsid w:val="00295333"/>
    <w:rsid w:val="003B3E59"/>
    <w:rsid w:val="003D12B2"/>
    <w:rsid w:val="00490C7A"/>
    <w:rsid w:val="004A6AA7"/>
    <w:rsid w:val="004F4D83"/>
    <w:rsid w:val="005021BA"/>
    <w:rsid w:val="0067253A"/>
    <w:rsid w:val="006952DA"/>
    <w:rsid w:val="006F55A3"/>
    <w:rsid w:val="00892CF8"/>
    <w:rsid w:val="00984342"/>
    <w:rsid w:val="009A2BED"/>
    <w:rsid w:val="00A5095D"/>
    <w:rsid w:val="00AB0F52"/>
    <w:rsid w:val="00AB2000"/>
    <w:rsid w:val="00AD03FD"/>
    <w:rsid w:val="00AE0851"/>
    <w:rsid w:val="00AE1ADC"/>
    <w:rsid w:val="00C22E2B"/>
    <w:rsid w:val="00C80DA5"/>
    <w:rsid w:val="00CA65AC"/>
    <w:rsid w:val="00CD36BB"/>
    <w:rsid w:val="00DB186C"/>
    <w:rsid w:val="00DC0855"/>
    <w:rsid w:val="00E74333"/>
    <w:rsid w:val="00EB2307"/>
    <w:rsid w:val="00ED50DE"/>
    <w:rsid w:val="00F260E4"/>
    <w:rsid w:val="00F4322B"/>
    <w:rsid w:val="00F9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1AC1"/>
  <w15:chartTrackingRefBased/>
  <w15:docId w15:val="{1174AD70-A312-42EE-A988-F5FE4C6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E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6A174C7DA4C42924C1AF9B187C040" ma:contentTypeVersion="2" ma:contentTypeDescription="Create a new document." ma:contentTypeScope="" ma:versionID="08bc32300eb6968f982672ec106ed144">
  <xsd:schema xmlns:xsd="http://www.w3.org/2001/XMLSchema" xmlns:xs="http://www.w3.org/2001/XMLSchema" xmlns:p="http://schemas.microsoft.com/office/2006/metadata/properties" xmlns:ns3="248892ec-8570-495f-b052-6130472fe812" targetNamespace="http://schemas.microsoft.com/office/2006/metadata/properties" ma:root="true" ma:fieldsID="05a3cd65fad49051507610e3c1abc572" ns3:_="">
    <xsd:import namespace="248892ec-8570-495f-b052-6130472fe8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892ec-8570-495f-b052-6130472fe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028B6F-B8AE-4930-AE1E-139181D9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892ec-8570-495f-b052-6130472fe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920B7-FC0F-4BDB-A7F4-E95A4B2D4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0BB6C-31CB-4B8F-9AB8-BA37C77FB6E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48892ec-8570-495f-b052-6130472fe81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ajisrael</dc:creator>
  <cp:keywords/>
  <dc:description/>
  <cp:lastModifiedBy>ajisrael</cp:lastModifiedBy>
  <cp:revision>2</cp:revision>
  <dcterms:created xsi:type="dcterms:W3CDTF">2019-10-29T12:48:00Z</dcterms:created>
  <dcterms:modified xsi:type="dcterms:W3CDTF">2019-10-29T12:48:00Z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0x0101000F96A174C7DA4C42924C1AF9B187C040</vt:lpwstr>
  </property>
</Properties>
</file>