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791" w:rsidRPr="002E1BED" w:rsidRDefault="00836791" w:rsidP="00461CD2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  <w:sz w:val="32"/>
          <w:szCs w:val="16"/>
          <w:u w:val="single"/>
          <w:lang w:eastAsia="en-IN"/>
        </w:rPr>
      </w:pPr>
      <w:r w:rsidRPr="002E1BED">
        <w:rPr>
          <w:rFonts w:eastAsia="Times New Roman" w:cstheme="minorHAnsi"/>
          <w:b/>
          <w:bCs/>
          <w:sz w:val="32"/>
          <w:szCs w:val="16"/>
          <w:highlight w:val="yellow"/>
          <w:u w:val="single"/>
          <w:lang w:eastAsia="en-IN"/>
        </w:rPr>
        <w:t>UNIT IV: Clustering</w:t>
      </w:r>
    </w:p>
    <w:p w:rsidR="001F5344" w:rsidRPr="002E1BED" w:rsidRDefault="00BC487E" w:rsidP="00CF2A46">
      <w:pPr>
        <w:spacing w:after="0" w:line="240" w:lineRule="auto"/>
        <w:outlineLvl w:val="2"/>
        <w:rPr>
          <w:rFonts w:eastAsia="Times New Roman" w:cstheme="minorHAnsi"/>
          <w:b/>
          <w:bCs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25" style="width:0;height:1.5pt" o:hralign="center" o:hrstd="t" o:hr="t" fillcolor="#a0a0a0" stroked="f"/>
        </w:pict>
      </w:r>
    </w:p>
    <w:p w:rsidR="002E1BED" w:rsidRPr="002E1BED" w:rsidRDefault="002E1BED" w:rsidP="002E1BE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6"/>
          <w:szCs w:val="16"/>
        </w:rPr>
      </w:pPr>
      <w:r w:rsidRPr="002E1BED">
        <w:rPr>
          <w:rFonts w:asciiTheme="minorHAnsi" w:hAnsiTheme="minorHAnsi" w:cstheme="minorHAnsi"/>
          <w:b/>
          <w:sz w:val="16"/>
          <w:szCs w:val="16"/>
          <w:highlight w:val="yellow"/>
          <w:u w:val="single"/>
        </w:rPr>
        <w:t>Clustering</w:t>
      </w:r>
      <w:r w:rsidRPr="002E1BED">
        <w:rPr>
          <w:rFonts w:asciiTheme="minorHAnsi" w:hAnsiTheme="minorHAnsi" w:cstheme="minorHAnsi"/>
          <w:sz w:val="16"/>
          <w:szCs w:val="16"/>
        </w:rPr>
        <w:t xml:space="preserve"> is an </w:t>
      </w:r>
      <w:r w:rsidRPr="002E1BED">
        <w:rPr>
          <w:rStyle w:val="Strong"/>
          <w:rFonts w:asciiTheme="minorHAnsi" w:hAnsiTheme="minorHAnsi" w:cstheme="minorHAnsi"/>
          <w:sz w:val="16"/>
          <w:szCs w:val="16"/>
        </w:rPr>
        <w:t>unsupervised ML technique</w:t>
      </w:r>
      <w:r w:rsidRPr="002E1BED">
        <w:rPr>
          <w:rFonts w:asciiTheme="minorHAnsi" w:hAnsiTheme="minorHAnsi" w:cstheme="minorHAnsi"/>
          <w:sz w:val="16"/>
          <w:szCs w:val="16"/>
        </w:rPr>
        <w:t xml:space="preserve"> that involves grouping a set of data points into clusters such that points in the same cluster are </w:t>
      </w:r>
      <w:r w:rsidRPr="002E1BED">
        <w:rPr>
          <w:rStyle w:val="Strong"/>
          <w:rFonts w:asciiTheme="minorHAnsi" w:hAnsiTheme="minorHAnsi" w:cstheme="minorHAnsi"/>
          <w:sz w:val="16"/>
          <w:szCs w:val="16"/>
        </w:rPr>
        <w:t>more similar</w:t>
      </w:r>
      <w:r w:rsidRPr="002E1BED">
        <w:rPr>
          <w:rFonts w:asciiTheme="minorHAnsi" w:hAnsiTheme="minorHAnsi" w:cstheme="minorHAnsi"/>
          <w:sz w:val="16"/>
          <w:szCs w:val="16"/>
        </w:rPr>
        <w:t xml:space="preserve"> to each other than to those in other clusters. It is used to </w:t>
      </w:r>
      <w:r w:rsidRPr="002E1BED">
        <w:rPr>
          <w:rStyle w:val="Strong"/>
          <w:rFonts w:asciiTheme="minorHAnsi" w:hAnsiTheme="minorHAnsi" w:cstheme="minorHAnsi"/>
          <w:sz w:val="16"/>
          <w:szCs w:val="16"/>
        </w:rPr>
        <w:t>discover inherent structures or patterns</w:t>
      </w:r>
      <w:r w:rsidRPr="002E1BED">
        <w:rPr>
          <w:rFonts w:asciiTheme="minorHAnsi" w:hAnsiTheme="minorHAnsi" w:cstheme="minorHAnsi"/>
          <w:sz w:val="16"/>
          <w:szCs w:val="16"/>
        </w:rPr>
        <w:t xml:space="preserve"> in data without predefined labels.</w:t>
      </w:r>
    </w:p>
    <w:p w:rsidR="002E1BED" w:rsidRPr="002E1BED" w:rsidRDefault="002E1BED" w:rsidP="002E1BE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16"/>
          <w:szCs w:val="16"/>
        </w:rPr>
      </w:pPr>
      <w:r w:rsidRPr="002E1BED">
        <w:rPr>
          <w:rFonts w:asciiTheme="minorHAnsi" w:hAnsiTheme="minorHAnsi" w:cstheme="minorHAnsi"/>
          <w:sz w:val="16"/>
          <w:szCs w:val="16"/>
        </w:rPr>
        <w:t>Groups data based on similarity/distance measures.</w:t>
      </w:r>
    </w:p>
    <w:p w:rsidR="002E1BED" w:rsidRPr="002E1BED" w:rsidRDefault="002E1BED" w:rsidP="002E1BE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16"/>
          <w:szCs w:val="16"/>
        </w:rPr>
      </w:pPr>
      <w:r w:rsidRPr="002E1BED">
        <w:rPr>
          <w:rFonts w:asciiTheme="minorHAnsi" w:hAnsiTheme="minorHAnsi" w:cstheme="minorHAnsi"/>
          <w:sz w:val="16"/>
          <w:szCs w:val="16"/>
        </w:rPr>
        <w:t xml:space="preserve">Does not require </w:t>
      </w:r>
      <w:proofErr w:type="spellStart"/>
      <w:r w:rsidRPr="002E1BED">
        <w:rPr>
          <w:rFonts w:asciiTheme="minorHAnsi" w:hAnsiTheme="minorHAnsi" w:cstheme="minorHAnsi"/>
          <w:sz w:val="16"/>
          <w:szCs w:val="16"/>
        </w:rPr>
        <w:t>labeled</w:t>
      </w:r>
      <w:proofErr w:type="spellEnd"/>
      <w:r w:rsidRPr="002E1BED">
        <w:rPr>
          <w:rFonts w:asciiTheme="minorHAnsi" w:hAnsiTheme="minorHAnsi" w:cstheme="minorHAnsi"/>
          <w:sz w:val="16"/>
          <w:szCs w:val="16"/>
        </w:rPr>
        <w:t xml:space="preserve"> data.</w:t>
      </w:r>
    </w:p>
    <w:p w:rsidR="002E1BED" w:rsidRPr="002E1BED" w:rsidRDefault="002E1BED" w:rsidP="002E1BE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16"/>
          <w:szCs w:val="16"/>
        </w:rPr>
      </w:pPr>
      <w:r w:rsidRPr="002E1BED">
        <w:rPr>
          <w:rFonts w:asciiTheme="minorHAnsi" w:hAnsiTheme="minorHAnsi" w:cstheme="minorHAnsi"/>
          <w:sz w:val="16"/>
          <w:szCs w:val="16"/>
        </w:rPr>
        <w:t>Helps in summarizing and understanding large datasets.</w:t>
      </w:r>
    </w:p>
    <w:p w:rsidR="002E1BED" w:rsidRPr="002E1BED" w:rsidRDefault="00BC487E" w:rsidP="002E1BED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pict>
          <v:rect id="_x0000_i1026" style="width:0;height:1.5pt" o:hralign="center" o:hrstd="t" o:hr="t" fillcolor="#a0a0a0" stroked="f"/>
        </w:pict>
      </w:r>
    </w:p>
    <w:p w:rsidR="00836791" w:rsidRPr="002E1BED" w:rsidRDefault="00461CD2" w:rsidP="00461CD2">
      <w:pPr>
        <w:spacing w:after="0" w:line="240" w:lineRule="auto"/>
        <w:outlineLvl w:val="2"/>
        <w:rPr>
          <w:rFonts w:eastAsia="Times New Roman" w:cstheme="minorHAnsi"/>
          <w:b/>
          <w:bCs/>
          <w:sz w:val="16"/>
          <w:szCs w:val="16"/>
          <w:u w:val="single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highlight w:val="yellow"/>
          <w:u w:val="single"/>
          <w:lang w:eastAsia="en-IN"/>
        </w:rPr>
        <w:t>Partitioning Clustering</w:t>
      </w:r>
      <w:r w:rsidRPr="002E1BED">
        <w:rPr>
          <w:rFonts w:eastAsia="Times New Roman" w:cstheme="minorHAnsi"/>
          <w:b/>
          <w:bCs/>
          <w:sz w:val="16"/>
          <w:szCs w:val="16"/>
          <w:u w:val="single"/>
          <w:lang w:eastAsia="en-IN"/>
        </w:rPr>
        <w:t xml:space="preserve"> </w:t>
      </w:r>
      <w:r w:rsidR="00836791" w:rsidRPr="002E1BED">
        <w:rPr>
          <w:rFonts w:eastAsia="Times New Roman" w:cstheme="minorHAnsi"/>
          <w:sz w:val="16"/>
          <w:szCs w:val="16"/>
          <w:lang w:eastAsia="en-IN"/>
        </w:rPr>
        <w:t xml:space="preserve">is a type of </w:t>
      </w:r>
      <w:r w:rsidR="00836791" w:rsidRPr="002E1BED">
        <w:rPr>
          <w:rFonts w:eastAsia="Times New Roman" w:cstheme="minorHAnsi"/>
          <w:b/>
          <w:bCs/>
          <w:sz w:val="16"/>
          <w:szCs w:val="16"/>
          <w:lang w:eastAsia="en-IN"/>
        </w:rPr>
        <w:t>unsupervised learning</w:t>
      </w:r>
      <w:r w:rsidR="00836791" w:rsidRPr="002E1BED">
        <w:rPr>
          <w:rFonts w:eastAsia="Times New Roman" w:cstheme="minorHAnsi"/>
          <w:sz w:val="16"/>
          <w:szCs w:val="16"/>
          <w:lang w:eastAsia="en-IN"/>
        </w:rPr>
        <w:t xml:space="preserve"> method where the dataset is divided into a set of </w:t>
      </w:r>
      <w:r w:rsidR="00836791" w:rsidRPr="002E1BED">
        <w:rPr>
          <w:rFonts w:eastAsia="Times New Roman" w:cstheme="minorHAnsi"/>
          <w:b/>
          <w:bCs/>
          <w:sz w:val="16"/>
          <w:szCs w:val="16"/>
          <w:lang w:eastAsia="en-IN"/>
        </w:rPr>
        <w:t>non-overlapping subsets or clusters</w:t>
      </w:r>
      <w:r w:rsidR="00836791" w:rsidRPr="002E1BED">
        <w:rPr>
          <w:rFonts w:eastAsia="Times New Roman" w:cstheme="minorHAnsi"/>
          <w:sz w:val="16"/>
          <w:szCs w:val="16"/>
          <w:lang w:eastAsia="en-IN"/>
        </w:rPr>
        <w:t xml:space="preserve">, such that each data point </w:t>
      </w:r>
      <w:r w:rsidRPr="002E1BED">
        <w:rPr>
          <w:rFonts w:eastAsia="Times New Roman" w:cstheme="minorHAnsi"/>
          <w:sz w:val="16"/>
          <w:szCs w:val="16"/>
          <w:lang w:eastAsia="en-IN"/>
        </w:rPr>
        <w:t>belongs to exactly one cluster.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3614"/>
      </w:tblGrid>
      <w:tr w:rsidR="00836791" w:rsidRPr="002E1BED" w:rsidTr="00461CD2">
        <w:tc>
          <w:tcPr>
            <w:tcW w:w="1481" w:type="dxa"/>
            <w:hideMark/>
          </w:tcPr>
          <w:p w:rsidR="00836791" w:rsidRPr="002E1BED" w:rsidRDefault="00836791" w:rsidP="00CF2A46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Feature</w:t>
            </w:r>
          </w:p>
        </w:tc>
        <w:tc>
          <w:tcPr>
            <w:tcW w:w="3614" w:type="dxa"/>
            <w:hideMark/>
          </w:tcPr>
          <w:p w:rsidR="00836791" w:rsidRPr="002E1BED" w:rsidRDefault="00836791" w:rsidP="00CF2A46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Description</w:t>
            </w:r>
          </w:p>
        </w:tc>
      </w:tr>
      <w:tr w:rsidR="00836791" w:rsidRPr="002E1BED" w:rsidTr="00461CD2">
        <w:tc>
          <w:tcPr>
            <w:tcW w:w="1481" w:type="dxa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Type</w:t>
            </w:r>
          </w:p>
        </w:tc>
        <w:tc>
          <w:tcPr>
            <w:tcW w:w="3614" w:type="dxa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Flat clustering (non-hierarchical)</w:t>
            </w:r>
          </w:p>
        </w:tc>
      </w:tr>
      <w:tr w:rsidR="00836791" w:rsidRPr="002E1BED" w:rsidTr="00461CD2">
        <w:tc>
          <w:tcPr>
            <w:tcW w:w="1481" w:type="dxa"/>
            <w:hideMark/>
          </w:tcPr>
          <w:p w:rsidR="00836791" w:rsidRPr="002E1BED" w:rsidRDefault="00836791" w:rsidP="00461CD2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N</w:t>
            </w:r>
            <w:r w:rsidR="00461CD2"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o</w:t>
            </w: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of clusters (k)</w:t>
            </w:r>
          </w:p>
        </w:tc>
        <w:tc>
          <w:tcPr>
            <w:tcW w:w="3614" w:type="dxa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Must be specified before the algorithm starts</w:t>
            </w:r>
          </w:p>
        </w:tc>
      </w:tr>
      <w:tr w:rsidR="00836791" w:rsidRPr="002E1BED" w:rsidTr="00461CD2">
        <w:tc>
          <w:tcPr>
            <w:tcW w:w="1481" w:type="dxa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Data point membership</w:t>
            </w:r>
          </w:p>
        </w:tc>
        <w:tc>
          <w:tcPr>
            <w:tcW w:w="3614" w:type="dxa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Each data point belongs to exactly one cluster</w:t>
            </w:r>
          </w:p>
        </w:tc>
      </w:tr>
      <w:tr w:rsidR="00836791" w:rsidRPr="002E1BED" w:rsidTr="00461CD2">
        <w:tc>
          <w:tcPr>
            <w:tcW w:w="1481" w:type="dxa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Objective</w:t>
            </w:r>
          </w:p>
        </w:tc>
        <w:tc>
          <w:tcPr>
            <w:tcW w:w="3614" w:type="dxa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Minimize intra-cluster distance and maximize inter-cluster distance</w:t>
            </w:r>
          </w:p>
        </w:tc>
      </w:tr>
      <w:tr w:rsidR="00836791" w:rsidRPr="002E1BED" w:rsidTr="00461CD2">
        <w:tc>
          <w:tcPr>
            <w:tcW w:w="1481" w:type="dxa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Common Algorithms</w:t>
            </w:r>
          </w:p>
        </w:tc>
        <w:tc>
          <w:tcPr>
            <w:tcW w:w="3614" w:type="dxa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K-Means, K-</w:t>
            </w:r>
            <w:proofErr w:type="spellStart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Medoids</w:t>
            </w:r>
            <w:proofErr w:type="spellEnd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, CLARANS</w:t>
            </w:r>
          </w:p>
        </w:tc>
      </w:tr>
    </w:tbl>
    <w:p w:rsidR="00836791" w:rsidRPr="002E1BED" w:rsidRDefault="00836791" w:rsidP="00CF2A46">
      <w:pPr>
        <w:spacing w:after="0" w:line="240" w:lineRule="auto"/>
        <w:outlineLvl w:val="2"/>
        <w:rPr>
          <w:rFonts w:eastAsia="Times New Roman" w:cstheme="minorHAnsi"/>
          <w:b/>
          <w:bCs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Working of Partitioning Clustering (Using K-Means as an Example):</w:t>
      </w:r>
    </w:p>
    <w:p w:rsidR="00836791" w:rsidRPr="002E1BED" w:rsidRDefault="00836791" w:rsidP="00461CD2">
      <w:pPr>
        <w:numPr>
          <w:ilvl w:val="0"/>
          <w:numId w:val="1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Initialization</w:t>
      </w:r>
      <w:r w:rsidRPr="002E1BED">
        <w:rPr>
          <w:rFonts w:eastAsia="Times New Roman" w:cstheme="minorHAnsi"/>
          <w:sz w:val="16"/>
          <w:szCs w:val="16"/>
          <w:lang w:eastAsia="en-IN"/>
        </w:rPr>
        <w:t>: Randomly select k data points as initial centroids.</w:t>
      </w:r>
    </w:p>
    <w:p w:rsidR="00836791" w:rsidRPr="002E1BED" w:rsidRDefault="00836791" w:rsidP="00461CD2">
      <w:pPr>
        <w:numPr>
          <w:ilvl w:val="0"/>
          <w:numId w:val="1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Assignment Step</w:t>
      </w:r>
      <w:r w:rsidRPr="002E1BED">
        <w:rPr>
          <w:rFonts w:eastAsia="Times New Roman" w:cstheme="minorHAnsi"/>
          <w:sz w:val="16"/>
          <w:szCs w:val="16"/>
          <w:lang w:eastAsia="en-IN"/>
        </w:rPr>
        <w:t>: Assign point to nearest centroid, forming k clusters.</w:t>
      </w:r>
    </w:p>
    <w:p w:rsidR="00836791" w:rsidRPr="002E1BED" w:rsidRDefault="00836791" w:rsidP="00461CD2">
      <w:pPr>
        <w:numPr>
          <w:ilvl w:val="0"/>
          <w:numId w:val="1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Update Step</w:t>
      </w:r>
      <w:r w:rsidRPr="002E1BED">
        <w:rPr>
          <w:rFonts w:eastAsia="Times New Roman" w:cstheme="minorHAnsi"/>
          <w:sz w:val="16"/>
          <w:szCs w:val="16"/>
          <w:lang w:eastAsia="en-IN"/>
        </w:rPr>
        <w:t xml:space="preserve">: Compute centroids by taking mean of points in </w:t>
      </w:r>
      <w:r w:rsidR="00190A06" w:rsidRPr="002E1BED">
        <w:rPr>
          <w:rFonts w:eastAsia="Times New Roman" w:cstheme="minorHAnsi"/>
          <w:sz w:val="16"/>
          <w:szCs w:val="16"/>
          <w:lang w:eastAsia="en-IN"/>
        </w:rPr>
        <w:t>a</w:t>
      </w:r>
      <w:r w:rsidRPr="002E1BED">
        <w:rPr>
          <w:rFonts w:eastAsia="Times New Roman" w:cstheme="minorHAnsi"/>
          <w:sz w:val="16"/>
          <w:szCs w:val="16"/>
          <w:lang w:eastAsia="en-IN"/>
        </w:rPr>
        <w:t xml:space="preserve"> cluster.</w:t>
      </w:r>
    </w:p>
    <w:p w:rsidR="00836791" w:rsidRPr="002E1BED" w:rsidRDefault="00836791" w:rsidP="00461CD2">
      <w:pPr>
        <w:numPr>
          <w:ilvl w:val="0"/>
          <w:numId w:val="1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Repeat</w:t>
      </w:r>
      <w:r w:rsidRPr="002E1BED">
        <w:rPr>
          <w:rFonts w:eastAsia="Times New Roman" w:cstheme="minorHAnsi"/>
          <w:sz w:val="16"/>
          <w:szCs w:val="16"/>
          <w:lang w:eastAsia="en-IN"/>
        </w:rPr>
        <w:t>: Repeat assignment and update steps until convergence.</w:t>
      </w:r>
    </w:p>
    <w:p w:rsidR="00836791" w:rsidRPr="002E1BED" w:rsidRDefault="00836791" w:rsidP="00CF2A46">
      <w:pPr>
        <w:spacing w:after="0" w:line="240" w:lineRule="auto"/>
        <w:outlineLvl w:val="2"/>
        <w:rPr>
          <w:rFonts w:eastAsia="Times New Roman" w:cstheme="minorHAnsi"/>
          <w:b/>
          <w:bCs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Advantages:</w:t>
      </w:r>
      <w:r w:rsidR="001F5344" w:rsidRPr="002E1BED">
        <w:rPr>
          <w:rFonts w:eastAsia="Times New Roman" w:cstheme="minorHAnsi"/>
          <w:b/>
          <w:bCs/>
          <w:sz w:val="16"/>
          <w:szCs w:val="16"/>
          <w:lang w:eastAsia="en-IN"/>
        </w:rPr>
        <w:t xml:space="preserve"> </w:t>
      </w:r>
      <w:r w:rsidRPr="002E1BED">
        <w:rPr>
          <w:rFonts w:eastAsia="Times New Roman" w:cstheme="minorHAnsi"/>
          <w:sz w:val="16"/>
          <w:szCs w:val="16"/>
          <w:lang w:eastAsia="en-IN"/>
        </w:rPr>
        <w:t>Simple and fast for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 small to medium-sized datasets, </w:t>
      </w:r>
      <w:r w:rsidR="00190A06" w:rsidRPr="002E1BED">
        <w:rPr>
          <w:rFonts w:eastAsia="Times New Roman" w:cstheme="minorHAnsi"/>
          <w:sz w:val="16"/>
          <w:szCs w:val="16"/>
          <w:lang w:eastAsia="en-IN"/>
        </w:rPr>
        <w:t>e</w:t>
      </w:r>
      <w:r w:rsidRPr="002E1BED">
        <w:rPr>
          <w:rFonts w:eastAsia="Times New Roman" w:cstheme="minorHAnsi"/>
          <w:sz w:val="16"/>
          <w:szCs w:val="16"/>
          <w:lang w:eastAsia="en-IN"/>
        </w:rPr>
        <w:t>fficient when clusters are spherical and of similar size.</w:t>
      </w:r>
    </w:p>
    <w:p w:rsidR="001F5344" w:rsidRPr="002E1BED" w:rsidRDefault="00836791" w:rsidP="00CF2A46">
      <w:pPr>
        <w:spacing w:after="0" w:line="240" w:lineRule="auto"/>
        <w:outlineLvl w:val="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Disadvantages:</w:t>
      </w:r>
      <w:r w:rsidR="001F5344" w:rsidRPr="002E1BED">
        <w:rPr>
          <w:rFonts w:eastAsia="Times New Roman" w:cstheme="minorHAnsi"/>
          <w:b/>
          <w:bCs/>
          <w:sz w:val="16"/>
          <w:szCs w:val="16"/>
          <w:lang w:eastAsia="en-IN"/>
        </w:rPr>
        <w:t xml:space="preserve"> </w:t>
      </w:r>
      <w:r w:rsidRPr="002E1BED">
        <w:rPr>
          <w:rFonts w:eastAsia="Times New Roman" w:cstheme="minorHAnsi"/>
          <w:sz w:val="16"/>
          <w:szCs w:val="16"/>
          <w:lang w:eastAsia="en-IN"/>
        </w:rPr>
        <w:t>Requires prior knowledge of k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 (number of clusters),</w:t>
      </w:r>
      <w:r w:rsidR="001F5344" w:rsidRPr="002E1BED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2E1BED">
        <w:rPr>
          <w:rFonts w:eastAsia="Times New Roman" w:cstheme="minorHAnsi"/>
          <w:sz w:val="16"/>
          <w:szCs w:val="16"/>
          <w:lang w:eastAsia="en-IN"/>
        </w:rPr>
        <w:t>Sensitive to the initial choice of centroids.</w:t>
      </w:r>
      <w:r w:rsidR="001F5344" w:rsidRPr="002E1BED">
        <w:rPr>
          <w:rFonts w:eastAsia="Times New Roman" w:cstheme="minorHAnsi"/>
          <w:b/>
          <w:bCs/>
          <w:sz w:val="16"/>
          <w:szCs w:val="16"/>
          <w:lang w:eastAsia="en-IN"/>
        </w:rPr>
        <w:t xml:space="preserve"> </w:t>
      </w:r>
      <w:r w:rsidRPr="002E1BED">
        <w:rPr>
          <w:rFonts w:eastAsia="Times New Roman" w:cstheme="minorHAnsi"/>
          <w:sz w:val="16"/>
          <w:szCs w:val="16"/>
          <w:lang w:eastAsia="en-IN"/>
        </w:rPr>
        <w:t>Not suitable for clusters with complex shapes or varying sizes.</w:t>
      </w:r>
      <w:r w:rsidR="00BC487E">
        <w:rPr>
          <w:rFonts w:eastAsia="Times New Roman" w:cstheme="minorHAnsi"/>
          <w:sz w:val="16"/>
          <w:szCs w:val="16"/>
          <w:lang w:eastAsia="en-IN"/>
        </w:rPr>
        <w:pict>
          <v:rect id="_x0000_i1027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17"/>
        <w:gridCol w:w="1865"/>
      </w:tblGrid>
      <w:tr w:rsidR="00836791" w:rsidRPr="002E1BED" w:rsidTr="00443EB2">
        <w:tc>
          <w:tcPr>
            <w:tcW w:w="0" w:type="auto"/>
            <w:shd w:val="clear" w:color="auto" w:fill="FFFF00"/>
            <w:hideMark/>
          </w:tcPr>
          <w:p w:rsidR="00836791" w:rsidRPr="002E1BED" w:rsidRDefault="00836791" w:rsidP="00CF2A46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Criteria</w:t>
            </w:r>
          </w:p>
        </w:tc>
        <w:tc>
          <w:tcPr>
            <w:tcW w:w="0" w:type="auto"/>
            <w:shd w:val="clear" w:color="auto" w:fill="FFFF00"/>
            <w:hideMark/>
          </w:tcPr>
          <w:p w:rsidR="00836791" w:rsidRPr="002E1BED" w:rsidRDefault="00836791" w:rsidP="00CF2A46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Hierarchical Clustering</w:t>
            </w:r>
          </w:p>
        </w:tc>
        <w:tc>
          <w:tcPr>
            <w:tcW w:w="0" w:type="auto"/>
            <w:shd w:val="clear" w:color="auto" w:fill="FFFF00"/>
            <w:hideMark/>
          </w:tcPr>
          <w:p w:rsidR="00836791" w:rsidRPr="002E1BED" w:rsidRDefault="00836791" w:rsidP="00CF2A46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K-Means Clustering</w:t>
            </w:r>
          </w:p>
        </w:tc>
      </w:tr>
      <w:tr w:rsidR="00836791" w:rsidRPr="002E1BED" w:rsidTr="00443EB2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Hierarchical (tree-based)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Partition-based (flat clustering)</w:t>
            </w:r>
          </w:p>
        </w:tc>
      </w:tr>
      <w:tr w:rsidR="00836791" w:rsidRPr="002E1BED" w:rsidTr="00443EB2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Cluster Structure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proofErr w:type="spellStart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Dendrogram</w:t>
            </w:r>
            <w:proofErr w:type="spellEnd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representing nested clusters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Divides data into k non-overlapping flat clusters</w:t>
            </w:r>
          </w:p>
        </w:tc>
      </w:tr>
      <w:tr w:rsidR="00836791" w:rsidRPr="002E1BED" w:rsidTr="00443EB2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Input Required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No need to specify number of clusters beforehand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Must predefine number of clusters k</w:t>
            </w:r>
          </w:p>
        </w:tc>
      </w:tr>
      <w:tr w:rsidR="00836791" w:rsidRPr="002E1BED" w:rsidTr="00443EB2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Approach</w:t>
            </w:r>
          </w:p>
        </w:tc>
        <w:tc>
          <w:tcPr>
            <w:tcW w:w="0" w:type="auto"/>
            <w:hideMark/>
          </w:tcPr>
          <w:p w:rsidR="00836791" w:rsidRPr="002E1BED" w:rsidRDefault="002E1BED" w:rsidP="002E1BE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>Agglomerative (bottom-up)/</w:t>
            </w:r>
            <w:r w:rsidR="00836791"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Divisive (top-down)</w:t>
            </w:r>
          </w:p>
        </w:tc>
        <w:tc>
          <w:tcPr>
            <w:tcW w:w="0" w:type="auto"/>
            <w:hideMark/>
          </w:tcPr>
          <w:p w:rsidR="00836791" w:rsidRPr="002E1BED" w:rsidRDefault="00836791" w:rsidP="002E1BE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Iterative refinement (assignment + update)</w:t>
            </w:r>
          </w:p>
        </w:tc>
      </w:tr>
      <w:tr w:rsidR="00836791" w:rsidRPr="002E1BED" w:rsidTr="00443EB2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Visualization</w:t>
            </w:r>
          </w:p>
        </w:tc>
        <w:tc>
          <w:tcPr>
            <w:tcW w:w="0" w:type="auto"/>
            <w:hideMark/>
          </w:tcPr>
          <w:p w:rsidR="00836791" w:rsidRPr="002E1BED" w:rsidRDefault="002E1BED" w:rsidP="002E1BE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>Dendrogram</w:t>
            </w:r>
            <w:proofErr w:type="spellEnd"/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(tree structure)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No hierarchical structure is formed</w:t>
            </w:r>
          </w:p>
        </w:tc>
      </w:tr>
      <w:tr w:rsidR="00836791" w:rsidRPr="002E1BED" w:rsidTr="00443EB2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Computational Complexity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Higher: O(n²) or O(n³), less efficient for large datasets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Lower: O(</w:t>
            </w:r>
            <w:proofErr w:type="spellStart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n</w:t>
            </w:r>
            <w:r w:rsidRPr="002E1BED">
              <w:rPr>
                <w:rFonts w:eastAsia="Times New Roman" w:cstheme="minorHAnsi"/>
                <w:i/>
                <w:iCs/>
                <w:sz w:val="16"/>
                <w:szCs w:val="16"/>
                <w:lang w:eastAsia="en-IN"/>
              </w:rPr>
              <w:t>k</w:t>
            </w: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i</w:t>
            </w:r>
            <w:proofErr w:type="spellEnd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), faster for large datasets</w:t>
            </w:r>
          </w:p>
        </w:tc>
      </w:tr>
      <w:tr w:rsidR="00836791" w:rsidRPr="002E1BED" w:rsidTr="00443EB2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Flexibility in Shape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Can find arbitrarily shaped clusters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Works best with spherical clusters</w:t>
            </w:r>
          </w:p>
        </w:tc>
      </w:tr>
      <w:tr w:rsidR="00836791" w:rsidRPr="002E1BED" w:rsidTr="00443EB2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Scalability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Poor scalability; suitable for small datasets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Scales well with large datasets</w:t>
            </w:r>
          </w:p>
        </w:tc>
      </w:tr>
      <w:tr w:rsidR="00836791" w:rsidRPr="002E1BED" w:rsidTr="00780866">
        <w:trPr>
          <w:trHeight w:val="428"/>
        </w:trPr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Stability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More stable (doesn’t require random initialization)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Sensitive to initial centroid positions</w:t>
            </w:r>
          </w:p>
        </w:tc>
      </w:tr>
      <w:tr w:rsidR="00836791" w:rsidRPr="002E1BED" w:rsidTr="00443EB2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Merge/Split Possibility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Once merged or split, decisions cannot be undone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Centroids and cluster memberships are updated iteratively</w:t>
            </w:r>
          </w:p>
        </w:tc>
      </w:tr>
    </w:tbl>
    <w:p w:rsidR="00836791" w:rsidRPr="002E1BED" w:rsidRDefault="00BC487E" w:rsidP="00CF2A46">
      <w:pPr>
        <w:spacing w:after="0" w:line="240" w:lineRule="auto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28" style="width:0;height:1.5pt" o:hralign="center" o:hrstd="t" o:hr="t" fillcolor="#a0a0a0" stroked="f"/>
        </w:pict>
      </w:r>
    </w:p>
    <w:p w:rsidR="00836791" w:rsidRPr="002E1BED" w:rsidRDefault="00836791" w:rsidP="00CF2A46">
      <w:pPr>
        <w:spacing w:after="0" w:line="240" w:lineRule="auto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highlight w:val="yellow"/>
          <w:u w:val="single"/>
          <w:lang w:eastAsia="en-IN"/>
        </w:rPr>
        <w:t>DBSCAN (Density-Based Spatial Clustering of Applications with Noise)</w:t>
      </w:r>
      <w:r w:rsidRPr="002E1BED">
        <w:rPr>
          <w:rFonts w:eastAsia="Times New Roman" w:cstheme="minorHAnsi"/>
          <w:sz w:val="16"/>
          <w:szCs w:val="16"/>
          <w:lang w:eastAsia="en-IN"/>
        </w:rPr>
        <w:t xml:space="preserve"> is a popular </w:t>
      </w: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density-based clustering algorithm</w:t>
      </w:r>
      <w:r w:rsidRPr="002E1BED">
        <w:rPr>
          <w:rFonts w:eastAsia="Times New Roman" w:cstheme="minorHAnsi"/>
          <w:sz w:val="16"/>
          <w:szCs w:val="16"/>
          <w:lang w:eastAsia="en-IN"/>
        </w:rPr>
        <w:t>. It groups together points that are closely packed (high-density regions) and marks points that lie alone in low-density regions as noise or outliers.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"/>
        <w:gridCol w:w="4117"/>
      </w:tblGrid>
      <w:tr w:rsidR="00836791" w:rsidRPr="002E1BED" w:rsidTr="001F5344">
        <w:tc>
          <w:tcPr>
            <w:tcW w:w="0" w:type="auto"/>
            <w:hideMark/>
          </w:tcPr>
          <w:p w:rsidR="00836791" w:rsidRPr="002E1BED" w:rsidRDefault="00836791" w:rsidP="00CF2A46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Term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Description</w:t>
            </w:r>
          </w:p>
        </w:tc>
      </w:tr>
      <w:tr w:rsidR="00836791" w:rsidRPr="002E1BED" w:rsidTr="001F5344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Epsilon (ε)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Radius defining </w:t>
            </w:r>
            <w:proofErr w:type="spellStart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neighborhood</w:t>
            </w:r>
            <w:proofErr w:type="spellEnd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around a point</w:t>
            </w:r>
          </w:p>
        </w:tc>
      </w:tr>
      <w:tr w:rsidR="00836791" w:rsidRPr="002E1BED" w:rsidTr="001F5344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proofErr w:type="spellStart"/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MinPts</w:t>
            </w:r>
            <w:proofErr w:type="spellEnd"/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Minimum number of points required to form a dense region</w:t>
            </w:r>
          </w:p>
        </w:tc>
      </w:tr>
      <w:tr w:rsidR="00836791" w:rsidRPr="002E1BED" w:rsidTr="001F5344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Core Point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Point with at least </w:t>
            </w:r>
            <w:proofErr w:type="spellStart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MinPts</w:t>
            </w:r>
            <w:proofErr w:type="spellEnd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points in its ε-</w:t>
            </w:r>
            <w:proofErr w:type="spellStart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neighborhood</w:t>
            </w:r>
            <w:proofErr w:type="spellEnd"/>
          </w:p>
        </w:tc>
      </w:tr>
      <w:tr w:rsidR="00836791" w:rsidRPr="002E1BED" w:rsidTr="001F5344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Border Point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Point that is within ε of a core point but has fewer than </w:t>
            </w:r>
            <w:proofErr w:type="spellStart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MinPts</w:t>
            </w:r>
            <w:proofErr w:type="spellEnd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neighbors</w:t>
            </w:r>
            <w:proofErr w:type="spellEnd"/>
          </w:p>
        </w:tc>
      </w:tr>
      <w:tr w:rsidR="00836791" w:rsidRPr="002E1BED" w:rsidTr="001F5344"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Noise Point</w:t>
            </w:r>
          </w:p>
        </w:tc>
        <w:tc>
          <w:tcPr>
            <w:tcW w:w="0" w:type="auto"/>
            <w:hideMark/>
          </w:tcPr>
          <w:p w:rsidR="00836791" w:rsidRPr="002E1BED" w:rsidRDefault="00836791" w:rsidP="00CF2A46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2E1BED">
              <w:rPr>
                <w:rFonts w:eastAsia="Times New Roman" w:cstheme="minorHAnsi"/>
                <w:sz w:val="16"/>
                <w:szCs w:val="16"/>
                <w:lang w:eastAsia="en-IN"/>
              </w:rPr>
              <w:t>Point that is not a core point and not reachable from any core point</w:t>
            </w:r>
          </w:p>
        </w:tc>
      </w:tr>
    </w:tbl>
    <w:p w:rsidR="00836791" w:rsidRPr="002E1BED" w:rsidRDefault="00836791" w:rsidP="00CF2A46">
      <w:pPr>
        <w:spacing w:after="0" w:line="240" w:lineRule="auto"/>
        <w:outlineLvl w:val="2"/>
        <w:rPr>
          <w:rFonts w:eastAsia="Times New Roman" w:cstheme="minorHAnsi"/>
          <w:b/>
          <w:bCs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Algorithm Steps:</w:t>
      </w:r>
    </w:p>
    <w:p w:rsidR="00836791" w:rsidRPr="002E1BED" w:rsidRDefault="00836791" w:rsidP="00443EB2">
      <w:pPr>
        <w:numPr>
          <w:ilvl w:val="0"/>
          <w:numId w:val="6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Select an unvisited point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2E1BED">
        <w:rPr>
          <w:rFonts w:eastAsia="Times New Roman" w:cstheme="minorHAnsi"/>
          <w:sz w:val="16"/>
          <w:szCs w:val="16"/>
          <w:lang w:eastAsia="en-IN"/>
        </w:rPr>
        <w:t>P.</w:t>
      </w:r>
    </w:p>
    <w:p w:rsidR="00836791" w:rsidRPr="002E1BED" w:rsidRDefault="00836791" w:rsidP="00443EB2">
      <w:pPr>
        <w:numPr>
          <w:ilvl w:val="0"/>
          <w:numId w:val="6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lastRenderedPageBreak/>
        <w:t>Find all points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 within distance ε of </w:t>
      </w:r>
      <w:r w:rsidRPr="002E1BED">
        <w:rPr>
          <w:rFonts w:eastAsia="Times New Roman" w:cstheme="minorHAnsi"/>
          <w:sz w:val="16"/>
          <w:szCs w:val="16"/>
          <w:lang w:eastAsia="en-IN"/>
        </w:rPr>
        <w:t>P (its ε-</w:t>
      </w:r>
      <w:proofErr w:type="spellStart"/>
      <w:r w:rsidRPr="002E1BED">
        <w:rPr>
          <w:rFonts w:eastAsia="Times New Roman" w:cstheme="minorHAnsi"/>
          <w:sz w:val="16"/>
          <w:szCs w:val="16"/>
          <w:lang w:eastAsia="en-IN"/>
        </w:rPr>
        <w:t>neighborhood</w:t>
      </w:r>
      <w:proofErr w:type="spellEnd"/>
      <w:r w:rsidRPr="002E1BED">
        <w:rPr>
          <w:rFonts w:eastAsia="Times New Roman" w:cstheme="minorHAnsi"/>
          <w:sz w:val="16"/>
          <w:szCs w:val="16"/>
          <w:lang w:eastAsia="en-IN"/>
        </w:rPr>
        <w:t>).</w:t>
      </w:r>
    </w:p>
    <w:p w:rsidR="00836791" w:rsidRPr="002E1BED" w:rsidRDefault="00836791" w:rsidP="00443EB2">
      <w:pPr>
        <w:numPr>
          <w:ilvl w:val="0"/>
          <w:numId w:val="6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If</w:t>
      </w:r>
      <w:r w:rsidRPr="002E1BED">
        <w:rPr>
          <w:rFonts w:eastAsia="Times New Roman" w:cstheme="minorHAnsi"/>
          <w:sz w:val="16"/>
          <w:szCs w:val="16"/>
          <w:lang w:eastAsia="en-IN"/>
        </w:rPr>
        <w:t xml:space="preserve"> the ε-</w:t>
      </w:r>
      <w:proofErr w:type="spellStart"/>
      <w:r w:rsidRPr="002E1BED">
        <w:rPr>
          <w:rFonts w:eastAsia="Times New Roman" w:cstheme="minorHAnsi"/>
          <w:sz w:val="16"/>
          <w:szCs w:val="16"/>
          <w:lang w:eastAsia="en-IN"/>
        </w:rPr>
        <w:t>neighborhood</w:t>
      </w:r>
      <w:proofErr w:type="spellEnd"/>
      <w:r w:rsidRPr="002E1BED">
        <w:rPr>
          <w:rFonts w:eastAsia="Times New Roman" w:cstheme="minorHAnsi"/>
          <w:sz w:val="16"/>
          <w:szCs w:val="16"/>
          <w:lang w:eastAsia="en-IN"/>
        </w:rPr>
        <w:t xml:space="preserve"> contains at least </w:t>
      </w:r>
      <w:proofErr w:type="spellStart"/>
      <w:r w:rsidRPr="002E1BED">
        <w:rPr>
          <w:rFonts w:eastAsia="Times New Roman" w:cstheme="minorHAnsi"/>
          <w:sz w:val="16"/>
          <w:szCs w:val="16"/>
          <w:lang w:eastAsia="en-IN"/>
        </w:rPr>
        <w:t>MinPts</w:t>
      </w:r>
      <w:proofErr w:type="spellEnd"/>
      <w:r w:rsidRPr="002E1BED">
        <w:rPr>
          <w:rFonts w:eastAsia="Times New Roman" w:cstheme="minorHAnsi"/>
          <w:sz w:val="16"/>
          <w:szCs w:val="16"/>
          <w:lang w:eastAsia="en-IN"/>
        </w:rPr>
        <w:t xml:space="preserve"> points, </w:t>
      </w: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form a cluster</w:t>
      </w:r>
      <w:r w:rsidRPr="002E1BED">
        <w:rPr>
          <w:rFonts w:eastAsia="Times New Roman" w:cstheme="minorHAnsi"/>
          <w:sz w:val="16"/>
          <w:szCs w:val="16"/>
          <w:lang w:eastAsia="en-IN"/>
        </w:rPr>
        <w:t xml:space="preserve"> and mark P as a core point.</w:t>
      </w:r>
    </w:p>
    <w:p w:rsidR="00836791" w:rsidRPr="002E1BED" w:rsidRDefault="00836791" w:rsidP="00443EB2">
      <w:pPr>
        <w:numPr>
          <w:ilvl w:val="0"/>
          <w:numId w:val="6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Expand the cluster</w:t>
      </w:r>
      <w:r w:rsidRPr="002E1BED">
        <w:rPr>
          <w:rFonts w:eastAsia="Times New Roman" w:cstheme="minorHAnsi"/>
          <w:sz w:val="16"/>
          <w:szCs w:val="16"/>
          <w:lang w:eastAsia="en-IN"/>
        </w:rPr>
        <w:t xml:space="preserve"> by recursively adding all density-reachable points (</w:t>
      </w:r>
      <w:proofErr w:type="spellStart"/>
      <w:r w:rsidRPr="002E1BED">
        <w:rPr>
          <w:rFonts w:eastAsia="Times New Roman" w:cstheme="minorHAnsi"/>
          <w:sz w:val="16"/>
          <w:szCs w:val="16"/>
          <w:lang w:eastAsia="en-IN"/>
        </w:rPr>
        <w:t>neighbors</w:t>
      </w:r>
      <w:proofErr w:type="spellEnd"/>
      <w:r w:rsidRPr="002E1BED">
        <w:rPr>
          <w:rFonts w:eastAsia="Times New Roman" w:cstheme="minorHAnsi"/>
          <w:sz w:val="16"/>
          <w:szCs w:val="16"/>
          <w:lang w:eastAsia="en-IN"/>
        </w:rPr>
        <w:t xml:space="preserve"> of </w:t>
      </w:r>
      <w:proofErr w:type="spellStart"/>
      <w:r w:rsidRPr="002E1BED">
        <w:rPr>
          <w:rFonts w:eastAsia="Times New Roman" w:cstheme="minorHAnsi"/>
          <w:sz w:val="16"/>
          <w:szCs w:val="16"/>
          <w:lang w:eastAsia="en-IN"/>
        </w:rPr>
        <w:t>neighbors</w:t>
      </w:r>
      <w:proofErr w:type="spellEnd"/>
      <w:r w:rsidRPr="002E1BED">
        <w:rPr>
          <w:rFonts w:eastAsia="Times New Roman" w:cstheme="minorHAnsi"/>
          <w:sz w:val="16"/>
          <w:szCs w:val="16"/>
          <w:lang w:eastAsia="en-IN"/>
        </w:rPr>
        <w:t>).</w:t>
      </w:r>
    </w:p>
    <w:p w:rsidR="00836791" w:rsidRPr="002E1BED" w:rsidRDefault="00836791" w:rsidP="00443EB2">
      <w:pPr>
        <w:numPr>
          <w:ilvl w:val="0"/>
          <w:numId w:val="6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If</w:t>
      </w:r>
      <w:r w:rsidRPr="002E1BED">
        <w:rPr>
          <w:rFonts w:eastAsia="Times New Roman" w:cstheme="minorHAnsi"/>
          <w:sz w:val="16"/>
          <w:szCs w:val="16"/>
          <w:lang w:eastAsia="en-IN"/>
        </w:rPr>
        <w:t xml:space="preserve"> the ε-</w:t>
      </w:r>
      <w:proofErr w:type="spellStart"/>
      <w:r w:rsidRPr="002E1BED">
        <w:rPr>
          <w:rFonts w:eastAsia="Times New Roman" w:cstheme="minorHAnsi"/>
          <w:sz w:val="16"/>
          <w:szCs w:val="16"/>
          <w:lang w:eastAsia="en-IN"/>
        </w:rPr>
        <w:t>neighborhood</w:t>
      </w:r>
      <w:proofErr w:type="spellEnd"/>
      <w:r w:rsidRPr="002E1BED">
        <w:rPr>
          <w:rFonts w:eastAsia="Times New Roman" w:cstheme="minorHAnsi"/>
          <w:sz w:val="16"/>
          <w:szCs w:val="16"/>
          <w:lang w:eastAsia="en-IN"/>
        </w:rPr>
        <w:t xml:space="preserve"> has fewer than </w:t>
      </w:r>
      <w:proofErr w:type="spellStart"/>
      <w:r w:rsidRPr="002E1BED">
        <w:rPr>
          <w:rFonts w:eastAsia="Times New Roman" w:cstheme="minorHAnsi"/>
          <w:sz w:val="16"/>
          <w:szCs w:val="16"/>
          <w:lang w:eastAsia="en-IN"/>
        </w:rPr>
        <w:t>MinPts</w:t>
      </w:r>
      <w:proofErr w:type="spellEnd"/>
      <w:r w:rsidRPr="002E1BED">
        <w:rPr>
          <w:rFonts w:eastAsia="Times New Roman" w:cstheme="minorHAnsi"/>
          <w:sz w:val="16"/>
          <w:szCs w:val="16"/>
          <w:lang w:eastAsia="en-IN"/>
        </w:rPr>
        <w:t xml:space="preserve"> points, mark P as noise (later it may become a border point).</w:t>
      </w:r>
    </w:p>
    <w:p w:rsidR="00836791" w:rsidRPr="002E1BED" w:rsidRDefault="00836791" w:rsidP="00443EB2">
      <w:pPr>
        <w:numPr>
          <w:ilvl w:val="0"/>
          <w:numId w:val="6"/>
        </w:numPr>
        <w:tabs>
          <w:tab w:val="clear" w:pos="360"/>
          <w:tab w:val="num" w:pos="142"/>
        </w:tabs>
        <w:spacing w:after="0" w:line="240" w:lineRule="auto"/>
        <w:ind w:left="142" w:hanging="14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Repeat</w:t>
      </w:r>
      <w:r w:rsidRPr="002E1BED">
        <w:rPr>
          <w:rFonts w:eastAsia="Times New Roman" w:cstheme="minorHAnsi"/>
          <w:sz w:val="16"/>
          <w:szCs w:val="16"/>
          <w:lang w:eastAsia="en-IN"/>
        </w:rPr>
        <w:t xml:space="preserve"> until all points have been visited.</w:t>
      </w:r>
    </w:p>
    <w:p w:rsidR="00836791" w:rsidRPr="002E1BED" w:rsidRDefault="00836791" w:rsidP="00443EB2">
      <w:pPr>
        <w:spacing w:after="0" w:line="240" w:lineRule="auto"/>
        <w:outlineLvl w:val="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Advantages: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2E1BED">
        <w:rPr>
          <w:rFonts w:eastAsia="Times New Roman" w:cstheme="minorHAnsi"/>
          <w:sz w:val="16"/>
          <w:szCs w:val="16"/>
          <w:lang w:eastAsia="en-IN"/>
        </w:rPr>
        <w:t>Can find clust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ers of arbitrary shape and size, </w:t>
      </w:r>
      <w:proofErr w:type="gramStart"/>
      <w:r w:rsidRPr="002E1BED">
        <w:rPr>
          <w:rFonts w:eastAsia="Times New Roman" w:cstheme="minorHAnsi"/>
          <w:sz w:val="16"/>
          <w:szCs w:val="16"/>
          <w:lang w:eastAsia="en-IN"/>
        </w:rPr>
        <w:t>Automatic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>ally</w:t>
      </w:r>
      <w:proofErr w:type="gramEnd"/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 detects noise and outliers, </w:t>
      </w:r>
      <w:r w:rsidRPr="002E1BED">
        <w:rPr>
          <w:rFonts w:eastAsia="Times New Roman" w:cstheme="minorHAnsi"/>
          <w:sz w:val="16"/>
          <w:szCs w:val="16"/>
          <w:lang w:eastAsia="en-IN"/>
        </w:rPr>
        <w:t>No need to specify the number of clusters beforehand.</w:t>
      </w:r>
    </w:p>
    <w:p w:rsidR="00836791" w:rsidRPr="002E1BED" w:rsidRDefault="00836791" w:rsidP="00443EB2">
      <w:pPr>
        <w:spacing w:after="0" w:line="240" w:lineRule="auto"/>
        <w:outlineLvl w:val="2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b/>
          <w:bCs/>
          <w:sz w:val="16"/>
          <w:szCs w:val="16"/>
          <w:lang w:eastAsia="en-IN"/>
        </w:rPr>
        <w:t>Disadvantages: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2E1BED">
        <w:rPr>
          <w:rFonts w:eastAsia="Times New Roman" w:cstheme="minorHAnsi"/>
          <w:sz w:val="16"/>
          <w:szCs w:val="16"/>
          <w:lang w:eastAsia="en-IN"/>
        </w:rPr>
        <w:t>Sensi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tive to parameters ε and </w:t>
      </w:r>
      <w:proofErr w:type="spellStart"/>
      <w:r w:rsidR="00443EB2" w:rsidRPr="002E1BED">
        <w:rPr>
          <w:rFonts w:eastAsia="Times New Roman" w:cstheme="minorHAnsi"/>
          <w:sz w:val="16"/>
          <w:szCs w:val="16"/>
          <w:lang w:eastAsia="en-IN"/>
        </w:rPr>
        <w:t>MinPts</w:t>
      </w:r>
      <w:proofErr w:type="spellEnd"/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, </w:t>
      </w:r>
      <w:r w:rsidRPr="002E1BED">
        <w:rPr>
          <w:rFonts w:eastAsia="Times New Roman" w:cstheme="minorHAnsi"/>
          <w:sz w:val="16"/>
          <w:szCs w:val="16"/>
          <w:lang w:eastAsia="en-IN"/>
        </w:rPr>
        <w:t xml:space="preserve">Difficult to estimate ε for </w:t>
      </w:r>
      <w:r w:rsidR="00443EB2" w:rsidRPr="002E1BED">
        <w:rPr>
          <w:rFonts w:eastAsia="Times New Roman" w:cstheme="minorHAnsi"/>
          <w:sz w:val="16"/>
          <w:szCs w:val="16"/>
          <w:lang w:eastAsia="en-IN"/>
        </w:rPr>
        <w:t xml:space="preserve">datasets with varying densities, </w:t>
      </w:r>
      <w:r w:rsidRPr="002E1BED">
        <w:rPr>
          <w:rFonts w:eastAsia="Times New Roman" w:cstheme="minorHAnsi"/>
          <w:sz w:val="16"/>
          <w:szCs w:val="16"/>
          <w:lang w:eastAsia="en-IN"/>
        </w:rPr>
        <w:t>Performance degrades on high-dimensional data.</w:t>
      </w:r>
    </w:p>
    <w:p w:rsidR="001F5344" w:rsidRPr="002E1BED" w:rsidRDefault="00BC487E" w:rsidP="00CF2A46">
      <w:pPr>
        <w:spacing w:after="0" w:line="240" w:lineRule="auto"/>
        <w:outlineLvl w:val="2"/>
        <w:rPr>
          <w:rFonts w:eastAsia="Times New Roman" w:cstheme="minorHAnsi"/>
          <w:b/>
          <w:bCs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29" style="width:0;height:1.5pt" o:hralign="center" o:hrstd="t" o:hr="t" fillcolor="#a0a0a0" stroked="f"/>
        </w:pict>
      </w:r>
    </w:p>
    <w:p w:rsidR="002E1BED" w:rsidRPr="002E1BED" w:rsidRDefault="00BF4C61" w:rsidP="00CF2A46">
      <w:pPr>
        <w:spacing w:after="0" w:line="240" w:lineRule="auto"/>
        <w:rPr>
          <w:rFonts w:eastAsia="Times New Roman" w:cstheme="minorHAnsi"/>
          <w:b/>
          <w:bCs/>
          <w:sz w:val="16"/>
          <w:szCs w:val="16"/>
          <w:lang w:eastAsia="en-IN"/>
        </w:rPr>
      </w:pPr>
      <w:r>
        <w:rPr>
          <w:rFonts w:eastAsia="Times New Roman" w:cstheme="minorHAnsi"/>
          <w:b/>
          <w:bCs/>
          <w:noProof/>
          <w:sz w:val="16"/>
          <w:szCs w:val="16"/>
          <w:lang w:eastAsia="en-IN"/>
        </w:rPr>
        <w:drawing>
          <wp:inline distT="0" distB="0" distL="0" distR="0">
            <wp:extent cx="3098165" cy="1689735"/>
            <wp:effectExtent l="19050" t="19050" r="26035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vmfmyvvmfmyvvmf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689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36791" w:rsidRPr="002E1BED" w:rsidRDefault="00BC487E" w:rsidP="00CF2A46">
      <w:pPr>
        <w:spacing w:after="0" w:line="240" w:lineRule="auto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30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3286"/>
      </w:tblGrid>
      <w:tr w:rsidR="00836791" w:rsidRPr="002E1BED" w:rsidTr="002E1BED">
        <w:tc>
          <w:tcPr>
            <w:tcW w:w="1809" w:type="dxa"/>
            <w:shd w:val="clear" w:color="auto" w:fill="FFFF00"/>
            <w:hideMark/>
          </w:tcPr>
          <w:p w:rsidR="00836791" w:rsidRPr="002E1BED" w:rsidRDefault="00780866" w:rsidP="0078086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Clustering Application</w:t>
            </w:r>
          </w:p>
        </w:tc>
        <w:tc>
          <w:tcPr>
            <w:tcW w:w="3286" w:type="dxa"/>
            <w:shd w:val="clear" w:color="auto" w:fill="FFFF00"/>
            <w:hideMark/>
          </w:tcPr>
          <w:p w:rsidR="00836791" w:rsidRPr="002E1BED" w:rsidRDefault="00836791" w:rsidP="0078086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Description and Examples</w:t>
            </w:r>
          </w:p>
        </w:tc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Customer Segmentation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Fonts w:cstheme="minorHAnsi"/>
                <w:sz w:val="16"/>
                <w:szCs w:val="16"/>
              </w:rPr>
              <w:t xml:space="preserve">Grouping customers based on buying </w:t>
            </w:r>
            <w:proofErr w:type="spellStart"/>
            <w:r w:rsidRPr="002E1BED">
              <w:rPr>
                <w:rFonts w:cstheme="minorHAnsi"/>
                <w:sz w:val="16"/>
                <w:szCs w:val="16"/>
              </w:rPr>
              <w:t>behavior</w:t>
            </w:r>
            <w:proofErr w:type="spellEnd"/>
            <w:r w:rsidRPr="002E1BED">
              <w:rPr>
                <w:rFonts w:cstheme="minorHAnsi"/>
                <w:sz w:val="16"/>
                <w:szCs w:val="16"/>
              </w:rPr>
              <w:t>, demographics, or preferences to tailor marketing strategies.</w:t>
            </w:r>
          </w:p>
        </w:tc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Image Segmentation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Fonts w:cstheme="minorHAnsi"/>
                <w:sz w:val="16"/>
                <w:szCs w:val="16"/>
              </w:rPr>
              <w:t>Dividing images into meaningful regions for object detection or recognition (e.g., medical imaging).</w:t>
            </w:r>
          </w:p>
        </w:tc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Document Clustering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Fonts w:cstheme="minorHAnsi"/>
                <w:sz w:val="16"/>
                <w:szCs w:val="16"/>
              </w:rPr>
              <w:t>Organizing large text collections into topics or themes, aiding in information retrieval and summarization.</w:t>
            </w:r>
          </w:p>
        </w:tc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Anomaly Detection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Fonts w:cstheme="minorHAnsi"/>
                <w:sz w:val="16"/>
                <w:szCs w:val="16"/>
              </w:rPr>
              <w:t>Identifying outliers or fraud in data such as credit card transactions or network security.</w:t>
            </w:r>
          </w:p>
        </w:tc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Genomics and Bioinformatics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Fonts w:cstheme="minorHAnsi"/>
                <w:sz w:val="16"/>
                <w:szCs w:val="16"/>
              </w:rPr>
              <w:t>Clustering genes or proteins with similar functions or expressions to understand biological processes.</w:t>
            </w:r>
          </w:p>
        </w:tc>
        <w:bookmarkStart w:id="0" w:name="_GoBack"/>
        <w:bookmarkEnd w:id="0"/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Market Research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2E1BED">
              <w:rPr>
                <w:rFonts w:cstheme="minorHAnsi"/>
                <w:sz w:val="16"/>
                <w:szCs w:val="16"/>
              </w:rPr>
              <w:t>Analyzing</w:t>
            </w:r>
            <w:proofErr w:type="spellEnd"/>
            <w:r w:rsidRPr="002E1BED">
              <w:rPr>
                <w:rFonts w:cstheme="minorHAnsi"/>
                <w:sz w:val="16"/>
                <w:szCs w:val="16"/>
              </w:rPr>
              <w:t xml:space="preserve"> survey data to identify groups with similar opinions or </w:t>
            </w:r>
            <w:proofErr w:type="spellStart"/>
            <w:r w:rsidRPr="002E1BED">
              <w:rPr>
                <w:rFonts w:cstheme="minorHAnsi"/>
                <w:sz w:val="16"/>
                <w:szCs w:val="16"/>
              </w:rPr>
              <w:t>behaviors</w:t>
            </w:r>
            <w:proofErr w:type="spellEnd"/>
            <w:r w:rsidRPr="002E1BED">
              <w:rPr>
                <w:rFonts w:cstheme="minorHAnsi"/>
                <w:sz w:val="16"/>
                <w:szCs w:val="16"/>
              </w:rPr>
              <w:t>.</w:t>
            </w:r>
          </w:p>
        </w:tc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Social Network Analysis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Fonts w:cstheme="minorHAnsi"/>
                <w:sz w:val="16"/>
                <w:szCs w:val="16"/>
              </w:rPr>
              <w:t>Detecting communities or clusters of users based on interaction patterns.</w:t>
            </w:r>
          </w:p>
        </w:tc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Recommender Systems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Fonts w:cstheme="minorHAnsi"/>
                <w:sz w:val="16"/>
                <w:szCs w:val="16"/>
              </w:rPr>
              <w:t>Grouping users or items to improve recommendation quality by finding similar preferences.</w:t>
            </w:r>
          </w:p>
        </w:tc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Earth Sciences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Fonts w:cstheme="minorHAnsi"/>
                <w:sz w:val="16"/>
                <w:szCs w:val="16"/>
              </w:rPr>
              <w:t>Classifying regions based on soil types, climate, or vegetation for environmental studies.</w:t>
            </w:r>
          </w:p>
        </w:tc>
      </w:tr>
      <w:tr w:rsidR="00836791" w:rsidRPr="002E1BED" w:rsidTr="00780866">
        <w:tc>
          <w:tcPr>
            <w:tcW w:w="1809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Style w:val="Strong"/>
                <w:rFonts w:cstheme="minorHAnsi"/>
                <w:sz w:val="16"/>
                <w:szCs w:val="16"/>
              </w:rPr>
              <w:t>Health Care</w:t>
            </w:r>
          </w:p>
        </w:tc>
        <w:tc>
          <w:tcPr>
            <w:tcW w:w="3286" w:type="dxa"/>
            <w:hideMark/>
          </w:tcPr>
          <w:p w:rsidR="00836791" w:rsidRPr="002E1BED" w:rsidRDefault="00836791" w:rsidP="00CF2A46">
            <w:pPr>
              <w:rPr>
                <w:rFonts w:cstheme="minorHAnsi"/>
                <w:sz w:val="16"/>
                <w:szCs w:val="16"/>
              </w:rPr>
            </w:pPr>
            <w:r w:rsidRPr="002E1BED">
              <w:rPr>
                <w:rFonts w:cstheme="minorHAnsi"/>
                <w:sz w:val="16"/>
                <w:szCs w:val="16"/>
              </w:rPr>
              <w:t>Grouping patients with similar symptoms or diseases for personalized treatment plans.</w:t>
            </w:r>
          </w:p>
        </w:tc>
      </w:tr>
    </w:tbl>
    <w:p w:rsidR="00836791" w:rsidRPr="002E1BED" w:rsidRDefault="00BC487E" w:rsidP="00CF2A46">
      <w:pPr>
        <w:spacing w:after="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pict>
          <v:rect id="_x0000_i1031" style="width:0;height:1.5pt" o:hralign="center" o:hrstd="t" o:hr="t" fillcolor="#a0a0a0" stroked="f"/>
        </w:pict>
      </w:r>
    </w:p>
    <w:p w:rsidR="00190A06" w:rsidRPr="002E1BED" w:rsidRDefault="00190A06" w:rsidP="00CF2A46">
      <w:pPr>
        <w:spacing w:after="0" w:line="240" w:lineRule="auto"/>
        <w:rPr>
          <w:rFonts w:eastAsia="Times New Roman" w:cstheme="minorHAnsi"/>
          <w:sz w:val="16"/>
          <w:szCs w:val="16"/>
          <w:lang w:eastAsia="en-IN"/>
        </w:rPr>
      </w:pPr>
      <w:r w:rsidRPr="002E1BED">
        <w:rPr>
          <w:rFonts w:eastAsia="Times New Roman" w:cstheme="minorHAnsi"/>
          <w:noProof/>
          <w:sz w:val="16"/>
          <w:szCs w:val="16"/>
          <w:lang w:eastAsia="en-IN"/>
        </w:rPr>
        <w:drawing>
          <wp:inline distT="0" distB="0" distL="0" distR="0" wp14:anchorId="28B6C484" wp14:editId="069DC637">
            <wp:extent cx="3098165" cy="1689735"/>
            <wp:effectExtent l="19050" t="19050" r="26035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l0y5rbl0y5rbl0y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689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C3794" w:rsidRPr="002E1BED" w:rsidRDefault="00BC487E" w:rsidP="00DC3794">
      <w:pPr>
        <w:spacing w:after="0" w:line="240" w:lineRule="auto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32" style="width:0;height:1.5pt" o:hralign="center" o:hrstd="t" o:hr="t" fillcolor="#a0a0a0" stroked="f"/>
        </w:pict>
      </w:r>
    </w:p>
    <w:p w:rsidR="00DC3794" w:rsidRPr="002E1BED" w:rsidRDefault="00DC3794" w:rsidP="00CF2A46">
      <w:pPr>
        <w:spacing w:after="0" w:line="240" w:lineRule="auto"/>
        <w:rPr>
          <w:rFonts w:eastAsia="Times New Roman" w:cstheme="minorHAnsi"/>
          <w:sz w:val="16"/>
          <w:szCs w:val="16"/>
          <w:lang w:eastAsia="en-IN"/>
        </w:rPr>
      </w:pPr>
    </w:p>
    <w:sectPr w:rsidR="00DC3794" w:rsidRPr="002E1BED" w:rsidSect="00461CD2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F6657"/>
    <w:multiLevelType w:val="multilevel"/>
    <w:tmpl w:val="CDB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34E96"/>
    <w:multiLevelType w:val="multilevel"/>
    <w:tmpl w:val="3AE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B54F6"/>
    <w:multiLevelType w:val="multilevel"/>
    <w:tmpl w:val="391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306C4"/>
    <w:multiLevelType w:val="multilevel"/>
    <w:tmpl w:val="747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1F34ED"/>
    <w:multiLevelType w:val="multilevel"/>
    <w:tmpl w:val="6E7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312C8"/>
    <w:multiLevelType w:val="multilevel"/>
    <w:tmpl w:val="66A8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301E72"/>
    <w:multiLevelType w:val="multilevel"/>
    <w:tmpl w:val="513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D20899"/>
    <w:multiLevelType w:val="multilevel"/>
    <w:tmpl w:val="EDA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20304A"/>
    <w:multiLevelType w:val="multilevel"/>
    <w:tmpl w:val="A8AA2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D7314C4"/>
    <w:multiLevelType w:val="multilevel"/>
    <w:tmpl w:val="9522A6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3F2F1FCD"/>
    <w:multiLevelType w:val="multilevel"/>
    <w:tmpl w:val="465ED8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4A6D79C6"/>
    <w:multiLevelType w:val="multilevel"/>
    <w:tmpl w:val="CAB8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EE5C3C"/>
    <w:multiLevelType w:val="multilevel"/>
    <w:tmpl w:val="4F5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9A026A"/>
    <w:multiLevelType w:val="hybridMultilevel"/>
    <w:tmpl w:val="BC0812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32F75ED"/>
    <w:multiLevelType w:val="multilevel"/>
    <w:tmpl w:val="A9D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6B746C"/>
    <w:multiLevelType w:val="multilevel"/>
    <w:tmpl w:val="25A6AC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>
    <w:nsid w:val="59FB2873"/>
    <w:multiLevelType w:val="multilevel"/>
    <w:tmpl w:val="DFC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4B2E68"/>
    <w:multiLevelType w:val="multilevel"/>
    <w:tmpl w:val="262A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9E6372"/>
    <w:multiLevelType w:val="multilevel"/>
    <w:tmpl w:val="98C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851F02"/>
    <w:multiLevelType w:val="multilevel"/>
    <w:tmpl w:val="A8AA2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7E5C54EE"/>
    <w:multiLevelType w:val="hybridMultilevel"/>
    <w:tmpl w:val="C6F8A2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16"/>
  </w:num>
  <w:num w:numId="5">
    <w:abstractNumId w:val="2"/>
  </w:num>
  <w:num w:numId="6">
    <w:abstractNumId w:val="15"/>
  </w:num>
  <w:num w:numId="7">
    <w:abstractNumId w:val="6"/>
  </w:num>
  <w:num w:numId="8">
    <w:abstractNumId w:val="4"/>
  </w:num>
  <w:num w:numId="9">
    <w:abstractNumId w:val="10"/>
  </w:num>
  <w:num w:numId="10">
    <w:abstractNumId w:val="11"/>
  </w:num>
  <w:num w:numId="11">
    <w:abstractNumId w:val="18"/>
  </w:num>
  <w:num w:numId="12">
    <w:abstractNumId w:val="7"/>
  </w:num>
  <w:num w:numId="13">
    <w:abstractNumId w:val="5"/>
  </w:num>
  <w:num w:numId="14">
    <w:abstractNumId w:val="17"/>
  </w:num>
  <w:num w:numId="15">
    <w:abstractNumId w:val="0"/>
  </w:num>
  <w:num w:numId="16">
    <w:abstractNumId w:val="14"/>
  </w:num>
  <w:num w:numId="17">
    <w:abstractNumId w:val="12"/>
  </w:num>
  <w:num w:numId="18">
    <w:abstractNumId w:val="19"/>
  </w:num>
  <w:num w:numId="19">
    <w:abstractNumId w:val="8"/>
  </w:num>
  <w:num w:numId="20">
    <w:abstractNumId w:val="13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60E"/>
    <w:rsid w:val="00190A06"/>
    <w:rsid w:val="001F5344"/>
    <w:rsid w:val="002E1BED"/>
    <w:rsid w:val="002E2489"/>
    <w:rsid w:val="003F6816"/>
    <w:rsid w:val="00443EB2"/>
    <w:rsid w:val="00461CD2"/>
    <w:rsid w:val="00780866"/>
    <w:rsid w:val="00836791"/>
    <w:rsid w:val="00A06C05"/>
    <w:rsid w:val="00BC487E"/>
    <w:rsid w:val="00BF4C61"/>
    <w:rsid w:val="00C5760E"/>
    <w:rsid w:val="00CF2A46"/>
    <w:rsid w:val="00DC3794"/>
    <w:rsid w:val="00E3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6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67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36791"/>
    <w:rPr>
      <w:b/>
      <w:bCs/>
    </w:rPr>
  </w:style>
  <w:style w:type="paragraph" w:styleId="NormalWeb">
    <w:name w:val="Normal (Web)"/>
    <w:basedOn w:val="Normal"/>
    <w:uiPriority w:val="99"/>
    <w:unhideWhenUsed/>
    <w:rsid w:val="0083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67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6791"/>
    <w:rPr>
      <w:i/>
      <w:iCs/>
    </w:rPr>
  </w:style>
  <w:style w:type="character" w:customStyle="1" w:styleId="katex">
    <w:name w:val="katex"/>
    <w:basedOn w:val="DefaultParagraphFont"/>
    <w:rsid w:val="00836791"/>
  </w:style>
  <w:style w:type="character" w:customStyle="1" w:styleId="Heading4Char">
    <w:name w:val="Heading 4 Char"/>
    <w:basedOn w:val="DefaultParagraphFont"/>
    <w:link w:val="Heading4"/>
    <w:uiPriority w:val="9"/>
    <w:semiHidden/>
    <w:rsid w:val="008367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1F5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68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A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6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67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36791"/>
    <w:rPr>
      <w:b/>
      <w:bCs/>
    </w:rPr>
  </w:style>
  <w:style w:type="paragraph" w:styleId="NormalWeb">
    <w:name w:val="Normal (Web)"/>
    <w:basedOn w:val="Normal"/>
    <w:uiPriority w:val="99"/>
    <w:unhideWhenUsed/>
    <w:rsid w:val="0083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67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6791"/>
    <w:rPr>
      <w:i/>
      <w:iCs/>
    </w:rPr>
  </w:style>
  <w:style w:type="character" w:customStyle="1" w:styleId="katex">
    <w:name w:val="katex"/>
    <w:basedOn w:val="DefaultParagraphFont"/>
    <w:rsid w:val="00836791"/>
  </w:style>
  <w:style w:type="character" w:customStyle="1" w:styleId="Heading4Char">
    <w:name w:val="Heading 4 Char"/>
    <w:basedOn w:val="DefaultParagraphFont"/>
    <w:link w:val="Heading4"/>
    <w:uiPriority w:val="9"/>
    <w:semiHidden/>
    <w:rsid w:val="0083679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1F5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68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A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cp:lastPrinted>2025-12-07T12:10:00Z</cp:lastPrinted>
  <dcterms:created xsi:type="dcterms:W3CDTF">2025-07-22T13:29:00Z</dcterms:created>
  <dcterms:modified xsi:type="dcterms:W3CDTF">2025-12-07T12:10:00Z</dcterms:modified>
</cp:coreProperties>
</file>