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Calibri" w:hAnsi="Calibri"/>
          <w:sz w:val="16"/>
          <w:szCs w:val="16"/>
        </w:rPr>
      </w:pPr>
      <w:r>
        <w:rPr>
          <w:rFonts w:ascii="Calibri" w:hAnsi="Calibri"/>
          <w:sz w:val="16"/>
          <w:szCs w:val="16"/>
        </w:rPr>
      </w:r>
    </w:p>
    <w:tbl>
      <w:tblPr>
        <w:tblW w:w="9638" w:type="dxa"/>
        <w:jc w:val="left"/>
        <w:tblInd w:w="0" w:type="dxa"/>
        <w:tblLayout w:type="fixed"/>
        <w:tblCellMar>
          <w:top w:w="28" w:type="dxa"/>
          <w:left w:w="28" w:type="dxa"/>
          <w:bottom w:w="28" w:type="dxa"/>
          <w:right w:w="28" w:type="dxa"/>
        </w:tblCellMar>
      </w:tblPr>
      <w:tblGrid>
        <w:gridCol w:w="601"/>
        <w:gridCol w:w="3083"/>
        <w:gridCol w:w="1414"/>
        <w:gridCol w:w="4540"/>
      </w:tblGrid>
      <w:tr>
        <w:trPr>
          <w:tblHeader w:val="true"/>
        </w:trPr>
        <w:tc>
          <w:tcPr>
            <w:tcW w:w="601" w:type="dxa"/>
            <w:tcBorders/>
            <w:vAlign w:val="center"/>
          </w:tcPr>
          <w:p>
            <w:pPr>
              <w:pStyle w:val="TableHeading"/>
              <w:bidi w:val="0"/>
              <w:rPr>
                <w:rFonts w:ascii="Calibri" w:hAnsi="Calibri"/>
                <w:sz w:val="16"/>
                <w:szCs w:val="16"/>
              </w:rPr>
            </w:pPr>
            <w:r>
              <w:rPr>
                <w:rFonts w:ascii="Calibri" w:hAnsi="Calibri"/>
                <w:sz w:val="16"/>
                <w:szCs w:val="16"/>
              </w:rPr>
              <w:t>Year</w:t>
            </w:r>
          </w:p>
        </w:tc>
        <w:tc>
          <w:tcPr>
            <w:tcW w:w="3083" w:type="dxa"/>
            <w:tcBorders/>
            <w:vAlign w:val="center"/>
          </w:tcPr>
          <w:p>
            <w:pPr>
              <w:pStyle w:val="TableHeading"/>
              <w:bidi w:val="0"/>
              <w:rPr>
                <w:rFonts w:ascii="Calibri" w:hAnsi="Calibri"/>
                <w:sz w:val="16"/>
                <w:szCs w:val="16"/>
              </w:rPr>
            </w:pPr>
            <w:r>
              <w:rPr>
                <w:rFonts w:ascii="Calibri" w:hAnsi="Calibri"/>
                <w:sz w:val="16"/>
                <w:szCs w:val="16"/>
              </w:rPr>
              <w:t>Projects</w:t>
            </w:r>
          </w:p>
        </w:tc>
        <w:tc>
          <w:tcPr>
            <w:tcW w:w="1414" w:type="dxa"/>
            <w:tcBorders/>
            <w:vAlign w:val="center"/>
          </w:tcPr>
          <w:p>
            <w:pPr>
              <w:pStyle w:val="TableHeading"/>
              <w:bidi w:val="0"/>
              <w:rPr>
                <w:rFonts w:ascii="Calibri" w:hAnsi="Calibri"/>
                <w:sz w:val="16"/>
                <w:szCs w:val="16"/>
              </w:rPr>
            </w:pPr>
            <w:r>
              <w:rPr>
                <w:rFonts w:ascii="Calibri" w:hAnsi="Calibri"/>
                <w:sz w:val="16"/>
                <w:szCs w:val="16"/>
              </w:rPr>
              <w:t>Duration</w:t>
            </w:r>
          </w:p>
        </w:tc>
        <w:tc>
          <w:tcPr>
            <w:tcW w:w="4540" w:type="dxa"/>
            <w:tcBorders/>
            <w:vAlign w:val="center"/>
          </w:tcPr>
          <w:p>
            <w:pPr>
              <w:pStyle w:val="TableHeading"/>
              <w:bidi w:val="0"/>
              <w:rPr>
                <w:rFonts w:ascii="Calibri" w:hAnsi="Calibri"/>
                <w:sz w:val="16"/>
                <w:szCs w:val="16"/>
              </w:rPr>
            </w:pPr>
            <w:r>
              <w:rPr>
                <w:rFonts w:ascii="Calibri" w:hAnsi="Calibri"/>
                <w:sz w:val="16"/>
                <w:szCs w:val="16"/>
              </w:rPr>
              <w:t>Deliverables</w:t>
            </w:r>
          </w:p>
        </w:tc>
      </w:tr>
      <w:tr>
        <w:trPr/>
        <w:tc>
          <w:tcPr>
            <w:tcW w:w="601" w:type="dxa"/>
            <w:tcBorders/>
            <w:vAlign w:val="center"/>
          </w:tcPr>
          <w:p>
            <w:pPr>
              <w:pStyle w:val="TableContents"/>
              <w:bidi w:val="0"/>
              <w:jc w:val="left"/>
              <w:rPr/>
            </w:pPr>
            <w:r>
              <w:rPr>
                <w:rStyle w:val="Strong"/>
                <w:rFonts w:ascii="Calibri" w:hAnsi="Calibri"/>
                <w:sz w:val="16"/>
                <w:szCs w:val="16"/>
              </w:rPr>
              <w:t>2022</w:t>
            </w:r>
          </w:p>
        </w:tc>
        <w:tc>
          <w:tcPr>
            <w:tcW w:w="3083" w:type="dxa"/>
            <w:tcBorders/>
            <w:vAlign w:val="center"/>
          </w:tcPr>
          <w:p>
            <w:pPr>
              <w:pStyle w:val="TableContents"/>
              <w:bidi w:val="0"/>
              <w:jc w:val="left"/>
              <w:rPr>
                <w:rFonts w:ascii="Calibri" w:hAnsi="Calibri"/>
                <w:sz w:val="16"/>
                <w:szCs w:val="16"/>
              </w:rPr>
            </w:pPr>
            <w:r>
              <w:rPr>
                <w:rFonts w:ascii="Calibri" w:hAnsi="Calibri"/>
                <w:sz w:val="16"/>
                <w:szCs w:val="16"/>
              </w:rPr>
              <w:t>1. WorkBench – Offboarding</w:t>
              <w:br/>
              <w:t>2. WorkBench – SDM</w:t>
              <w:br/>
              <w:t>3. WorkBench – TBSales</w:t>
              <w:br/>
              <w:t>4. eCDD+ Viewer</w:t>
            </w:r>
          </w:p>
        </w:tc>
        <w:tc>
          <w:tcPr>
            <w:tcW w:w="1414" w:type="dxa"/>
            <w:tcBorders/>
            <w:vAlign w:val="center"/>
          </w:tcPr>
          <w:p>
            <w:pPr>
              <w:pStyle w:val="TableContents"/>
              <w:bidi w:val="0"/>
              <w:jc w:val="left"/>
              <w:rPr>
                <w:rFonts w:ascii="Calibri" w:hAnsi="Calibri"/>
                <w:sz w:val="16"/>
                <w:szCs w:val="16"/>
              </w:rPr>
            </w:pPr>
            <w:r>
              <w:rPr>
                <w:rFonts w:ascii="Calibri" w:hAnsi="Calibri"/>
                <w:sz w:val="16"/>
                <w:szCs w:val="16"/>
              </w:rPr>
              <w:t>Jan 2022 – Dec 2022</w:t>
            </w:r>
          </w:p>
        </w:tc>
        <w:tc>
          <w:tcPr>
            <w:tcW w:w="4540" w:type="dxa"/>
            <w:tcBorders/>
            <w:vAlign w:val="center"/>
          </w:tcPr>
          <w:p>
            <w:pPr>
              <w:pStyle w:val="TableContents"/>
              <w:bidi w:val="0"/>
              <w:jc w:val="left"/>
              <w:rPr>
                <w:rFonts w:ascii="Calibri" w:hAnsi="Calibri"/>
                <w:sz w:val="16"/>
                <w:szCs w:val="16"/>
              </w:rPr>
            </w:pPr>
            <w:r>
              <w:rPr>
                <w:rFonts w:ascii="Calibri" w:hAnsi="Calibri"/>
                <w:sz w:val="16"/>
                <w:szCs w:val="16"/>
              </w:rPr>
              <w:t>1. Led UI module development and completed all sprint-assigned tasks.</w:t>
              <w:br/>
              <w:t>2. Developed reusable components.</w:t>
              <w:br/>
              <w:t>3. Implemented unit tests for delivered features.</w:t>
            </w:r>
          </w:p>
        </w:tc>
      </w:tr>
      <w:tr>
        <w:trPr/>
        <w:tc>
          <w:tcPr>
            <w:tcW w:w="601" w:type="dxa"/>
            <w:tcBorders/>
            <w:vAlign w:val="center"/>
          </w:tcPr>
          <w:p>
            <w:pPr>
              <w:pStyle w:val="TableContents"/>
              <w:bidi w:val="0"/>
              <w:jc w:val="left"/>
              <w:rPr/>
            </w:pPr>
            <w:r>
              <w:rPr>
                <w:rStyle w:val="Strong"/>
                <w:rFonts w:ascii="Calibri" w:hAnsi="Calibri"/>
                <w:sz w:val="16"/>
                <w:szCs w:val="16"/>
              </w:rPr>
              <w:t>2023</w:t>
            </w:r>
          </w:p>
        </w:tc>
        <w:tc>
          <w:tcPr>
            <w:tcW w:w="3083" w:type="dxa"/>
            <w:tcBorders/>
            <w:vAlign w:val="center"/>
          </w:tcPr>
          <w:p>
            <w:pPr>
              <w:pStyle w:val="TableContents"/>
              <w:bidi w:val="0"/>
              <w:jc w:val="left"/>
              <w:rPr>
                <w:rFonts w:ascii="Calibri" w:hAnsi="Calibri"/>
                <w:sz w:val="16"/>
                <w:szCs w:val="16"/>
              </w:rPr>
            </w:pPr>
            <w:r>
              <w:rPr>
                <w:rFonts w:ascii="Calibri" w:hAnsi="Calibri"/>
                <w:sz w:val="16"/>
                <w:szCs w:val="16"/>
              </w:rPr>
              <w:t>1. WorkBench – Offboarding</w:t>
              <w:br/>
              <w:t>2. WorkBench – SDM</w:t>
              <w:br/>
              <w:t>3. WorkBench – TBSales</w:t>
              <w:br/>
              <w:t>4. ECDD+ Decommission</w:t>
              <w:br/>
              <w:t>5. CLM Migration</w:t>
            </w:r>
          </w:p>
        </w:tc>
        <w:tc>
          <w:tcPr>
            <w:tcW w:w="1414" w:type="dxa"/>
            <w:tcBorders/>
            <w:vAlign w:val="center"/>
          </w:tcPr>
          <w:p>
            <w:pPr>
              <w:pStyle w:val="TableContents"/>
              <w:bidi w:val="0"/>
              <w:jc w:val="left"/>
              <w:rPr>
                <w:rFonts w:ascii="Calibri" w:hAnsi="Calibri"/>
                <w:sz w:val="16"/>
                <w:szCs w:val="16"/>
              </w:rPr>
            </w:pPr>
            <w:r>
              <w:rPr>
                <w:rFonts w:ascii="Calibri" w:hAnsi="Calibri"/>
                <w:sz w:val="16"/>
                <w:szCs w:val="16"/>
              </w:rPr>
              <w:t>Jan 2023 – Dec 2023</w:t>
            </w:r>
          </w:p>
        </w:tc>
        <w:tc>
          <w:tcPr>
            <w:tcW w:w="4540" w:type="dxa"/>
            <w:tcBorders/>
            <w:vAlign w:val="center"/>
          </w:tcPr>
          <w:p>
            <w:pPr>
              <w:pStyle w:val="TableContents"/>
              <w:bidi w:val="0"/>
              <w:jc w:val="left"/>
              <w:rPr/>
            </w:pPr>
            <w:r>
              <w:rPr>
                <w:rFonts w:ascii="Calibri" w:hAnsi="Calibri"/>
                <w:sz w:val="16"/>
                <w:szCs w:val="16"/>
              </w:rPr>
              <w:t>1. Oversaw delivery of all sprint UI modules as UI Lead.</w:t>
              <w:br/>
              <w:t xml:space="preserve">2. </w:t>
            </w:r>
            <w:r>
              <w:rPr>
                <w:rStyle w:val="Strong"/>
                <w:rFonts w:ascii="Calibri" w:hAnsi="Calibri"/>
                <w:sz w:val="16"/>
                <w:szCs w:val="16"/>
              </w:rPr>
              <w:t>Led SDM migration from Ember → ReactJS within a very short timeframe</w:t>
            </w:r>
            <w:r>
              <w:rPr>
                <w:rFonts w:ascii="Calibri" w:hAnsi="Calibri"/>
                <w:sz w:val="16"/>
                <w:szCs w:val="16"/>
              </w:rPr>
              <w:t>.</w:t>
              <w:br/>
              <w:t xml:space="preserve">3. </w:t>
            </w:r>
            <w:r>
              <w:rPr>
                <w:rStyle w:val="Strong"/>
                <w:rFonts w:ascii="Calibri" w:hAnsi="Calibri"/>
                <w:sz w:val="16"/>
                <w:szCs w:val="16"/>
              </w:rPr>
              <w:t>Single-handedly completed all UI tasks for ECDD+ Decommission</w:t>
            </w:r>
            <w:r>
              <w:rPr>
                <w:rFonts w:ascii="Calibri" w:hAnsi="Calibri"/>
                <w:sz w:val="16"/>
                <w:szCs w:val="16"/>
              </w:rPr>
              <w:t>.</w:t>
              <w:br/>
              <w:t>4. Delivered defect fixes and handled change requests for SDM and Offboarding.</w:t>
            </w:r>
          </w:p>
        </w:tc>
      </w:tr>
      <w:tr>
        <w:trPr/>
        <w:tc>
          <w:tcPr>
            <w:tcW w:w="601" w:type="dxa"/>
            <w:tcBorders/>
            <w:vAlign w:val="center"/>
          </w:tcPr>
          <w:p>
            <w:pPr>
              <w:pStyle w:val="TableContents"/>
              <w:bidi w:val="0"/>
              <w:jc w:val="left"/>
              <w:rPr/>
            </w:pPr>
            <w:r>
              <w:rPr>
                <w:rStyle w:val="Strong"/>
                <w:rFonts w:ascii="Calibri" w:hAnsi="Calibri"/>
                <w:sz w:val="16"/>
                <w:szCs w:val="16"/>
              </w:rPr>
              <w:t>2024</w:t>
            </w:r>
          </w:p>
        </w:tc>
        <w:tc>
          <w:tcPr>
            <w:tcW w:w="3083" w:type="dxa"/>
            <w:tcBorders/>
            <w:vAlign w:val="center"/>
          </w:tcPr>
          <w:p>
            <w:pPr>
              <w:pStyle w:val="TableContents"/>
              <w:bidi w:val="0"/>
              <w:jc w:val="left"/>
              <w:rPr>
                <w:rFonts w:ascii="Calibri" w:hAnsi="Calibri"/>
                <w:sz w:val="16"/>
                <w:szCs w:val="16"/>
              </w:rPr>
            </w:pPr>
            <w:r>
              <w:rPr>
                <w:rFonts w:ascii="Calibri" w:hAnsi="Calibri"/>
                <w:sz w:val="16"/>
                <w:szCs w:val="16"/>
              </w:rPr>
              <w:t>1. Clmt KYX</w:t>
              <w:br/>
              <w:t>2. Document Checklist</w:t>
              <w:br/>
              <w:t>3. SDM</w:t>
              <w:br/>
              <w:t>4. Offboarding</w:t>
              <w:br/>
              <w:t>5. TBSales</w:t>
            </w:r>
          </w:p>
        </w:tc>
        <w:tc>
          <w:tcPr>
            <w:tcW w:w="1414" w:type="dxa"/>
            <w:tcBorders/>
            <w:vAlign w:val="center"/>
          </w:tcPr>
          <w:p>
            <w:pPr>
              <w:pStyle w:val="TableContents"/>
              <w:bidi w:val="0"/>
              <w:jc w:val="left"/>
              <w:rPr>
                <w:rFonts w:ascii="Calibri" w:hAnsi="Calibri"/>
                <w:sz w:val="16"/>
                <w:szCs w:val="16"/>
              </w:rPr>
            </w:pPr>
            <w:r>
              <w:rPr>
                <w:rFonts w:ascii="Calibri" w:hAnsi="Calibri"/>
                <w:sz w:val="16"/>
                <w:szCs w:val="16"/>
              </w:rPr>
              <w:t>Jan 2024 – Dec 2024</w:t>
            </w:r>
          </w:p>
        </w:tc>
        <w:tc>
          <w:tcPr>
            <w:tcW w:w="4540" w:type="dxa"/>
            <w:tcBorders/>
            <w:vAlign w:val="center"/>
          </w:tcPr>
          <w:p>
            <w:pPr>
              <w:pStyle w:val="TableContents"/>
              <w:bidi w:val="0"/>
              <w:jc w:val="left"/>
              <w:rPr/>
            </w:pPr>
            <w:r>
              <w:rPr>
                <w:rFonts w:ascii="Calibri" w:hAnsi="Calibri"/>
                <w:sz w:val="16"/>
                <w:szCs w:val="16"/>
              </w:rPr>
              <w:t xml:space="preserve">1. </w:t>
            </w:r>
            <w:r>
              <w:rPr>
                <w:rStyle w:val="Strong"/>
                <w:rFonts w:ascii="Calibri" w:hAnsi="Calibri"/>
                <w:sz w:val="16"/>
                <w:szCs w:val="16"/>
              </w:rPr>
              <w:t>Led a squad for the KYX project</w:t>
            </w:r>
            <w:r>
              <w:rPr>
                <w:rFonts w:ascii="Calibri" w:hAnsi="Calibri"/>
                <w:sz w:val="16"/>
                <w:szCs w:val="16"/>
              </w:rPr>
              <w:t>, delivering all sprint UI modules on time.</w:t>
              <w:br/>
              <w:t xml:space="preserve">2. Developed </w:t>
            </w:r>
            <w:r>
              <w:rPr>
                <w:rStyle w:val="Strong"/>
                <w:rFonts w:ascii="Calibri" w:hAnsi="Calibri"/>
                <w:sz w:val="16"/>
                <w:szCs w:val="16"/>
              </w:rPr>
              <w:t>Form Builder from scratch</w:t>
            </w:r>
            <w:r>
              <w:rPr>
                <w:rFonts w:ascii="Calibri" w:hAnsi="Calibri"/>
                <w:sz w:val="16"/>
                <w:szCs w:val="16"/>
              </w:rPr>
              <w:t xml:space="preserve"> along with reusable UI components.</w:t>
              <w:br/>
              <w:t>3. Directed migration of RWB pages Ember → React using Material React Table &amp; TanStack Table.</w:t>
              <w:br/>
              <w:t>4. Addressed ongoing defects and change requests for SDM and Offboarding.</w:t>
            </w:r>
          </w:p>
        </w:tc>
      </w:tr>
      <w:tr>
        <w:trPr>
          <w:trHeight w:val="2341" w:hRule="atLeast"/>
        </w:trPr>
        <w:tc>
          <w:tcPr>
            <w:tcW w:w="601" w:type="dxa"/>
            <w:tcBorders/>
            <w:vAlign w:val="center"/>
          </w:tcPr>
          <w:p>
            <w:pPr>
              <w:pStyle w:val="TableContents"/>
              <w:bidi w:val="0"/>
              <w:jc w:val="left"/>
              <w:rPr/>
            </w:pPr>
            <w:r>
              <w:rPr>
                <w:rStyle w:val="Strong"/>
                <w:rFonts w:ascii="Calibri" w:hAnsi="Calibri"/>
                <w:sz w:val="16"/>
                <w:szCs w:val="16"/>
              </w:rPr>
              <w:t>2025</w:t>
            </w:r>
          </w:p>
        </w:tc>
        <w:tc>
          <w:tcPr>
            <w:tcW w:w="3083" w:type="dxa"/>
            <w:tcBorders/>
            <w:vAlign w:val="center"/>
          </w:tcPr>
          <w:p>
            <w:pPr>
              <w:pStyle w:val="TableContents"/>
              <w:bidi w:val="0"/>
              <w:jc w:val="left"/>
              <w:rPr>
                <w:rFonts w:ascii="Calibri" w:hAnsi="Calibri"/>
                <w:sz w:val="16"/>
                <w:szCs w:val="16"/>
              </w:rPr>
            </w:pPr>
            <w:r>
              <w:rPr>
                <w:rFonts w:ascii="Calibri" w:hAnsi="Calibri"/>
                <w:sz w:val="16"/>
                <w:szCs w:val="16"/>
              </w:rPr>
              <w:t>1. Cash FFG – MVP1</w:t>
              <w:br/>
              <w:t>2. Cash FFG – MVP2</w:t>
              <w:br/>
              <w:t>3. Casa Account Opening</w:t>
              <w:br/>
              <w:t>4. Offboarding &amp; SDM (Ongoing Change Requests &amp; Defects)</w:t>
            </w:r>
          </w:p>
        </w:tc>
        <w:tc>
          <w:tcPr>
            <w:tcW w:w="1414" w:type="dxa"/>
            <w:tcBorders/>
            <w:vAlign w:val="center"/>
          </w:tcPr>
          <w:p>
            <w:pPr>
              <w:pStyle w:val="TableContents"/>
              <w:bidi w:val="0"/>
              <w:jc w:val="left"/>
              <w:rPr>
                <w:rFonts w:ascii="Calibri" w:hAnsi="Calibri"/>
                <w:sz w:val="16"/>
                <w:szCs w:val="16"/>
              </w:rPr>
            </w:pPr>
            <w:r>
              <w:rPr>
                <w:rFonts w:ascii="Calibri" w:hAnsi="Calibri"/>
                <w:sz w:val="16"/>
                <w:szCs w:val="16"/>
              </w:rPr>
              <w:t>Jul 2025 – Present</w:t>
            </w:r>
          </w:p>
        </w:tc>
        <w:tc>
          <w:tcPr>
            <w:tcW w:w="4540" w:type="dxa"/>
            <w:tcBorders/>
            <w:vAlign w:val="center"/>
          </w:tcPr>
          <w:p>
            <w:pPr>
              <w:pStyle w:val="TableContents"/>
              <w:bidi w:val="0"/>
              <w:jc w:val="left"/>
              <w:rPr>
                <w:rFonts w:ascii="Calibri" w:hAnsi="Calibri"/>
                <w:sz w:val="16"/>
                <w:szCs w:val="16"/>
              </w:rPr>
            </w:pPr>
            <w:r>
              <w:rPr>
                <w:rFonts w:ascii="Calibri" w:hAnsi="Calibri"/>
                <w:sz w:val="16"/>
                <w:szCs w:val="16"/>
              </w:rPr>
              <w:t>1. As UI Lead, delivered MVP1 modules and completed UAT.</w:t>
              <w:br/>
              <w:t>2. Leading delivery of MVP2 and Casa Account Opening modules per sprint.</w:t>
              <w:br/>
              <w:t>3. Designed UX mockups for Cash FFG &amp; Casa Account Opening.</w:t>
              <w:br/>
              <w:t>4. Coordinated deployment and testing with backend &amp; QA teams.</w:t>
              <w:br/>
              <w:t>5. Continued handling change requests and defect fixes for Offboarding &amp; SDM.</w:t>
            </w:r>
          </w:p>
        </w:tc>
      </w:tr>
      <w:tr>
        <w:trPr>
          <w:trHeight w:val="2341" w:hRule="atLeast"/>
        </w:trPr>
        <w:tc>
          <w:tcPr>
            <w:tcW w:w="9638" w:type="dxa"/>
            <w:gridSpan w:val="4"/>
            <w:tcBorders/>
            <w:vAlign w:val="center"/>
          </w:tcPr>
          <w:p>
            <w:pPr>
              <w:pStyle w:val="BodyText"/>
              <w:widowControl w:val="false"/>
              <w:bidi w:val="0"/>
              <w:jc w:val="left"/>
              <w:rPr/>
            </w:pPr>
            <w:r>
              <w:rPr>
                <w:rStyle w:val="Strong"/>
              </w:rPr>
              <w:t>Additional Contributions (2022–2025)</w:t>
            </w:r>
          </w:p>
          <w:p>
            <w:pPr>
              <w:pStyle w:val="BodyText"/>
              <w:widowControl w:val="false"/>
              <w:numPr>
                <w:ilvl w:val="0"/>
                <w:numId w:val="1"/>
              </w:numPr>
              <w:tabs>
                <w:tab w:val="clear" w:pos="709"/>
                <w:tab w:val="left" w:pos="709" w:leader="none"/>
              </w:tabs>
              <w:bidi w:val="0"/>
              <w:ind w:hanging="283" w:left="709"/>
              <w:jc w:val="left"/>
              <w:rPr/>
            </w:pPr>
            <w:r>
              <w:rPr/>
              <w:t>Led requirement analysis discussions and knowledge-sharing sessions.</w:t>
            </w:r>
          </w:p>
          <w:p>
            <w:pPr>
              <w:pStyle w:val="BodyText"/>
              <w:widowControl w:val="false"/>
              <w:numPr>
                <w:ilvl w:val="0"/>
                <w:numId w:val="1"/>
              </w:numPr>
              <w:tabs>
                <w:tab w:val="clear" w:pos="709"/>
                <w:tab w:val="left" w:pos="709" w:leader="none"/>
              </w:tabs>
              <w:bidi w:val="0"/>
              <w:ind w:hanging="283" w:left="709"/>
              <w:jc w:val="left"/>
              <w:rPr/>
            </w:pPr>
            <w:r>
              <w:rPr/>
              <w:t>Continuously upskilled and guided the team on emerging technologies.</w:t>
            </w:r>
          </w:p>
          <w:p>
            <w:pPr>
              <w:pStyle w:val="BodyText"/>
              <w:widowControl w:val="false"/>
              <w:numPr>
                <w:ilvl w:val="0"/>
                <w:numId w:val="1"/>
              </w:numPr>
              <w:tabs>
                <w:tab w:val="clear" w:pos="709"/>
                <w:tab w:val="left" w:pos="709" w:leader="none"/>
              </w:tabs>
              <w:bidi w:val="0"/>
              <w:ind w:hanging="283" w:left="709"/>
              <w:jc w:val="left"/>
              <w:rPr/>
            </w:pPr>
            <w:r>
              <w:rPr/>
              <w:t>Ensured adherence to compliance and company standards.</w:t>
            </w:r>
          </w:p>
          <w:p>
            <w:pPr>
              <w:pStyle w:val="BodyText"/>
              <w:widowControl w:val="false"/>
              <w:numPr>
                <w:ilvl w:val="0"/>
                <w:numId w:val="1"/>
              </w:numPr>
              <w:tabs>
                <w:tab w:val="clear" w:pos="709"/>
                <w:tab w:val="left" w:pos="709" w:leader="none"/>
              </w:tabs>
              <w:bidi w:val="0"/>
              <w:ind w:hanging="283" w:left="709"/>
              <w:jc w:val="left"/>
              <w:rPr/>
            </w:pPr>
            <w:r>
              <w:rPr/>
              <w:t>Supported project release processes and team-building initiatives.</w:t>
            </w:r>
          </w:p>
          <w:p>
            <w:pPr>
              <w:pStyle w:val="BodyText"/>
              <w:widowControl w:val="false"/>
              <w:numPr>
                <w:ilvl w:val="0"/>
                <w:numId w:val="1"/>
              </w:numPr>
              <w:tabs>
                <w:tab w:val="clear" w:pos="709"/>
                <w:tab w:val="left" w:pos="709" w:leader="none"/>
              </w:tabs>
              <w:bidi w:val="0"/>
              <w:ind w:hanging="283" w:left="709"/>
              <w:jc w:val="left"/>
              <w:rPr/>
            </w:pPr>
            <w:r>
              <w:rPr/>
              <w:t>Maintained productivity while fostering a collaborative and high-performing team environment.</w:t>
            </w:r>
          </w:p>
          <w:p>
            <w:pPr>
              <w:pStyle w:val="BodyText"/>
              <w:widowControl w:val="false"/>
              <w:bidi w:val="0"/>
              <w:jc w:val="left"/>
              <w:rPr/>
            </w:pPr>
            <w:r>
              <w:rPr>
                <w:rStyle w:val="Strong"/>
              </w:rPr>
              <w:t>Technologies &amp; Skills:</w:t>
            </w:r>
            <w:r>
              <w:rPr/>
              <w:t xml:space="preserve"> ReactJS, Lit JS, EmberJS, Material React Table, TanStack Table, Node.js, MongoDB, MySQL, JavaScript, UI/UX Design, AWS, Linux Deployment, Vulnerability Management</w:t>
            </w:r>
          </w:p>
          <w:p>
            <w:pPr>
              <w:pStyle w:val="TableContents"/>
              <w:bidi w:val="0"/>
              <w:jc w:val="left"/>
              <w:rPr/>
            </w:pPr>
            <w:r>
              <w:rPr/>
            </w:r>
          </w:p>
        </w:tc>
      </w:tr>
    </w:tbl>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t>Year,Projects,Duration,Deliverables</w:t>
      </w:r>
    </w:p>
    <w:p>
      <w:pPr>
        <w:pStyle w:val="Normal"/>
        <w:bidi w:val="0"/>
        <w:jc w:val="left"/>
        <w:rPr>
          <w:rFonts w:ascii="Calibri" w:hAnsi="Calibri"/>
          <w:sz w:val="16"/>
          <w:szCs w:val="16"/>
        </w:rPr>
      </w:pPr>
      <w:r>
        <w:rPr>
          <w:rFonts w:ascii="Calibri" w:hAnsi="Calibri"/>
          <w:sz w:val="16"/>
          <w:szCs w:val="16"/>
        </w:rPr>
        <w:t>2022,"1. WorkBench – Offboarding</w:t>
      </w:r>
    </w:p>
    <w:p>
      <w:pPr>
        <w:pStyle w:val="Normal"/>
        <w:bidi w:val="0"/>
        <w:jc w:val="left"/>
        <w:rPr>
          <w:rFonts w:ascii="Calibri" w:hAnsi="Calibri"/>
          <w:sz w:val="16"/>
          <w:szCs w:val="16"/>
        </w:rPr>
      </w:pPr>
      <w:r>
        <w:rPr>
          <w:rFonts w:ascii="Calibri" w:hAnsi="Calibri"/>
          <w:sz w:val="16"/>
          <w:szCs w:val="16"/>
        </w:rPr>
        <w:t>2. WorkBench – SDM</w:t>
      </w:r>
    </w:p>
    <w:p>
      <w:pPr>
        <w:pStyle w:val="Normal"/>
        <w:bidi w:val="0"/>
        <w:jc w:val="left"/>
        <w:rPr>
          <w:rFonts w:ascii="Calibri" w:hAnsi="Calibri"/>
          <w:sz w:val="16"/>
          <w:szCs w:val="16"/>
        </w:rPr>
      </w:pPr>
      <w:r>
        <w:rPr>
          <w:rFonts w:ascii="Calibri" w:hAnsi="Calibri"/>
          <w:sz w:val="16"/>
          <w:szCs w:val="16"/>
        </w:rPr>
        <w:t>3. WorkBench – TBSales</w:t>
      </w:r>
    </w:p>
    <w:p>
      <w:pPr>
        <w:pStyle w:val="Normal"/>
        <w:bidi w:val="0"/>
        <w:jc w:val="left"/>
        <w:rPr>
          <w:rFonts w:ascii="Calibri" w:hAnsi="Calibri"/>
          <w:sz w:val="16"/>
          <w:szCs w:val="16"/>
        </w:rPr>
      </w:pPr>
      <w:r>
        <w:rPr>
          <w:rFonts w:ascii="Calibri" w:hAnsi="Calibri"/>
          <w:sz w:val="16"/>
          <w:szCs w:val="16"/>
        </w:rPr>
        <w:t>4. eCDD+ Viewer","Jan 2022 – Dec 2022","1. Led UI module development and completed all sprint-assigned tasks.</w:t>
      </w:r>
    </w:p>
    <w:p>
      <w:pPr>
        <w:pStyle w:val="Normal"/>
        <w:bidi w:val="0"/>
        <w:jc w:val="left"/>
        <w:rPr>
          <w:rFonts w:ascii="Calibri" w:hAnsi="Calibri"/>
          <w:sz w:val="16"/>
          <w:szCs w:val="16"/>
        </w:rPr>
      </w:pPr>
      <w:r>
        <w:rPr>
          <w:rFonts w:ascii="Calibri" w:hAnsi="Calibri"/>
          <w:sz w:val="16"/>
          <w:szCs w:val="16"/>
        </w:rPr>
        <w:t>2. Developed reusable components.</w:t>
      </w:r>
    </w:p>
    <w:p>
      <w:pPr>
        <w:pStyle w:val="Normal"/>
        <w:bidi w:val="0"/>
        <w:jc w:val="left"/>
        <w:rPr>
          <w:rFonts w:ascii="Calibri" w:hAnsi="Calibri"/>
          <w:sz w:val="16"/>
          <w:szCs w:val="16"/>
        </w:rPr>
      </w:pPr>
      <w:r>
        <w:rPr>
          <w:rFonts w:ascii="Calibri" w:hAnsi="Calibri"/>
          <w:sz w:val="16"/>
          <w:szCs w:val="16"/>
        </w:rPr>
        <w:t>3. Implemented unit tests for delivered features."</w:t>
      </w:r>
    </w:p>
    <w:p>
      <w:pPr>
        <w:pStyle w:val="Normal"/>
        <w:bidi w:val="0"/>
        <w:jc w:val="left"/>
        <w:rPr>
          <w:rFonts w:ascii="Calibri" w:hAnsi="Calibri"/>
          <w:sz w:val="16"/>
          <w:szCs w:val="16"/>
        </w:rPr>
      </w:pPr>
      <w:r>
        <w:rPr>
          <w:rFonts w:ascii="Calibri" w:hAnsi="Calibri"/>
          <w:sz w:val="16"/>
          <w:szCs w:val="16"/>
        </w:rPr>
        <w:t>2023,"1. WorkBench – Offboarding</w:t>
      </w:r>
    </w:p>
    <w:p>
      <w:pPr>
        <w:pStyle w:val="Normal"/>
        <w:bidi w:val="0"/>
        <w:jc w:val="left"/>
        <w:rPr>
          <w:rFonts w:ascii="Calibri" w:hAnsi="Calibri"/>
          <w:sz w:val="16"/>
          <w:szCs w:val="16"/>
        </w:rPr>
      </w:pPr>
      <w:r>
        <w:rPr>
          <w:rFonts w:ascii="Calibri" w:hAnsi="Calibri"/>
          <w:sz w:val="16"/>
          <w:szCs w:val="16"/>
        </w:rPr>
        <w:t>2. WorkBench – SDM</w:t>
      </w:r>
    </w:p>
    <w:p>
      <w:pPr>
        <w:pStyle w:val="Normal"/>
        <w:bidi w:val="0"/>
        <w:jc w:val="left"/>
        <w:rPr>
          <w:rFonts w:ascii="Calibri" w:hAnsi="Calibri"/>
          <w:sz w:val="16"/>
          <w:szCs w:val="16"/>
        </w:rPr>
      </w:pPr>
      <w:r>
        <w:rPr>
          <w:rFonts w:ascii="Calibri" w:hAnsi="Calibri"/>
          <w:sz w:val="16"/>
          <w:szCs w:val="16"/>
        </w:rPr>
        <w:t>3. WorkBench – TBSales</w:t>
      </w:r>
    </w:p>
    <w:p>
      <w:pPr>
        <w:pStyle w:val="Normal"/>
        <w:bidi w:val="0"/>
        <w:jc w:val="left"/>
        <w:rPr>
          <w:rFonts w:ascii="Calibri" w:hAnsi="Calibri"/>
          <w:sz w:val="16"/>
          <w:szCs w:val="16"/>
        </w:rPr>
      </w:pPr>
      <w:r>
        <w:rPr>
          <w:rFonts w:ascii="Calibri" w:hAnsi="Calibri"/>
          <w:sz w:val="16"/>
          <w:szCs w:val="16"/>
        </w:rPr>
        <w:t>4. ECDD+ Decommission</w:t>
      </w:r>
    </w:p>
    <w:p>
      <w:pPr>
        <w:pStyle w:val="Normal"/>
        <w:bidi w:val="0"/>
        <w:jc w:val="left"/>
        <w:rPr>
          <w:rFonts w:ascii="Calibri" w:hAnsi="Calibri"/>
          <w:sz w:val="16"/>
          <w:szCs w:val="16"/>
        </w:rPr>
      </w:pPr>
      <w:r>
        <w:rPr>
          <w:rFonts w:ascii="Calibri" w:hAnsi="Calibri"/>
          <w:sz w:val="16"/>
          <w:szCs w:val="16"/>
        </w:rPr>
        <w:t>5. CLM Migration","Jan 2023 – Dec 2023","1. Oversaw delivery of all sprint UI modules as UI Lead.</w:t>
      </w:r>
    </w:p>
    <w:p>
      <w:pPr>
        <w:pStyle w:val="Normal"/>
        <w:bidi w:val="0"/>
        <w:jc w:val="left"/>
        <w:rPr>
          <w:rFonts w:ascii="Calibri" w:hAnsi="Calibri"/>
          <w:sz w:val="16"/>
          <w:szCs w:val="16"/>
        </w:rPr>
      </w:pPr>
      <w:r>
        <w:rPr>
          <w:rFonts w:ascii="Calibri" w:hAnsi="Calibri"/>
          <w:sz w:val="16"/>
          <w:szCs w:val="16"/>
        </w:rPr>
        <w:t>2. Led SDM migration from Ember → ReactJS within a very short timeframe.</w:t>
      </w:r>
    </w:p>
    <w:p>
      <w:pPr>
        <w:pStyle w:val="Normal"/>
        <w:bidi w:val="0"/>
        <w:jc w:val="left"/>
        <w:rPr>
          <w:rFonts w:ascii="Calibri" w:hAnsi="Calibri"/>
          <w:sz w:val="16"/>
          <w:szCs w:val="16"/>
        </w:rPr>
      </w:pPr>
      <w:r>
        <w:rPr>
          <w:rFonts w:ascii="Calibri" w:hAnsi="Calibri"/>
          <w:sz w:val="16"/>
          <w:szCs w:val="16"/>
        </w:rPr>
        <w:t>3. Single-handedly completed all UI tasks for ECDD+ Decommission.</w:t>
      </w:r>
    </w:p>
    <w:p>
      <w:pPr>
        <w:pStyle w:val="Normal"/>
        <w:bidi w:val="0"/>
        <w:jc w:val="left"/>
        <w:rPr>
          <w:rFonts w:ascii="Calibri" w:hAnsi="Calibri"/>
          <w:sz w:val="16"/>
          <w:szCs w:val="16"/>
        </w:rPr>
      </w:pPr>
      <w:r>
        <w:rPr>
          <w:rFonts w:ascii="Calibri" w:hAnsi="Calibri"/>
          <w:sz w:val="16"/>
          <w:szCs w:val="16"/>
        </w:rPr>
        <w:t>4. Delivered defect fixes and handled change requests for SDM and Offboarding."</w:t>
      </w:r>
    </w:p>
    <w:p>
      <w:pPr>
        <w:pStyle w:val="Normal"/>
        <w:bidi w:val="0"/>
        <w:jc w:val="left"/>
        <w:rPr>
          <w:rFonts w:ascii="Calibri" w:hAnsi="Calibri"/>
          <w:sz w:val="16"/>
          <w:szCs w:val="16"/>
        </w:rPr>
      </w:pPr>
      <w:r>
        <w:rPr>
          <w:rFonts w:ascii="Calibri" w:hAnsi="Calibri"/>
          <w:sz w:val="16"/>
          <w:szCs w:val="16"/>
        </w:rPr>
        <w:t>2024,"1. Clmt KYX</w:t>
      </w:r>
    </w:p>
    <w:p>
      <w:pPr>
        <w:pStyle w:val="Normal"/>
        <w:bidi w:val="0"/>
        <w:jc w:val="left"/>
        <w:rPr>
          <w:rFonts w:ascii="Calibri" w:hAnsi="Calibri"/>
          <w:sz w:val="16"/>
          <w:szCs w:val="16"/>
        </w:rPr>
      </w:pPr>
      <w:r>
        <w:rPr>
          <w:rFonts w:ascii="Calibri" w:hAnsi="Calibri"/>
          <w:sz w:val="16"/>
          <w:szCs w:val="16"/>
        </w:rPr>
        <w:t>2. Document Checklist</w:t>
      </w:r>
    </w:p>
    <w:p>
      <w:pPr>
        <w:pStyle w:val="Normal"/>
        <w:bidi w:val="0"/>
        <w:jc w:val="left"/>
        <w:rPr>
          <w:rFonts w:ascii="Calibri" w:hAnsi="Calibri"/>
          <w:sz w:val="16"/>
          <w:szCs w:val="16"/>
        </w:rPr>
      </w:pPr>
      <w:r>
        <w:rPr>
          <w:rFonts w:ascii="Calibri" w:hAnsi="Calibri"/>
          <w:sz w:val="16"/>
          <w:szCs w:val="16"/>
        </w:rPr>
        <w:t>3. SDM</w:t>
      </w:r>
    </w:p>
    <w:p>
      <w:pPr>
        <w:pStyle w:val="Normal"/>
        <w:bidi w:val="0"/>
        <w:jc w:val="left"/>
        <w:rPr>
          <w:rFonts w:ascii="Calibri" w:hAnsi="Calibri"/>
          <w:sz w:val="16"/>
          <w:szCs w:val="16"/>
        </w:rPr>
      </w:pPr>
      <w:r>
        <w:rPr>
          <w:rFonts w:ascii="Calibri" w:hAnsi="Calibri"/>
          <w:sz w:val="16"/>
          <w:szCs w:val="16"/>
        </w:rPr>
        <w:t>4. Offboarding</w:t>
      </w:r>
    </w:p>
    <w:p>
      <w:pPr>
        <w:pStyle w:val="Normal"/>
        <w:bidi w:val="0"/>
        <w:jc w:val="left"/>
        <w:rPr>
          <w:rFonts w:ascii="Calibri" w:hAnsi="Calibri"/>
          <w:sz w:val="16"/>
          <w:szCs w:val="16"/>
        </w:rPr>
      </w:pPr>
      <w:r>
        <w:rPr>
          <w:rFonts w:ascii="Calibri" w:hAnsi="Calibri"/>
          <w:sz w:val="16"/>
          <w:szCs w:val="16"/>
        </w:rPr>
        <w:t>5. TBSales","Jan 2024 – Dec 2024","1. Led a squad for the KYX project, delivering all sprint UI modules on time.</w:t>
      </w:r>
    </w:p>
    <w:p>
      <w:pPr>
        <w:pStyle w:val="Normal"/>
        <w:bidi w:val="0"/>
        <w:jc w:val="left"/>
        <w:rPr>
          <w:rFonts w:ascii="Calibri" w:hAnsi="Calibri"/>
          <w:sz w:val="16"/>
          <w:szCs w:val="16"/>
        </w:rPr>
      </w:pPr>
      <w:r>
        <w:rPr>
          <w:rFonts w:ascii="Calibri" w:hAnsi="Calibri"/>
          <w:sz w:val="16"/>
          <w:szCs w:val="16"/>
        </w:rPr>
        <w:t>2. Developed Form Builder from scratch along with reusable UI components.</w:t>
      </w:r>
    </w:p>
    <w:p>
      <w:pPr>
        <w:pStyle w:val="Normal"/>
        <w:bidi w:val="0"/>
        <w:jc w:val="left"/>
        <w:rPr>
          <w:rFonts w:ascii="Calibri" w:hAnsi="Calibri"/>
          <w:sz w:val="16"/>
          <w:szCs w:val="16"/>
        </w:rPr>
      </w:pPr>
      <w:r>
        <w:rPr>
          <w:rFonts w:ascii="Calibri" w:hAnsi="Calibri"/>
          <w:sz w:val="16"/>
          <w:szCs w:val="16"/>
        </w:rPr>
        <w:t>3. Directed migration of RWB pages Ember → React using Material React Table &amp; TanStack Table.</w:t>
      </w:r>
    </w:p>
    <w:p>
      <w:pPr>
        <w:pStyle w:val="Normal"/>
        <w:bidi w:val="0"/>
        <w:jc w:val="left"/>
        <w:rPr>
          <w:rFonts w:ascii="Calibri" w:hAnsi="Calibri"/>
          <w:sz w:val="16"/>
          <w:szCs w:val="16"/>
        </w:rPr>
      </w:pPr>
      <w:r>
        <w:rPr>
          <w:rFonts w:ascii="Calibri" w:hAnsi="Calibri"/>
          <w:sz w:val="16"/>
          <w:szCs w:val="16"/>
        </w:rPr>
        <w:t>4. Addressed ongoing defects and change requests for SDM and Offboarding."</w:t>
      </w:r>
    </w:p>
    <w:p>
      <w:pPr>
        <w:pStyle w:val="Normal"/>
        <w:bidi w:val="0"/>
        <w:jc w:val="left"/>
        <w:rPr>
          <w:rFonts w:ascii="Calibri" w:hAnsi="Calibri"/>
          <w:sz w:val="16"/>
          <w:szCs w:val="16"/>
        </w:rPr>
      </w:pPr>
      <w:r>
        <w:rPr>
          <w:rFonts w:ascii="Calibri" w:hAnsi="Calibri"/>
          <w:sz w:val="16"/>
          <w:szCs w:val="16"/>
        </w:rPr>
        <w:t>2025,"1. Cash FFG – MVP1</w:t>
      </w:r>
    </w:p>
    <w:p>
      <w:pPr>
        <w:pStyle w:val="Normal"/>
        <w:bidi w:val="0"/>
        <w:jc w:val="left"/>
        <w:rPr>
          <w:rFonts w:ascii="Calibri" w:hAnsi="Calibri"/>
          <w:sz w:val="16"/>
          <w:szCs w:val="16"/>
        </w:rPr>
      </w:pPr>
      <w:r>
        <w:rPr>
          <w:rFonts w:ascii="Calibri" w:hAnsi="Calibri"/>
          <w:sz w:val="16"/>
          <w:szCs w:val="16"/>
        </w:rPr>
        <w:t>2. Cash FFG – MVP2</w:t>
      </w:r>
    </w:p>
    <w:p>
      <w:pPr>
        <w:pStyle w:val="Normal"/>
        <w:bidi w:val="0"/>
        <w:jc w:val="left"/>
        <w:rPr>
          <w:rFonts w:ascii="Calibri" w:hAnsi="Calibri"/>
          <w:sz w:val="16"/>
          <w:szCs w:val="16"/>
        </w:rPr>
      </w:pPr>
      <w:r>
        <w:rPr>
          <w:rFonts w:ascii="Calibri" w:hAnsi="Calibri"/>
          <w:sz w:val="16"/>
          <w:szCs w:val="16"/>
        </w:rPr>
        <w:t>3. Casa Account Opening</w:t>
      </w:r>
    </w:p>
    <w:p>
      <w:pPr>
        <w:pStyle w:val="Normal"/>
        <w:bidi w:val="0"/>
        <w:jc w:val="left"/>
        <w:rPr>
          <w:rFonts w:ascii="Calibri" w:hAnsi="Calibri"/>
          <w:sz w:val="16"/>
          <w:szCs w:val="16"/>
        </w:rPr>
      </w:pPr>
      <w:r>
        <w:rPr>
          <w:rFonts w:ascii="Calibri" w:hAnsi="Calibri"/>
          <w:sz w:val="16"/>
          <w:szCs w:val="16"/>
        </w:rPr>
        <w:t>4. Offboarding &amp; SDM (Ongoing Change Requests &amp; Defects)","Jul 2025 – Present","1. As UI Lead, delivered MVP1 modules and completed UAT.</w:t>
      </w:r>
    </w:p>
    <w:p>
      <w:pPr>
        <w:pStyle w:val="Normal"/>
        <w:bidi w:val="0"/>
        <w:jc w:val="left"/>
        <w:rPr>
          <w:rFonts w:ascii="Calibri" w:hAnsi="Calibri"/>
          <w:sz w:val="16"/>
          <w:szCs w:val="16"/>
        </w:rPr>
      </w:pPr>
      <w:r>
        <w:rPr>
          <w:rFonts w:ascii="Calibri" w:hAnsi="Calibri"/>
          <w:sz w:val="16"/>
          <w:szCs w:val="16"/>
        </w:rPr>
        <w:t>2. Leading delivery of MVP2 and Casa Account Opening modules per sprint.</w:t>
      </w:r>
    </w:p>
    <w:p>
      <w:pPr>
        <w:pStyle w:val="Normal"/>
        <w:bidi w:val="0"/>
        <w:jc w:val="left"/>
        <w:rPr>
          <w:rFonts w:ascii="Calibri" w:hAnsi="Calibri"/>
          <w:sz w:val="16"/>
          <w:szCs w:val="16"/>
        </w:rPr>
      </w:pPr>
      <w:r>
        <w:rPr>
          <w:rFonts w:ascii="Calibri" w:hAnsi="Calibri"/>
          <w:sz w:val="16"/>
          <w:szCs w:val="16"/>
        </w:rPr>
        <w:t>3. Designed UX mockups for Cash FFG &amp; Casa Account Opening.</w:t>
      </w:r>
    </w:p>
    <w:p>
      <w:pPr>
        <w:pStyle w:val="Normal"/>
        <w:bidi w:val="0"/>
        <w:jc w:val="left"/>
        <w:rPr>
          <w:rFonts w:ascii="Calibri" w:hAnsi="Calibri"/>
          <w:sz w:val="16"/>
          <w:szCs w:val="16"/>
        </w:rPr>
      </w:pPr>
      <w:r>
        <w:rPr>
          <w:rFonts w:ascii="Calibri" w:hAnsi="Calibri"/>
          <w:sz w:val="16"/>
          <w:szCs w:val="16"/>
        </w:rPr>
        <w:t>4. Coordinated deployment and testing with backend &amp; QA teams.</w:t>
      </w:r>
    </w:p>
    <w:p>
      <w:pPr>
        <w:pStyle w:val="Normal"/>
        <w:bidi w:val="0"/>
        <w:jc w:val="left"/>
        <w:rPr>
          <w:rFonts w:ascii="Calibri" w:hAnsi="Calibri"/>
          <w:sz w:val="16"/>
          <w:szCs w:val="16"/>
        </w:rPr>
      </w:pPr>
      <w:r>
        <w:rPr>
          <w:rFonts w:ascii="Calibri" w:hAnsi="Calibri"/>
          <w:sz w:val="16"/>
          <w:szCs w:val="16"/>
        </w:rPr>
        <w:t>5. Continued handling change requests and defect fixes for Offboarding &amp; SDM."</w:t>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t>==============</w:t>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r>
    </w:p>
    <w:p>
      <w:pPr>
        <w:pStyle w:val="BodyText"/>
        <w:bidi w:val="0"/>
        <w:jc w:val="left"/>
        <w:rPr>
          <w:rFonts w:ascii="Calibri" w:hAnsi="Calibri"/>
          <w:sz w:val="16"/>
          <w:szCs w:val="16"/>
        </w:rPr>
      </w:pPr>
      <w:r>
        <w:rPr>
          <w:rStyle w:val="Strong"/>
          <w:rFonts w:ascii="Calibri" w:hAnsi="Calibri"/>
          <w:sz w:val="16"/>
          <w:szCs w:val="16"/>
        </w:rPr>
        <w:t>Subject:</w:t>
      </w:r>
      <w:r>
        <w:rPr>
          <w:rFonts w:ascii="Calibri" w:hAnsi="Calibri"/>
          <w:sz w:val="16"/>
          <w:szCs w:val="16"/>
        </w:rPr>
        <w:t xml:space="preserve"> Performance Summary – Ajit Giri (2022–2025)</w:t>
      </w:r>
    </w:p>
    <w:p>
      <w:pPr>
        <w:pStyle w:val="BodyText"/>
        <w:bidi w:val="0"/>
        <w:jc w:val="left"/>
        <w:rPr>
          <w:rFonts w:ascii="Calibri" w:hAnsi="Calibri"/>
          <w:sz w:val="16"/>
          <w:szCs w:val="16"/>
        </w:rPr>
      </w:pPr>
      <w:r>
        <w:rPr>
          <w:rStyle w:val="Strong"/>
          <w:rFonts w:ascii="Calibri" w:hAnsi="Calibri"/>
          <w:sz w:val="16"/>
          <w:szCs w:val="16"/>
        </w:rPr>
        <w:t>Dear [Manager’s Name],</w:t>
      </w:r>
    </w:p>
    <w:p>
      <w:pPr>
        <w:pStyle w:val="BodyText"/>
        <w:bidi w:val="0"/>
        <w:jc w:val="left"/>
        <w:rPr>
          <w:rFonts w:ascii="Calibri" w:hAnsi="Calibri"/>
          <w:sz w:val="16"/>
          <w:szCs w:val="16"/>
        </w:rPr>
      </w:pPr>
      <w:r>
        <w:rPr>
          <w:rFonts w:ascii="Calibri" w:hAnsi="Calibri"/>
          <w:sz w:val="16"/>
          <w:szCs w:val="16"/>
        </w:rPr>
        <w:t>I am sharing a summary of my contributions, deliverables, and achievements across projects from 2022 to 2025 for your reference.</w:t>
      </w:r>
    </w:p>
    <w:p>
      <w:pPr>
        <w:pStyle w:val="BodyText"/>
        <w:bidi w:val="0"/>
        <w:jc w:val="left"/>
        <w:rPr>
          <w:rFonts w:ascii="Calibri" w:hAnsi="Calibri"/>
          <w:sz w:val="16"/>
          <w:szCs w:val="16"/>
        </w:rPr>
      </w:pPr>
      <w:r>
        <w:rPr>
          <w:rStyle w:val="Strong"/>
          <w:rFonts w:ascii="Calibri" w:hAnsi="Calibri"/>
          <w:sz w:val="16"/>
          <w:szCs w:val="16"/>
        </w:rPr>
        <w:t>Performance Summary (2022–2025)</w:t>
      </w:r>
    </w:p>
    <w:p>
      <w:pPr>
        <w:pStyle w:val="BodyText"/>
        <w:numPr>
          <w:ilvl w:val="0"/>
          <w:numId w:val="2"/>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2022</w:t>
      </w:r>
      <w:r>
        <w:rPr>
          <w:rFonts w:ascii="Calibri" w:hAnsi="Calibri"/>
          <w:sz w:val="16"/>
          <w:szCs w:val="16"/>
        </w:rPr>
        <w:t xml:space="preserve"> – WorkBench (Offboarding, SDM, TBSales) and eCDD+ Viewer:</w:t>
        <w:br/>
        <w:t>Led UI module development, built reusable components, implemented unit tests, and actively participated in requirement discussions. Shared knowledge with the team and completed all compliance trainings on time.</w:t>
      </w:r>
    </w:p>
    <w:p>
      <w:pPr>
        <w:pStyle w:val="BodyText"/>
        <w:numPr>
          <w:ilvl w:val="0"/>
          <w:numId w:val="2"/>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2023</w:t>
      </w:r>
      <w:r>
        <w:rPr>
          <w:rFonts w:ascii="Calibri" w:hAnsi="Calibri"/>
          <w:sz w:val="16"/>
          <w:szCs w:val="16"/>
        </w:rPr>
        <w:t xml:space="preserve"> – WorkBench (Offboarding, SDM, TBSales), ECDD+ Decommission, CLM Migration:</w:t>
        <w:br/>
        <w:t xml:space="preserve">As UI Lead, oversaw delivery of all sprint UI modules. </w:t>
      </w:r>
      <w:r>
        <w:rPr>
          <w:rStyle w:val="Strong"/>
          <w:rFonts w:ascii="Calibri" w:hAnsi="Calibri"/>
          <w:sz w:val="16"/>
          <w:szCs w:val="16"/>
        </w:rPr>
        <w:t>Led SDM migration from Ember → ReactJS within a very short timeframe</w:t>
      </w:r>
      <w:r>
        <w:rPr>
          <w:rFonts w:ascii="Calibri" w:hAnsi="Calibri"/>
          <w:sz w:val="16"/>
          <w:szCs w:val="16"/>
        </w:rPr>
        <w:t xml:space="preserve">. </w:t>
      </w:r>
      <w:r>
        <w:rPr>
          <w:rStyle w:val="Strong"/>
          <w:rFonts w:ascii="Calibri" w:hAnsi="Calibri"/>
          <w:sz w:val="16"/>
          <w:szCs w:val="16"/>
        </w:rPr>
        <w:t>Single-handedly completed all UI tasks for ECDD+ Decommission</w:t>
      </w:r>
      <w:r>
        <w:rPr>
          <w:rFonts w:ascii="Calibri" w:hAnsi="Calibri"/>
          <w:sz w:val="16"/>
          <w:szCs w:val="16"/>
        </w:rPr>
        <w:t>. Delivered defect fixes and handled change requests for SDM and Offboarding. Conducted code reviews, mentored team members, and completed AWS Technical Essentials training.</w:t>
      </w:r>
    </w:p>
    <w:p>
      <w:pPr>
        <w:pStyle w:val="BodyText"/>
        <w:numPr>
          <w:ilvl w:val="0"/>
          <w:numId w:val="2"/>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2024</w:t>
      </w:r>
      <w:r>
        <w:rPr>
          <w:rFonts w:ascii="Calibri" w:hAnsi="Calibri"/>
          <w:sz w:val="16"/>
          <w:szCs w:val="16"/>
        </w:rPr>
        <w:t xml:space="preserve"> – Clmt KYX, Document Checklist, SDM, Offboarding, TBSales:</w:t>
        <w:br/>
      </w:r>
      <w:r>
        <w:rPr>
          <w:rStyle w:val="Strong"/>
          <w:rFonts w:ascii="Calibri" w:hAnsi="Calibri"/>
          <w:sz w:val="16"/>
          <w:szCs w:val="16"/>
        </w:rPr>
        <w:t>Led a squad for the KYX project</w:t>
      </w:r>
      <w:r>
        <w:rPr>
          <w:rFonts w:ascii="Calibri" w:hAnsi="Calibri"/>
          <w:sz w:val="16"/>
          <w:szCs w:val="16"/>
        </w:rPr>
        <w:t xml:space="preserve">, delivering all sprint UI modules on time. Developed </w:t>
      </w:r>
      <w:r>
        <w:rPr>
          <w:rStyle w:val="Strong"/>
          <w:rFonts w:ascii="Calibri" w:hAnsi="Calibri"/>
          <w:sz w:val="16"/>
          <w:szCs w:val="16"/>
        </w:rPr>
        <w:t>a robust Form Builder from scratch</w:t>
      </w:r>
      <w:r>
        <w:rPr>
          <w:rFonts w:ascii="Calibri" w:hAnsi="Calibri"/>
          <w:sz w:val="16"/>
          <w:szCs w:val="16"/>
        </w:rPr>
        <w:t>, along with reusable UI components, enabling faster form creation and enhancing team productivity. Directed migration of RWB pages Ember → React using Material React Table &amp; TanStack Table. Addressed ongoing defects and change requests for SDM and Offboarding, while mentoring team members to ensure high-quality, reusable UI solutions.</w:t>
      </w:r>
    </w:p>
    <w:p>
      <w:pPr>
        <w:pStyle w:val="BodyText"/>
        <w:numPr>
          <w:ilvl w:val="0"/>
          <w:numId w:val="2"/>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2025</w:t>
      </w:r>
      <w:r>
        <w:rPr>
          <w:rFonts w:ascii="Calibri" w:hAnsi="Calibri"/>
          <w:sz w:val="16"/>
          <w:szCs w:val="16"/>
        </w:rPr>
        <w:t xml:space="preserve"> – Cash FFG (MVP1, MVP2), Casa Account Opening, Offboarding &amp; SDM (Ongoing Change Requests &amp; Defects):</w:t>
        <w:br/>
        <w:t>As UI Lead, delivered MVP1 modules and completed UAT, and currently driving MVP2 and Casa Account Opening modules per sprint. Designed UX mockups, coordinated deployment and testing with backend &amp; QA teams, and continue to manage change requests and defect fixes for Offboarding &amp; SDM. Strengthened cross-team collaboration and enhanced user experience through UX guidance.</w:t>
      </w:r>
    </w:p>
    <w:p>
      <w:pPr>
        <w:pStyle w:val="BodyText"/>
        <w:bidi w:val="0"/>
        <w:jc w:val="left"/>
        <w:rPr>
          <w:rFonts w:ascii="Calibri" w:hAnsi="Calibri"/>
          <w:sz w:val="16"/>
          <w:szCs w:val="16"/>
        </w:rPr>
      </w:pPr>
      <w:r>
        <w:rPr>
          <w:rStyle w:val="Strong"/>
          <w:rFonts w:ascii="Calibri" w:hAnsi="Calibri"/>
          <w:sz w:val="16"/>
          <w:szCs w:val="16"/>
        </w:rPr>
        <w:t>Additional Contributions (2022–2025):</w:t>
      </w:r>
    </w:p>
    <w:p>
      <w:pPr>
        <w:pStyle w:val="BodyText"/>
        <w:numPr>
          <w:ilvl w:val="0"/>
          <w:numId w:val="3"/>
        </w:numPr>
        <w:tabs>
          <w:tab w:val="clear" w:pos="709"/>
          <w:tab w:val="left" w:pos="709" w:leader="none"/>
        </w:tabs>
        <w:bidi w:val="0"/>
        <w:ind w:hanging="283" w:left="709"/>
        <w:jc w:val="left"/>
        <w:rPr>
          <w:rFonts w:ascii="Calibri" w:hAnsi="Calibri"/>
          <w:sz w:val="16"/>
          <w:szCs w:val="16"/>
        </w:rPr>
      </w:pPr>
      <w:r>
        <w:rPr>
          <w:rFonts w:ascii="Calibri" w:hAnsi="Calibri"/>
          <w:sz w:val="16"/>
          <w:szCs w:val="16"/>
        </w:rPr>
        <w:t>Led requirement analysis discussions and knowledge-sharing sessions.</w:t>
      </w:r>
    </w:p>
    <w:p>
      <w:pPr>
        <w:pStyle w:val="BodyText"/>
        <w:numPr>
          <w:ilvl w:val="0"/>
          <w:numId w:val="3"/>
        </w:numPr>
        <w:tabs>
          <w:tab w:val="clear" w:pos="709"/>
          <w:tab w:val="left" w:pos="709" w:leader="none"/>
        </w:tabs>
        <w:bidi w:val="0"/>
        <w:ind w:hanging="283" w:left="709"/>
        <w:jc w:val="left"/>
        <w:rPr>
          <w:rFonts w:ascii="Calibri" w:hAnsi="Calibri"/>
          <w:sz w:val="16"/>
          <w:szCs w:val="16"/>
        </w:rPr>
      </w:pPr>
      <w:r>
        <w:rPr>
          <w:rFonts w:ascii="Calibri" w:hAnsi="Calibri"/>
          <w:sz w:val="16"/>
          <w:szCs w:val="16"/>
        </w:rPr>
        <w:t>Continuously upskilled and guided the team on emerging technologies.</w:t>
      </w:r>
    </w:p>
    <w:p>
      <w:pPr>
        <w:pStyle w:val="BodyText"/>
        <w:numPr>
          <w:ilvl w:val="0"/>
          <w:numId w:val="3"/>
        </w:numPr>
        <w:tabs>
          <w:tab w:val="clear" w:pos="709"/>
          <w:tab w:val="left" w:pos="709" w:leader="none"/>
        </w:tabs>
        <w:bidi w:val="0"/>
        <w:ind w:hanging="283" w:left="709"/>
        <w:jc w:val="left"/>
        <w:rPr>
          <w:rFonts w:ascii="Calibri" w:hAnsi="Calibri"/>
          <w:sz w:val="16"/>
          <w:szCs w:val="16"/>
        </w:rPr>
      </w:pPr>
      <w:r>
        <w:rPr>
          <w:rFonts w:ascii="Calibri" w:hAnsi="Calibri"/>
          <w:sz w:val="16"/>
          <w:szCs w:val="16"/>
        </w:rPr>
        <w:t>Ensured adherence to compliance and company standards.</w:t>
      </w:r>
    </w:p>
    <w:p>
      <w:pPr>
        <w:pStyle w:val="BodyText"/>
        <w:numPr>
          <w:ilvl w:val="0"/>
          <w:numId w:val="3"/>
        </w:numPr>
        <w:tabs>
          <w:tab w:val="clear" w:pos="709"/>
          <w:tab w:val="left" w:pos="709" w:leader="none"/>
        </w:tabs>
        <w:bidi w:val="0"/>
        <w:ind w:hanging="283" w:left="709"/>
        <w:jc w:val="left"/>
        <w:rPr>
          <w:rFonts w:ascii="Calibri" w:hAnsi="Calibri"/>
          <w:sz w:val="16"/>
          <w:szCs w:val="16"/>
        </w:rPr>
      </w:pPr>
      <w:r>
        <w:rPr>
          <w:rFonts w:ascii="Calibri" w:hAnsi="Calibri"/>
          <w:sz w:val="16"/>
          <w:szCs w:val="16"/>
        </w:rPr>
        <w:t>Supported project release processes and team-building initiatives.</w:t>
      </w:r>
    </w:p>
    <w:p>
      <w:pPr>
        <w:pStyle w:val="BodyText"/>
        <w:numPr>
          <w:ilvl w:val="0"/>
          <w:numId w:val="3"/>
        </w:numPr>
        <w:tabs>
          <w:tab w:val="clear" w:pos="709"/>
          <w:tab w:val="left" w:pos="709" w:leader="none"/>
        </w:tabs>
        <w:bidi w:val="0"/>
        <w:ind w:hanging="283" w:left="709"/>
        <w:jc w:val="left"/>
        <w:rPr>
          <w:rFonts w:ascii="Calibri" w:hAnsi="Calibri"/>
          <w:sz w:val="16"/>
          <w:szCs w:val="16"/>
        </w:rPr>
      </w:pPr>
      <w:r>
        <w:rPr>
          <w:rFonts w:ascii="Calibri" w:hAnsi="Calibri"/>
          <w:sz w:val="16"/>
          <w:szCs w:val="16"/>
        </w:rPr>
        <w:t>Maintained productivity while fostering a collaborative and high-performing team environment.</w:t>
      </w:r>
    </w:p>
    <w:p>
      <w:pPr>
        <w:pStyle w:val="BodyText"/>
        <w:bidi w:val="0"/>
        <w:jc w:val="left"/>
        <w:rPr>
          <w:rFonts w:ascii="Calibri" w:hAnsi="Calibri"/>
          <w:sz w:val="16"/>
          <w:szCs w:val="16"/>
        </w:rPr>
      </w:pPr>
      <w:r>
        <w:rPr>
          <w:rStyle w:val="Strong"/>
          <w:rFonts w:ascii="Calibri" w:hAnsi="Calibri"/>
          <w:sz w:val="16"/>
          <w:szCs w:val="16"/>
        </w:rPr>
        <w:t>Technologies &amp; Skills:</w:t>
      </w:r>
      <w:r>
        <w:rPr>
          <w:rFonts w:ascii="Calibri" w:hAnsi="Calibri"/>
          <w:sz w:val="16"/>
          <w:szCs w:val="16"/>
        </w:rPr>
        <w:t xml:space="preserve"> ReactJS, Lit JS, EmberJS, Material React Table, TanStack Table, Node.js, MongoDB, MySQL, JavaScript, UI/UX Design, AWS, Linux Deployment, Vulnerability Management</w:t>
      </w:r>
    </w:p>
    <w:p>
      <w:pPr>
        <w:pStyle w:val="BodyText"/>
        <w:bidi w:val="0"/>
        <w:jc w:val="left"/>
        <w:rPr>
          <w:rFonts w:ascii="Calibri" w:hAnsi="Calibri"/>
          <w:sz w:val="16"/>
          <w:szCs w:val="16"/>
        </w:rPr>
      </w:pPr>
      <w:r>
        <w:rPr>
          <w:rFonts w:ascii="Calibri" w:hAnsi="Calibri"/>
          <w:sz w:val="16"/>
          <w:szCs w:val="16"/>
        </w:rPr>
        <w:t>I look forward to your feedback and guidance to further enhance my contributions and deliverables in upcoming projects.</w:t>
      </w:r>
    </w:p>
    <w:p>
      <w:pPr>
        <w:pStyle w:val="BodyText"/>
        <w:bidi w:val="0"/>
        <w:jc w:val="left"/>
        <w:rPr>
          <w:rFonts w:ascii="Calibri" w:hAnsi="Calibri"/>
          <w:sz w:val="16"/>
          <w:szCs w:val="16"/>
        </w:rPr>
      </w:pPr>
      <w:r>
        <w:rPr>
          <w:rStyle w:val="Strong"/>
          <w:rFonts w:ascii="Calibri" w:hAnsi="Calibri"/>
          <w:sz w:val="16"/>
          <w:szCs w:val="16"/>
        </w:rPr>
        <w:t>Best regards,</w:t>
      </w:r>
      <w:r>
        <w:rPr>
          <w:rFonts w:ascii="Calibri" w:hAnsi="Calibri"/>
          <w:sz w:val="16"/>
          <w:szCs w:val="16"/>
        </w:rPr>
        <w:br/>
        <w:t>Ajit Giri</w:t>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r>
    </w:p>
    <w:p>
      <w:pPr>
        <w:pStyle w:val="Normal"/>
        <w:bidi w:val="0"/>
        <w:jc w:val="left"/>
        <w:rPr>
          <w:rFonts w:ascii="Calibri" w:hAnsi="Calibri"/>
          <w:sz w:val="16"/>
          <w:szCs w:val="16"/>
        </w:rPr>
      </w:pPr>
      <w:r>
        <w:rPr>
          <w:rFonts w:ascii="Calibri" w:hAnsi="Calibri"/>
          <w:sz w:val="16"/>
          <w:szCs w:val="16"/>
        </w:rPr>
      </w:r>
    </w:p>
    <w:p>
      <w:pPr>
        <w:pStyle w:val="BodyText"/>
        <w:bidi w:val="0"/>
        <w:jc w:val="left"/>
        <w:rPr>
          <w:rFonts w:ascii="Calibri" w:hAnsi="Calibri"/>
          <w:sz w:val="16"/>
          <w:szCs w:val="16"/>
        </w:rPr>
      </w:pPr>
      <w:r>
        <w:rPr>
          <w:rStyle w:val="Strong"/>
          <w:rFonts w:ascii="Calibri" w:hAnsi="Calibri"/>
          <w:sz w:val="16"/>
          <w:szCs w:val="16"/>
        </w:rPr>
        <w:t>Subject:</w:t>
      </w:r>
      <w:r>
        <w:rPr>
          <w:rFonts w:ascii="Calibri" w:hAnsi="Calibri"/>
          <w:sz w:val="16"/>
          <w:szCs w:val="16"/>
        </w:rPr>
        <w:t xml:space="preserve"> Performance Summary &amp; Contributions – Ajit Giri</w:t>
      </w:r>
    </w:p>
    <w:p>
      <w:pPr>
        <w:pStyle w:val="BodyText"/>
        <w:bidi w:val="0"/>
        <w:jc w:val="left"/>
        <w:rPr>
          <w:rFonts w:ascii="Calibri" w:hAnsi="Calibri"/>
          <w:sz w:val="16"/>
          <w:szCs w:val="16"/>
        </w:rPr>
      </w:pPr>
      <w:r>
        <w:rPr>
          <w:rStyle w:val="Strong"/>
          <w:rFonts w:ascii="Calibri" w:hAnsi="Calibri"/>
          <w:sz w:val="16"/>
          <w:szCs w:val="16"/>
        </w:rPr>
        <w:t>Dear [Manager’s Name],</w:t>
      </w:r>
    </w:p>
    <w:p>
      <w:pPr>
        <w:pStyle w:val="BodyText"/>
        <w:bidi w:val="0"/>
        <w:jc w:val="left"/>
        <w:rPr>
          <w:rFonts w:ascii="Calibri" w:hAnsi="Calibri"/>
          <w:sz w:val="16"/>
          <w:szCs w:val="16"/>
        </w:rPr>
      </w:pPr>
      <w:r>
        <w:rPr>
          <w:rFonts w:ascii="Calibri" w:hAnsi="Calibri"/>
          <w:sz w:val="16"/>
          <w:szCs w:val="16"/>
        </w:rPr>
        <w:t>I hope this email finds you well.</w:t>
      </w:r>
    </w:p>
    <w:p>
      <w:pPr>
        <w:pStyle w:val="BodyText"/>
        <w:bidi w:val="0"/>
        <w:jc w:val="left"/>
        <w:rPr>
          <w:rFonts w:ascii="Calibri" w:hAnsi="Calibri"/>
          <w:sz w:val="16"/>
          <w:szCs w:val="16"/>
        </w:rPr>
      </w:pPr>
      <w:r>
        <w:rPr>
          <w:rFonts w:ascii="Calibri" w:hAnsi="Calibri"/>
          <w:sz w:val="16"/>
          <w:szCs w:val="16"/>
        </w:rPr>
        <w:t>I am sharing a summary of my contributions and achievements from 2022 to 2025 for your reference as part of the performance appraisal process.</w:t>
      </w:r>
    </w:p>
    <w:p>
      <w:pPr>
        <w:pStyle w:val="BodyText"/>
        <w:bidi w:val="0"/>
        <w:jc w:val="left"/>
        <w:rPr>
          <w:rFonts w:ascii="Calibri" w:hAnsi="Calibri"/>
          <w:sz w:val="16"/>
          <w:szCs w:val="16"/>
        </w:rPr>
      </w:pPr>
      <w:r>
        <w:rPr>
          <w:rFonts w:ascii="Calibri" w:hAnsi="Calibri"/>
          <w:sz w:val="16"/>
          <w:szCs w:val="16"/>
        </w:rPr>
        <w:t>Over the past few years, I have consistently focused on delivering high-quality, industry-standard UI solutions across multiple projects. Some highlights include:</w:t>
      </w:r>
    </w:p>
    <w:p>
      <w:pPr>
        <w:pStyle w:val="BodyText"/>
        <w:numPr>
          <w:ilvl w:val="0"/>
          <w:numId w:val="4"/>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2022:</w:t>
      </w:r>
      <w:r>
        <w:rPr>
          <w:rFonts w:ascii="Calibri" w:hAnsi="Calibri"/>
          <w:sz w:val="16"/>
          <w:szCs w:val="16"/>
        </w:rPr>
        <w:t xml:space="preserve"> Led UI module development for WorkBench (Offboarding, SDM, TBSales) and eCDD+ Viewer, developed reusable components, and implemented unit tests. Actively participated in requirement discussions and knowledge sharing within the team.</w:t>
      </w:r>
    </w:p>
    <w:p>
      <w:pPr>
        <w:pStyle w:val="BodyText"/>
        <w:numPr>
          <w:ilvl w:val="0"/>
          <w:numId w:val="4"/>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2023:</w:t>
      </w:r>
      <w:r>
        <w:rPr>
          <w:rFonts w:ascii="Calibri" w:hAnsi="Calibri"/>
          <w:sz w:val="16"/>
          <w:szCs w:val="16"/>
        </w:rPr>
        <w:t xml:space="preserve"> As UI Lead, oversaw all sprint UI deliveries. </w:t>
      </w:r>
      <w:r>
        <w:rPr>
          <w:rStyle w:val="Strong"/>
          <w:rFonts w:ascii="Calibri" w:hAnsi="Calibri"/>
          <w:sz w:val="16"/>
          <w:szCs w:val="16"/>
        </w:rPr>
        <w:t>Led SDM migration from Ember → ReactJS within a very short timeframe</w:t>
      </w:r>
      <w:r>
        <w:rPr>
          <w:rFonts w:ascii="Calibri" w:hAnsi="Calibri"/>
          <w:sz w:val="16"/>
          <w:szCs w:val="16"/>
        </w:rPr>
        <w:t xml:space="preserve"> and </w:t>
      </w:r>
      <w:r>
        <w:rPr>
          <w:rStyle w:val="Strong"/>
          <w:rFonts w:ascii="Calibri" w:hAnsi="Calibri"/>
          <w:sz w:val="16"/>
          <w:szCs w:val="16"/>
        </w:rPr>
        <w:t>single-handedly completed all UI tasks for the ECDD+ Decommission project</w:t>
      </w:r>
      <w:r>
        <w:rPr>
          <w:rFonts w:ascii="Calibri" w:hAnsi="Calibri"/>
          <w:sz w:val="16"/>
          <w:szCs w:val="16"/>
        </w:rPr>
        <w:t>. Delivered defect fixes and handled change requests efficiently.</w:t>
      </w:r>
    </w:p>
    <w:p>
      <w:pPr>
        <w:pStyle w:val="BodyText"/>
        <w:numPr>
          <w:ilvl w:val="0"/>
          <w:numId w:val="4"/>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2024:</w:t>
      </w:r>
      <w:r>
        <w:rPr>
          <w:rFonts w:ascii="Calibri" w:hAnsi="Calibri"/>
          <w:sz w:val="16"/>
          <w:szCs w:val="16"/>
        </w:rPr>
        <w:t xml:space="preserve"> </w:t>
      </w:r>
      <w:r>
        <w:rPr>
          <w:rStyle w:val="Strong"/>
          <w:rFonts w:ascii="Calibri" w:hAnsi="Calibri"/>
          <w:sz w:val="16"/>
          <w:szCs w:val="16"/>
        </w:rPr>
        <w:t>Led a squad for the Clmt KYX project</w:t>
      </w:r>
      <w:r>
        <w:rPr>
          <w:rFonts w:ascii="Calibri" w:hAnsi="Calibri"/>
          <w:sz w:val="16"/>
          <w:szCs w:val="16"/>
        </w:rPr>
        <w:t xml:space="preserve">, delivering all sprint UI modules on time. Developed </w:t>
      </w:r>
      <w:r>
        <w:rPr>
          <w:rStyle w:val="Strong"/>
          <w:rFonts w:ascii="Calibri" w:hAnsi="Calibri"/>
          <w:sz w:val="16"/>
          <w:szCs w:val="16"/>
        </w:rPr>
        <w:t>Form Builder from scratch</w:t>
      </w:r>
      <w:r>
        <w:rPr>
          <w:rFonts w:ascii="Calibri" w:hAnsi="Calibri"/>
          <w:sz w:val="16"/>
          <w:szCs w:val="16"/>
        </w:rPr>
        <w:t>, reusable components, and directed migration of RWB pages Ember → React using Material React Table &amp; TanStack Table. Addressed ongoing defects and change requests for SDM and Offboarding.</w:t>
      </w:r>
    </w:p>
    <w:p>
      <w:pPr>
        <w:pStyle w:val="BodyText"/>
        <w:numPr>
          <w:ilvl w:val="0"/>
          <w:numId w:val="4"/>
        </w:numPr>
        <w:tabs>
          <w:tab w:val="clear" w:pos="709"/>
          <w:tab w:val="left" w:pos="709" w:leader="none"/>
        </w:tabs>
        <w:bidi w:val="0"/>
        <w:ind w:hanging="283" w:left="709"/>
        <w:jc w:val="left"/>
        <w:rPr>
          <w:rFonts w:ascii="Calibri" w:hAnsi="Calibri"/>
          <w:sz w:val="16"/>
          <w:szCs w:val="16"/>
        </w:rPr>
      </w:pPr>
      <w:r>
        <w:rPr>
          <w:rStyle w:val="Strong"/>
          <w:rFonts w:ascii="Calibri" w:hAnsi="Calibri"/>
          <w:sz w:val="16"/>
          <w:szCs w:val="16"/>
        </w:rPr>
        <w:t>2025:</w:t>
      </w:r>
      <w:r>
        <w:rPr>
          <w:rFonts w:ascii="Calibri" w:hAnsi="Calibri"/>
          <w:sz w:val="16"/>
          <w:szCs w:val="16"/>
        </w:rPr>
        <w:t xml:space="preserve"> Led delivery of Cash FFG MVP1 modules and completed UAT. Currently driving MVP2 and Casa Account Opening modules per sprint, providing UX guidance, coordinating with backend and QA teams, and continuing to handle change requests and defects for Offboarding &amp; SDM.</w:t>
      </w:r>
    </w:p>
    <w:p>
      <w:pPr>
        <w:pStyle w:val="BodyText"/>
        <w:bidi w:val="0"/>
        <w:jc w:val="left"/>
        <w:rPr>
          <w:rFonts w:ascii="Calibri" w:hAnsi="Calibri"/>
          <w:sz w:val="16"/>
          <w:szCs w:val="16"/>
        </w:rPr>
      </w:pPr>
      <w:r>
        <w:rPr>
          <w:rFonts w:ascii="Calibri" w:hAnsi="Calibri"/>
          <w:sz w:val="16"/>
          <w:szCs w:val="16"/>
        </w:rPr>
        <w:t>Throughout this period, I have also focused on mentoring team members, sharing best practices, and contributing to a collaborative and high-performing work environment.</w:t>
      </w:r>
    </w:p>
    <w:p>
      <w:pPr>
        <w:pStyle w:val="BodyText"/>
        <w:bidi w:val="0"/>
        <w:jc w:val="left"/>
        <w:rPr>
          <w:rFonts w:ascii="Calibri" w:hAnsi="Calibri"/>
          <w:sz w:val="16"/>
          <w:szCs w:val="16"/>
        </w:rPr>
      </w:pPr>
      <w:r>
        <w:rPr>
          <w:rFonts w:ascii="Calibri" w:hAnsi="Calibri"/>
          <w:sz w:val="16"/>
          <w:szCs w:val="16"/>
        </w:rPr>
        <w:t>I sincerely appreciate the guidance, support, and opportunities provided by you and the team. Your encouragement has been instrumental in helping me take ownership of critical projects, drive innovation, and enhance the team’s overall productivity.</w:t>
      </w:r>
    </w:p>
    <w:p>
      <w:pPr>
        <w:pStyle w:val="BodyText"/>
        <w:bidi w:val="0"/>
        <w:jc w:val="left"/>
        <w:rPr>
          <w:rFonts w:ascii="Calibri" w:hAnsi="Calibri"/>
          <w:sz w:val="16"/>
          <w:szCs w:val="16"/>
        </w:rPr>
      </w:pPr>
      <w:r>
        <w:rPr>
          <w:rFonts w:ascii="Calibri" w:hAnsi="Calibri"/>
          <w:sz w:val="16"/>
          <w:szCs w:val="16"/>
        </w:rPr>
        <w:t>I look forward to your feedback and suggestions to further improve my contributions and continue delivering value to our projects and the organization.</w:t>
      </w:r>
    </w:p>
    <w:p>
      <w:pPr>
        <w:pStyle w:val="BodyText"/>
        <w:bidi w:val="0"/>
        <w:jc w:val="left"/>
        <w:rPr>
          <w:rFonts w:ascii="Calibri" w:hAnsi="Calibri"/>
          <w:sz w:val="16"/>
          <w:szCs w:val="16"/>
        </w:rPr>
      </w:pPr>
      <w:r>
        <w:rPr>
          <w:rStyle w:val="Strong"/>
          <w:rFonts w:ascii="Calibri" w:hAnsi="Calibri"/>
          <w:sz w:val="16"/>
          <w:szCs w:val="16"/>
        </w:rPr>
        <w:t>Best regards,</w:t>
      </w:r>
      <w:r>
        <w:rPr>
          <w:rFonts w:ascii="Calibri" w:hAnsi="Calibri"/>
          <w:sz w:val="16"/>
          <w:szCs w:val="16"/>
        </w:rPr>
        <w:br/>
        <w:t>Ajit Giri</w:t>
      </w:r>
    </w:p>
    <w:p>
      <w:pPr>
        <w:pStyle w:val="Normal"/>
        <w:bidi w:val="0"/>
        <w:jc w:val="left"/>
        <w:rPr>
          <w:rFonts w:ascii="Calibri" w:hAnsi="Calibri"/>
          <w:sz w:val="16"/>
          <w:szCs w:val="16"/>
        </w:rPr>
      </w:pPr>
      <w:r>
        <w:rPr>
          <w:rFonts w:ascii="Calibri" w:hAnsi="Calibri"/>
          <w:sz w:val="16"/>
          <w:szCs w:val="16"/>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Calibri">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83"/>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imSun" w:cs="Lucida Sans"/>
      <w:color w:val="auto"/>
      <w:kern w:val="2"/>
      <w:sz w:val="24"/>
      <w:szCs w:val="24"/>
      <w:lang w:val="en-IN"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PingFang SC"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16</TotalTime>
  <Application>LibreOffice/25.2.2.2$MacOSX_X86_64 LibreOffice_project/7370d4be9e3cf6031a51beef54ff3bda878e3fac</Application>
  <AppVersion>15.0000</AppVersion>
  <Pages>2</Pages>
  <Words>950</Words>
  <Characters>5533</Characters>
  <CharactersWithSpaces>6418</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2025-09-24T21:24:40Z</dcterms:created>
  <dc:creator/>
  <dc:description/>
  <dc:language>en-IN</dc:language>
  <cp:lastModifiedBy/>
  <dcterms:modified xsi:type="dcterms:W3CDTF">2025-09-24T21:40:57Z</dcterms:modified>
  <cp:revision>4</cp:revision>
  <dc:subject/>
  <dc:title/>
</cp:coreProperties>
</file>