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Meeting Minutes – Captone Project – Stock Forecast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350428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555" y="3780000"/>
                          <a:ext cx="58548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350428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Location: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Zoom meeting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September 25, 2023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12.30 pm to 1.30 pm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Attendance: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350428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555" y="3780000"/>
                          <a:ext cx="58548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350428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Yew-Wei Lim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Diana Ortiz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Andrés Viloria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Discussion: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350428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555" y="3780000"/>
                          <a:ext cx="58548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350428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introduction and goals of the project were outlined in a short document, it was shown and uploaded to the Dropbox folder.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discussed the need to explore the data before proceeding to fill out the Model Comparison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were concerns about certain demographic data being inconsistent due to differences in the availability of historical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issues were raised regarding the price-to-earnings ratio (P/E ratio) for the company AMD, where the recorded value of 110 did not match the expected value of 34 in the year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8255"/>
            <wp:effectExtent b="0" l="0" r="0" t="0"/>
            <wp:docPr id="9350428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Action Items: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was advised to seek clarification from Albert regarding any doubts about data population and metrics.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with Gubir that the date demographic data is consistent with the date stock prices.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was emphasized that progress in populating the spreadsheet should be made to avoid delays.</w:t>
      </w:r>
    </w:p>
    <w:sectPr>
      <w:head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Captone Project- Stock forecast 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DANA4850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Meeting Minutes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080" w:hanging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6322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322D"/>
  </w:style>
  <w:style w:type="paragraph" w:styleId="Footer">
    <w:name w:val="footer"/>
    <w:basedOn w:val="Normal"/>
    <w:link w:val="FooterChar"/>
    <w:uiPriority w:val="99"/>
    <w:unhideWhenUsed w:val="1"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322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6mYhk2m/QmIz1N9NKaMg3BfpGA==">CgMxLjA4AHIZaWQ6TFhOSW4tNjdGb0lBQUFBQUFBS3dpdw==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2023-09-18T00:24:00Z</dcterms:created>
  <dc:creator>Andres C V Garcia</dc:creator>
</cp:coreProperties>
</file>