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966C9E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FD1D046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6F2FF654" w14:textId="77777777" w:rsidR="004C765B" w:rsidRPr="00375CB7" w:rsidRDefault="004C765B" w:rsidP="00E90392">
      <w:pPr>
        <w:pStyle w:val="Heading1"/>
        <w:rPr>
          <w:rFonts w:asciiTheme="majorHAnsi" w:eastAsia="Calibri" w:hAnsiTheme="majorHAnsi" w:cstheme="majorHAnsi"/>
        </w:rPr>
      </w:pPr>
    </w:p>
    <w:p w14:paraId="5F978093" w14:textId="43B9A686" w:rsidR="004C765B" w:rsidRPr="00375CB7" w:rsidRDefault="00A869E8" w:rsidP="00E90392">
      <w:pPr>
        <w:pStyle w:val="Heading1"/>
        <w:rPr>
          <w:rFonts w:asciiTheme="majorHAnsi" w:eastAsia="Calibri" w:hAnsiTheme="majorHAnsi" w:cstheme="majorHAnsi"/>
        </w:rPr>
      </w:pPr>
      <w:r w:rsidRPr="00375CB7">
        <w:rPr>
          <w:rStyle w:val="Strong"/>
          <w:rFonts w:asciiTheme="majorHAnsi" w:hAnsiTheme="majorHAnsi" w:cstheme="majorHAnsi"/>
          <w:b/>
          <w:bCs w:val="0"/>
        </w:rPr>
        <w:t>Real-time Market Data Forecasting</w:t>
      </w:r>
    </w:p>
    <w:p w14:paraId="522C643D" w14:textId="77777777" w:rsidR="004C765B" w:rsidRPr="00375CB7" w:rsidRDefault="00375CB7" w:rsidP="00375CB7">
      <w:pPr>
        <w:spacing w:before="120" w:after="240" w:line="480" w:lineRule="auto"/>
        <w:ind w:firstLine="720"/>
        <w:jc w:val="center"/>
        <w:rPr>
          <w:rFonts w:asciiTheme="majorHAnsi" w:eastAsia="Calibri" w:hAnsiTheme="majorHAnsi" w:cstheme="majorHAnsi"/>
          <w:b/>
          <w:color w:val="365F91"/>
          <w:sz w:val="40"/>
          <w:szCs w:val="40"/>
        </w:rPr>
      </w:pPr>
      <w:r w:rsidRPr="00375CB7">
        <w:rPr>
          <w:rFonts w:asciiTheme="majorHAnsi" w:eastAsia="Calibri" w:hAnsiTheme="majorHAnsi" w:cstheme="majorHAnsi"/>
          <w:b/>
          <w:color w:val="365F91"/>
          <w:sz w:val="40"/>
          <w:szCs w:val="40"/>
        </w:rPr>
        <w:t>Design Document</w:t>
      </w:r>
    </w:p>
    <w:p w14:paraId="0C0E5407" w14:textId="77777777" w:rsidR="004C765B" w:rsidRPr="00375CB7" w:rsidRDefault="00375CB7" w:rsidP="00375CB7">
      <w:pPr>
        <w:spacing w:before="120" w:after="240" w:line="480" w:lineRule="auto"/>
        <w:ind w:firstLine="720"/>
        <w:jc w:val="center"/>
        <w:rPr>
          <w:rFonts w:asciiTheme="majorHAnsi" w:eastAsia="Calibri" w:hAnsiTheme="majorHAnsi" w:cstheme="majorHAnsi"/>
          <w:b/>
          <w:color w:val="365F91"/>
          <w:sz w:val="40"/>
          <w:szCs w:val="40"/>
        </w:rPr>
      </w:pPr>
      <w:r w:rsidRPr="00375CB7">
        <w:rPr>
          <w:rFonts w:asciiTheme="majorHAnsi" w:eastAsia="Calibri" w:hAnsiTheme="majorHAnsi" w:cstheme="majorHAnsi"/>
          <w:b/>
          <w:color w:val="365F91"/>
          <w:sz w:val="40"/>
          <w:szCs w:val="40"/>
        </w:rPr>
        <w:t>C-DAC, Bangalore</w:t>
      </w:r>
    </w:p>
    <w:p w14:paraId="1CBA382F" w14:textId="7DA0A44A" w:rsidR="004C765B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  <w:r>
        <w:rPr>
          <w:rFonts w:asciiTheme="majorHAnsi" w:eastAsia="Calibri" w:hAnsiTheme="majorHAnsi" w:cstheme="majorHAnsi"/>
          <w:b/>
          <w:sz w:val="32"/>
          <w:szCs w:val="32"/>
        </w:rPr>
        <w:t xml:space="preserve">     </w:t>
      </w:r>
      <w:r w:rsidRPr="00375CB7">
        <w:rPr>
          <w:rFonts w:asciiTheme="majorHAnsi" w:eastAsia="Calibri" w:hAnsiTheme="majorHAnsi" w:cstheme="majorHAnsi"/>
          <w:b/>
          <w:sz w:val="32"/>
          <w:szCs w:val="32"/>
        </w:rPr>
        <w:t xml:space="preserve">Version </w:t>
      </w:r>
      <w:r w:rsidR="00A869E8" w:rsidRPr="00375CB7">
        <w:rPr>
          <w:rFonts w:asciiTheme="majorHAnsi" w:eastAsia="Calibri" w:hAnsiTheme="majorHAnsi" w:cstheme="majorHAnsi"/>
          <w:b/>
          <w:sz w:val="32"/>
          <w:szCs w:val="32"/>
        </w:rPr>
        <w:t>1.0</w:t>
      </w:r>
    </w:p>
    <w:p w14:paraId="40D5AD0C" w14:textId="5F7589D9" w:rsidR="00FF649A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  <w:r>
        <w:rPr>
          <w:rFonts w:asciiTheme="majorHAnsi" w:eastAsia="Calibri" w:hAnsiTheme="majorHAnsi" w:cstheme="majorHAnsi"/>
          <w:b/>
          <w:color w:val="FF0000"/>
          <w:sz w:val="32"/>
          <w:szCs w:val="32"/>
        </w:rPr>
        <w:t xml:space="preserve">      </w:t>
      </w:r>
      <w:r w:rsidR="00A869E8" w:rsidRPr="00375CB7">
        <w:rPr>
          <w:rFonts w:asciiTheme="majorHAnsi" w:eastAsia="Calibri" w:hAnsiTheme="majorHAnsi" w:cstheme="majorHAnsi"/>
          <w:b/>
          <w:color w:val="FF0000"/>
          <w:sz w:val="32"/>
          <w:szCs w:val="32"/>
        </w:rPr>
        <w:t>27-01-2025</w:t>
      </w:r>
    </w:p>
    <w:p w14:paraId="5912677B" w14:textId="77777777" w:rsidR="00FF649A" w:rsidRPr="00375CB7" w:rsidRDefault="00FF649A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</w:p>
    <w:p w14:paraId="7A3B7B5F" w14:textId="77777777" w:rsidR="00FF649A" w:rsidRPr="00375CB7" w:rsidRDefault="00FF649A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color w:val="FF0000"/>
          <w:sz w:val="32"/>
          <w:szCs w:val="32"/>
        </w:rPr>
      </w:pPr>
    </w:p>
    <w:p w14:paraId="2ABF59ED" w14:textId="719CA0ED" w:rsidR="00FF649A" w:rsidRPr="00375CB7" w:rsidRDefault="00375CB7" w:rsidP="00E90392">
      <w:pPr>
        <w:spacing w:before="120" w:after="240" w:line="240" w:lineRule="auto"/>
        <w:jc w:val="center"/>
        <w:rPr>
          <w:rFonts w:asciiTheme="majorHAnsi" w:eastAsia="Calibri" w:hAnsiTheme="majorHAnsi" w:cstheme="majorHAnsi"/>
          <w:b/>
          <w:sz w:val="32"/>
          <w:szCs w:val="32"/>
        </w:rPr>
      </w:pPr>
      <w:r>
        <w:rPr>
          <w:rFonts w:asciiTheme="majorHAnsi" w:eastAsia="Calibri" w:hAnsiTheme="majorHAnsi" w:cstheme="majorHAnsi"/>
          <w:b/>
          <w:sz w:val="32"/>
          <w:szCs w:val="32"/>
        </w:rPr>
        <w:t xml:space="preserve">       </w:t>
      </w:r>
      <w:r w:rsidR="00FF649A" w:rsidRPr="00375CB7">
        <w:rPr>
          <w:rFonts w:asciiTheme="majorHAnsi" w:eastAsia="Calibri" w:hAnsiTheme="majorHAnsi" w:cstheme="majorHAnsi"/>
          <w:b/>
          <w:sz w:val="32"/>
          <w:szCs w:val="32"/>
        </w:rPr>
        <w:t>Prepared By:</w:t>
      </w:r>
    </w:p>
    <w:p w14:paraId="1709186A" w14:textId="3AF7C2E8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</w:t>
      </w:r>
      <w:proofErr w:type="spellStart"/>
      <w:r w:rsidR="00A869E8" w:rsidRPr="00375CB7">
        <w:rPr>
          <w:rFonts w:asciiTheme="majorHAnsi" w:hAnsiTheme="majorHAnsi" w:cstheme="majorHAnsi"/>
        </w:rPr>
        <w:t>Suchandra</w:t>
      </w:r>
      <w:proofErr w:type="spellEnd"/>
      <w:r w:rsidR="00A869E8" w:rsidRPr="00375CB7">
        <w:rPr>
          <w:rFonts w:asciiTheme="majorHAnsi" w:hAnsiTheme="majorHAnsi" w:cstheme="majorHAnsi"/>
        </w:rPr>
        <w:t xml:space="preserve"> </w:t>
      </w:r>
      <w:proofErr w:type="spellStart"/>
      <w:r w:rsidR="00A869E8" w:rsidRPr="00375CB7">
        <w:rPr>
          <w:rFonts w:asciiTheme="majorHAnsi" w:hAnsiTheme="majorHAnsi" w:cstheme="majorHAnsi"/>
        </w:rPr>
        <w:t>Siripuram</w:t>
      </w:r>
      <w:proofErr w:type="spellEnd"/>
    </w:p>
    <w:p w14:paraId="7BFB8190" w14:textId="17AA1725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Agna</w:t>
      </w:r>
      <w:proofErr w:type="spellEnd"/>
      <w:r w:rsidR="00A869E8" w:rsidRPr="00375CB7">
        <w:rPr>
          <w:rFonts w:asciiTheme="majorHAnsi" w:hAnsiTheme="majorHAnsi" w:cstheme="majorHAnsi"/>
        </w:rPr>
        <w:t xml:space="preserve"> Sebastian</w:t>
      </w:r>
    </w:p>
    <w:p w14:paraId="41ABC9CD" w14:textId="64FDE65E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Ajitesh</w:t>
      </w:r>
      <w:proofErr w:type="spellEnd"/>
      <w:r w:rsidR="00A869E8" w:rsidRPr="00375CB7">
        <w:rPr>
          <w:rFonts w:asciiTheme="majorHAnsi" w:hAnsiTheme="majorHAnsi" w:cstheme="majorHAnsi"/>
        </w:rPr>
        <w:t xml:space="preserve"> Sharma</w:t>
      </w:r>
    </w:p>
    <w:p w14:paraId="61181520" w14:textId="4F43B658" w:rsidR="00A869E8" w:rsidRPr="00375CB7" w:rsidRDefault="00375CB7" w:rsidP="00E90392">
      <w:pPr>
        <w:spacing w:before="120" w:after="24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</w:t>
      </w:r>
      <w:r w:rsidR="00A869E8" w:rsidRPr="00375CB7">
        <w:rPr>
          <w:rFonts w:asciiTheme="majorHAnsi" w:hAnsiTheme="majorHAnsi" w:cstheme="majorHAnsi"/>
        </w:rPr>
        <w:t>David D M</w:t>
      </w:r>
    </w:p>
    <w:p w14:paraId="2F0A19EC" w14:textId="525C788B" w:rsidR="004C765B" w:rsidRDefault="00375CB7" w:rsidP="00E90392">
      <w:pPr>
        <w:spacing w:before="120" w:after="240" w:line="240" w:lineRule="auto"/>
        <w:jc w:val="center"/>
        <w:rPr>
          <w:rFonts w:ascii="Calibri" w:eastAsia="Calibri" w:hAnsi="Calibri" w:cs="Calibri"/>
          <w:b/>
          <w:color w:val="FF0000"/>
          <w:sz w:val="32"/>
          <w:szCs w:val="32"/>
        </w:rPr>
      </w:pPr>
      <w:r>
        <w:rPr>
          <w:rFonts w:asciiTheme="majorHAnsi" w:hAnsiTheme="majorHAnsi" w:cstheme="majorHAnsi"/>
        </w:rPr>
        <w:t xml:space="preserve">        </w:t>
      </w:r>
      <w:proofErr w:type="spellStart"/>
      <w:r w:rsidR="00A869E8" w:rsidRPr="00375CB7">
        <w:rPr>
          <w:rFonts w:asciiTheme="majorHAnsi" w:hAnsiTheme="majorHAnsi" w:cstheme="majorHAnsi"/>
        </w:rPr>
        <w:t>Himansh</w:t>
      </w:r>
      <w:proofErr w:type="spellEnd"/>
      <w:r w:rsidR="00A869E8" w:rsidRPr="00375CB7">
        <w:rPr>
          <w:rFonts w:asciiTheme="majorHAnsi" w:hAnsiTheme="majorHAnsi" w:cstheme="majorHAnsi"/>
        </w:rPr>
        <w:t xml:space="preserve"> Gupta</w:t>
      </w:r>
      <w:r w:rsidR="00FF649A">
        <w:br w:type="page"/>
      </w:r>
    </w:p>
    <w:p w14:paraId="31914B13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2DF9F7AA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sdt>
      <w:sdtPr>
        <w:id w:val="-1628461367"/>
        <w:docPartObj>
          <w:docPartGallery w:val="Table of Contents"/>
          <w:docPartUnique/>
        </w:docPartObj>
      </w:sdtPr>
      <w:sdtEndPr/>
      <w:sdtContent>
        <w:p w14:paraId="699EED7A" w14:textId="77777777" w:rsidR="004C765B" w:rsidRDefault="00375CB7">
          <w:pPr>
            <w:tabs>
              <w:tab w:val="right" w:pos="9354"/>
            </w:tabs>
            <w:spacing w:before="80" w:line="240" w:lineRule="auto"/>
            <w:rPr>
              <w:rFonts w:ascii="Calibri" w:eastAsia="Calibri" w:hAnsi="Calibri" w:cs="Calibri"/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haomp5inh7s">
            <w:r>
              <w:rPr>
                <w:rFonts w:ascii="Calibri" w:eastAsia="Calibri" w:hAnsi="Calibri" w:cs="Calibri"/>
                <w:b/>
                <w:color w:val="000000"/>
              </w:rPr>
              <w:t>Project Code</w:t>
            </w:r>
          </w:hyperlink>
          <w:r>
            <w:rPr>
              <w:rFonts w:ascii="Calibri" w:eastAsia="Calibri" w:hAnsi="Calibri" w:cs="Calibri"/>
              <w:b/>
              <w:color w:val="000000"/>
            </w:rPr>
            <w:tab/>
          </w:r>
          <w:r>
            <w:fldChar w:fldCharType="begin"/>
          </w:r>
          <w:r>
            <w:instrText xml:space="preserve"> PAGEREF _ahaomp5inh7s \h </w:instrText>
          </w:r>
          <w:r>
            <w:fldChar w:fldCharType="separate"/>
          </w:r>
          <w:r>
            <w:rPr>
              <w:rFonts w:ascii="Calibri" w:eastAsia="Calibri" w:hAnsi="Calibri" w:cs="Calibri"/>
              <w:b/>
              <w:color w:val="000000"/>
            </w:rPr>
            <w:t>4</w:t>
          </w:r>
          <w:r>
            <w:fldChar w:fldCharType="end"/>
          </w:r>
        </w:p>
        <w:p w14:paraId="11094E6B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m6rdh39h236f">
            <w:r w:rsidR="00375CB7">
              <w:rPr>
                <w:rFonts w:ascii="Calibri" w:eastAsia="Calibri" w:hAnsi="Calibri" w:cs="Calibri"/>
                <w:b/>
                <w:color w:val="000000"/>
              </w:rPr>
              <w:t>Date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_m6rdh39h236f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4</w:t>
          </w:r>
          <w:r w:rsidR="00375CB7">
            <w:fldChar w:fldCharType="end"/>
          </w:r>
        </w:p>
        <w:p w14:paraId="2D122455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waqud3fzk7zp">
            <w:r w:rsidR="00375CB7">
              <w:rPr>
                <w:rFonts w:ascii="Calibri" w:eastAsia="Calibri" w:hAnsi="Calibri" w:cs="Calibri"/>
                <w:b/>
                <w:color w:val="000000"/>
              </w:rPr>
              <w:t>Prepared by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_waqud3fzk7zp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4</w:t>
          </w:r>
          <w:r w:rsidR="00375CB7">
            <w:fldChar w:fldCharType="end"/>
          </w:r>
        </w:p>
        <w:p w14:paraId="2C0892F8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v9h2537yszv4">
            <w:r w:rsidR="00375CB7">
              <w:rPr>
                <w:rFonts w:ascii="Calibri" w:eastAsia="Calibri" w:hAnsi="Calibri" w:cs="Calibri"/>
                <w:color w:val="000000"/>
              </w:rPr>
              <w:t>Introduction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_v9h2537yszv4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4</w:t>
          </w:r>
          <w:r w:rsidR="00375CB7">
            <w:fldChar w:fldCharType="end"/>
          </w:r>
        </w:p>
        <w:p w14:paraId="5FFAEF83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rpiz4lc1ani">
            <w:r w:rsidR="00375CB7">
              <w:rPr>
                <w:rFonts w:ascii="Calibri" w:eastAsia="Calibri" w:hAnsi="Calibri" w:cs="Calibri"/>
                <w:color w:val="000000"/>
              </w:rPr>
              <w:t>Purpose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_rpiz4lc1ani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</w:t>
          </w:r>
          <w:r w:rsidR="00375CB7">
            <w:fldChar w:fldCharType="end"/>
          </w:r>
        </w:p>
        <w:p w14:paraId="38C35001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mpf74ejhe5wr">
            <w:r w:rsidR="00375CB7">
              <w:rPr>
                <w:rFonts w:ascii="Calibri" w:eastAsia="Calibri" w:hAnsi="Calibri" w:cs="Calibri"/>
                <w:color w:val="000000"/>
              </w:rPr>
              <w:t>Scope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_mpf74ejhe5wr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</w:t>
          </w:r>
          <w:r w:rsidR="00375CB7">
            <w:fldChar w:fldCharType="end"/>
          </w:r>
        </w:p>
        <w:p w14:paraId="37E100EB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ubmtekq6adjm">
            <w:r w:rsidR="00375CB7">
              <w:rPr>
                <w:rFonts w:ascii="Calibri" w:eastAsia="Calibri" w:hAnsi="Calibri" w:cs="Calibri"/>
                <w:color w:val="000000"/>
              </w:rPr>
              <w:t>Intended Audience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_ubmtekq6adjm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</w:t>
          </w:r>
          <w:r w:rsidR="00375CB7">
            <w:fldChar w:fldCharType="end"/>
          </w:r>
        </w:p>
        <w:p w14:paraId="4DED06F2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wep4xjged5u1">
            <w:r w:rsidR="00375CB7">
              <w:rPr>
                <w:rFonts w:ascii="Calibri" w:eastAsia="Calibri" w:hAnsi="Calibri" w:cs="Calibri"/>
                <w:color w:val="000000"/>
              </w:rPr>
              <w:t>References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_wep4xjged5u1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</w:t>
          </w:r>
          <w:r w:rsidR="00375CB7">
            <w:fldChar w:fldCharType="end"/>
          </w:r>
        </w:p>
        <w:p w14:paraId="19304802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yzfjssu56h2e">
            <w:r w:rsidR="00375CB7">
              <w:rPr>
                <w:rFonts w:ascii="Calibri" w:eastAsia="Calibri" w:hAnsi="Calibri" w:cs="Calibri"/>
                <w:color w:val="000000"/>
              </w:rPr>
              <w:t>Acronyms, terms and definitions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_yzfjssu56h2e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5</w:t>
          </w:r>
          <w:r w:rsidR="00375CB7">
            <w:fldChar w:fldCharType="end"/>
          </w:r>
        </w:p>
        <w:p w14:paraId="6C474340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yp3ac3lbf74d">
            <w:r w:rsidR="00375CB7">
              <w:rPr>
                <w:rFonts w:ascii="Calibri" w:eastAsia="Calibri" w:hAnsi="Calibri" w:cs="Calibri"/>
                <w:color w:val="000000"/>
              </w:rPr>
              <w:t>Assumptions and constraints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_yp3ac3lbf74d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6</w:t>
          </w:r>
          <w:r w:rsidR="00375CB7">
            <w:fldChar w:fldCharType="end"/>
          </w:r>
        </w:p>
        <w:p w14:paraId="04EBD5E1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9wus4k5fvluq">
            <w:r w:rsidR="00375CB7">
              <w:rPr>
                <w:rFonts w:ascii="Calibri" w:eastAsia="Calibri" w:hAnsi="Calibri" w:cs="Calibri"/>
                <w:color w:val="000000"/>
              </w:rPr>
              <w:t>Basic Design approach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_9wus4k5fvluq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6</w:t>
          </w:r>
          <w:r w:rsidR="00375CB7">
            <w:fldChar w:fldCharType="end"/>
          </w:r>
        </w:p>
        <w:p w14:paraId="6678D44E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x0u933fqz4r8">
            <w:r w:rsidR="00375CB7">
              <w:rPr>
                <w:rFonts w:ascii="Calibri" w:eastAsia="Calibri" w:hAnsi="Calibri" w:cs="Calibri"/>
                <w:color w:val="000000"/>
              </w:rPr>
              <w:t>Risks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_x0u933fqz4r8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6</w:t>
          </w:r>
          <w:r w:rsidR="00375CB7">
            <w:fldChar w:fldCharType="end"/>
          </w:r>
        </w:p>
        <w:p w14:paraId="44759DAF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57otajiqi09x">
            <w:r w:rsidR="00375CB7">
              <w:rPr>
                <w:rFonts w:ascii="Calibri" w:eastAsia="Calibri" w:hAnsi="Calibri" w:cs="Calibri"/>
                <w:color w:val="000000"/>
              </w:rPr>
              <w:t>System overview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_57otajiqi09x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6</w:t>
          </w:r>
          <w:r w:rsidR="00375CB7">
            <w:fldChar w:fldCharType="end"/>
          </w:r>
        </w:p>
        <w:p w14:paraId="6F2F2B3F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g5emufjqo0bs">
            <w:r w:rsidR="00375CB7">
              <w:rPr>
                <w:rFonts w:ascii="Calibri" w:eastAsia="Calibri" w:hAnsi="Calibri" w:cs="Calibri"/>
                <w:color w:val="000000"/>
              </w:rPr>
              <w:t>Architecture Design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_g5emufjqo0bs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6</w:t>
          </w:r>
          <w:r w:rsidR="00375CB7">
            <w:fldChar w:fldCharType="end"/>
          </w:r>
        </w:p>
        <w:p w14:paraId="7F9B0692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unen6n7j8xsv">
            <w:r w:rsidR="00375CB7">
              <w:rPr>
                <w:rFonts w:ascii="Calibri" w:eastAsia="Calibri" w:hAnsi="Calibri" w:cs="Calibri"/>
                <w:color w:val="000000"/>
              </w:rPr>
              <w:t>Data Design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_unen6n7j8xsv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10</w:t>
          </w:r>
          <w:r w:rsidR="00375CB7">
            <w:fldChar w:fldCharType="end"/>
          </w:r>
        </w:p>
        <w:p w14:paraId="79580473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jr36omy9dxo6">
            <w:r w:rsidR="00375CB7">
              <w:rPr>
                <w:rFonts w:ascii="Calibri" w:eastAsia="Calibri" w:hAnsi="Calibri" w:cs="Calibri"/>
                <w:color w:val="000000"/>
              </w:rPr>
              <w:t>API Gateway Repository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_jr36omy9dxo6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10</w:t>
          </w:r>
          <w:r w:rsidR="00375CB7">
            <w:fldChar w:fldCharType="end"/>
          </w:r>
        </w:p>
        <w:p w14:paraId="40AFA1E5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grb6cpabbf36">
            <w:r w:rsidR="00375CB7">
              <w:rPr>
                <w:rFonts w:ascii="Calibri" w:eastAsia="Calibri" w:hAnsi="Calibri" w:cs="Calibri"/>
                <w:color w:val="000000"/>
              </w:rPr>
              <w:t>API Repository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_grb6cpabbf36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12</w:t>
          </w:r>
          <w:r w:rsidR="00375CB7">
            <w:fldChar w:fldCharType="end"/>
          </w:r>
        </w:p>
        <w:p w14:paraId="2CE29A3F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color w:val="000000"/>
            </w:rPr>
          </w:pPr>
          <w:hyperlink w:anchor="_q6whifbygrov">
            <w:r w:rsidR="00375CB7">
              <w:rPr>
                <w:rFonts w:ascii="Calibri" w:eastAsia="Calibri" w:hAnsi="Calibri" w:cs="Calibri"/>
                <w:color w:val="000000"/>
              </w:rPr>
              <w:t>Component Design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_q6whifbygrov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26</w:t>
          </w:r>
          <w:r w:rsidR="00375CB7">
            <w:fldChar w:fldCharType="end"/>
          </w:r>
        </w:p>
        <w:p w14:paraId="0C442461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h7xhv885g5eq">
            <w:r w:rsidR="00375CB7">
              <w:rPr>
                <w:rFonts w:ascii="Calibri" w:eastAsia="Calibri" w:hAnsi="Calibri" w:cs="Calibri"/>
                <w:b/>
                <w:color w:val="000000"/>
              </w:rPr>
              <w:t>Work-flow Summary w.r.t Identifying Components : -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_h7xhv885g5eq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26</w:t>
          </w:r>
          <w:r w:rsidR="00375CB7">
            <w:fldChar w:fldCharType="end"/>
          </w:r>
        </w:p>
        <w:p w14:paraId="2D344746" w14:textId="77777777" w:rsidR="004C765B" w:rsidRDefault="00422953">
          <w:pPr>
            <w:tabs>
              <w:tab w:val="right" w:pos="9354"/>
            </w:tabs>
            <w:spacing w:before="60" w:line="240" w:lineRule="auto"/>
            <w:ind w:left="360"/>
            <w:rPr>
              <w:rFonts w:ascii="Calibri" w:eastAsia="Calibri" w:hAnsi="Calibri" w:cs="Calibri"/>
              <w:color w:val="000000"/>
            </w:rPr>
          </w:pPr>
          <w:hyperlink w:anchor="_bc4k9wa6d4d">
            <w:r w:rsidR="00375CB7">
              <w:rPr>
                <w:rFonts w:ascii="Calibri" w:eastAsia="Calibri" w:hAnsi="Calibri" w:cs="Calibri"/>
                <w:color w:val="000000"/>
              </w:rPr>
              <w:t>Identified Components List for the MoLE Ecosystem for Sandbox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_bc4k9wa6d4d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28</w:t>
          </w:r>
          <w:r w:rsidR="00375CB7">
            <w:fldChar w:fldCharType="end"/>
          </w:r>
        </w:p>
        <w:p w14:paraId="499F1E72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svkyapgpgm9m">
            <w:r w:rsidR="00375CB7">
              <w:rPr>
                <w:rFonts w:ascii="Calibri" w:eastAsia="Calibri" w:hAnsi="Calibri" w:cs="Calibri"/>
                <w:color w:val="000000"/>
              </w:rPr>
              <w:t>Users Registration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_svkyapgpgm9m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28</w:t>
          </w:r>
          <w:r w:rsidR="00375CB7">
            <w:fldChar w:fldCharType="end"/>
          </w:r>
        </w:p>
        <w:p w14:paraId="785FE955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ycguggmgs0pr">
            <w:r w:rsidR="00375CB7">
              <w:rPr>
                <w:rFonts w:ascii="Calibri" w:eastAsia="Calibri" w:hAnsi="Calibri" w:cs="Calibri"/>
                <w:color w:val="000000"/>
              </w:rPr>
              <w:t>API Gateway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_ycguggmgs0pr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29</w:t>
          </w:r>
          <w:r w:rsidR="00375CB7">
            <w:fldChar w:fldCharType="end"/>
          </w:r>
        </w:p>
        <w:p w14:paraId="12874DA1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vhk7ec8k4iw5">
            <w:r w:rsidR="00375CB7">
              <w:rPr>
                <w:rFonts w:ascii="Calibri" w:eastAsia="Calibri" w:hAnsi="Calibri" w:cs="Calibri"/>
                <w:color w:val="000000"/>
              </w:rPr>
              <w:t>APIs and Description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_vhk7ec8k4iw5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31</w:t>
          </w:r>
          <w:r w:rsidR="00375CB7">
            <w:fldChar w:fldCharType="end"/>
          </w:r>
        </w:p>
        <w:p w14:paraId="6BB9D4C1" w14:textId="77777777" w:rsidR="004C765B" w:rsidRDefault="00422953">
          <w:pPr>
            <w:tabs>
              <w:tab w:val="right" w:pos="9354"/>
            </w:tabs>
            <w:spacing w:before="60" w:line="240" w:lineRule="auto"/>
            <w:ind w:left="1080"/>
            <w:rPr>
              <w:rFonts w:ascii="Calibri" w:eastAsia="Calibri" w:hAnsi="Calibri" w:cs="Calibri"/>
              <w:color w:val="000000"/>
            </w:rPr>
          </w:pPr>
          <w:hyperlink w:anchor="_2xplqost5ft0">
            <w:r w:rsidR="00375CB7">
              <w:rPr>
                <w:rFonts w:ascii="Calibri" w:eastAsia="Calibri" w:hAnsi="Calibri" w:cs="Calibri"/>
                <w:color w:val="000000"/>
              </w:rPr>
              <w:t>UAN Generation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_2xplqost5ft0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31</w:t>
          </w:r>
          <w:r w:rsidR="00375CB7">
            <w:fldChar w:fldCharType="end"/>
          </w:r>
        </w:p>
        <w:p w14:paraId="5323E3F4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tj5s2yqyq0yz">
            <w:r w:rsidR="00375CB7">
              <w:rPr>
                <w:rFonts w:ascii="Calibri" w:eastAsia="Calibri" w:hAnsi="Calibri" w:cs="Calibri"/>
                <w:color w:val="000000"/>
              </w:rPr>
              <w:t>UAN Search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_tj5s2yqyq0yz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35</w:t>
          </w:r>
          <w:r w:rsidR="00375CB7">
            <w:fldChar w:fldCharType="end"/>
          </w:r>
        </w:p>
        <w:p w14:paraId="22ECDA97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esdk0ulude02">
            <w:r w:rsidR="00375CB7">
              <w:rPr>
                <w:rFonts w:ascii="Calibri" w:eastAsia="Calibri" w:hAnsi="Calibri" w:cs="Calibri"/>
                <w:color w:val="000000"/>
              </w:rPr>
              <w:t>UAN Details Updation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_esdk0ulude02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42</w:t>
          </w:r>
          <w:r w:rsidR="00375CB7">
            <w:fldChar w:fldCharType="end"/>
          </w:r>
        </w:p>
        <w:p w14:paraId="738A8940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ye2ofrqv0cro">
            <w:r w:rsidR="00375CB7">
              <w:rPr>
                <w:rFonts w:ascii="Calibri" w:eastAsia="Calibri" w:hAnsi="Calibri" w:cs="Calibri"/>
                <w:color w:val="000000"/>
              </w:rPr>
              <w:t>Family Detail Entry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_ye2ofrqv0cro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46</w:t>
          </w:r>
          <w:r w:rsidR="00375CB7">
            <w:fldChar w:fldCharType="end"/>
          </w:r>
        </w:p>
        <w:p w14:paraId="24C05782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eyra6dggz2ex">
            <w:r w:rsidR="00375CB7">
              <w:rPr>
                <w:rFonts w:ascii="Calibri" w:eastAsia="Calibri" w:hAnsi="Calibri" w:cs="Calibri"/>
                <w:color w:val="000000"/>
              </w:rPr>
              <w:t>Consent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_eyra6dggz2ex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52</w:t>
          </w:r>
          <w:r w:rsidR="00375CB7">
            <w:fldChar w:fldCharType="end"/>
          </w:r>
        </w:p>
        <w:p w14:paraId="01E9E86D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47i5h7uehpi2">
            <w:r w:rsidR="00375CB7">
              <w:rPr>
                <w:rFonts w:ascii="Calibri" w:eastAsia="Calibri" w:hAnsi="Calibri" w:cs="Calibri"/>
                <w:color w:val="000000"/>
              </w:rPr>
              <w:t>AADHAAR Vault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_47i5h7uehpi2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52</w:t>
          </w:r>
          <w:r w:rsidR="00375CB7">
            <w:fldChar w:fldCharType="end"/>
          </w:r>
        </w:p>
        <w:p w14:paraId="05865B0B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su2uxm444wxr">
            <w:r w:rsidR="00375CB7">
              <w:rPr>
                <w:rFonts w:ascii="Calibri" w:eastAsia="Calibri" w:hAnsi="Calibri" w:cs="Calibri"/>
                <w:color w:val="000000"/>
              </w:rPr>
              <w:t>Security Control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_su2uxm444wxr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54</w:t>
          </w:r>
          <w:r w:rsidR="00375CB7">
            <w:fldChar w:fldCharType="end"/>
          </w:r>
        </w:p>
        <w:p w14:paraId="0E5F6661" w14:textId="77777777" w:rsidR="004C765B" w:rsidRDefault="00422953">
          <w:pPr>
            <w:tabs>
              <w:tab w:val="right" w:pos="9354"/>
            </w:tabs>
            <w:spacing w:before="60" w:line="240" w:lineRule="auto"/>
            <w:ind w:left="720"/>
            <w:rPr>
              <w:rFonts w:ascii="Calibri" w:eastAsia="Calibri" w:hAnsi="Calibri" w:cs="Calibri"/>
              <w:color w:val="000000"/>
            </w:rPr>
          </w:pPr>
          <w:hyperlink w:anchor="_7p8bl6ukfaa">
            <w:r w:rsidR="00375CB7">
              <w:rPr>
                <w:rFonts w:ascii="Calibri" w:eastAsia="Calibri" w:hAnsi="Calibri" w:cs="Calibri"/>
                <w:color w:val="000000"/>
              </w:rPr>
              <w:t>Reporting</w:t>
            </w:r>
          </w:hyperlink>
          <w:r w:rsidR="00375CB7">
            <w:rPr>
              <w:rFonts w:ascii="Calibri" w:eastAsia="Calibri" w:hAnsi="Calibri" w:cs="Calibri"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_7p8bl6ukfaa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color w:val="000000"/>
            </w:rPr>
            <w:t>54</w:t>
          </w:r>
          <w:r w:rsidR="00375CB7">
            <w:fldChar w:fldCharType="end"/>
          </w:r>
        </w:p>
        <w:p w14:paraId="7CE7563D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og7xsdoqd1fh">
            <w:r w:rsidR="00375CB7">
              <w:rPr>
                <w:rFonts w:ascii="Calibri" w:eastAsia="Calibri" w:hAnsi="Calibri" w:cs="Calibri"/>
                <w:b/>
                <w:color w:val="000000"/>
              </w:rPr>
              <w:t>Interface Design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_og7xsdoqd1fh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56</w:t>
          </w:r>
          <w:r w:rsidR="00375CB7">
            <w:fldChar w:fldCharType="end"/>
          </w:r>
        </w:p>
        <w:p w14:paraId="51E47043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5734ewu2bph8">
            <w:r w:rsidR="00375CB7">
              <w:rPr>
                <w:rFonts w:ascii="Calibri" w:eastAsia="Calibri" w:hAnsi="Calibri" w:cs="Calibri"/>
                <w:b/>
                <w:color w:val="000000"/>
              </w:rPr>
              <w:t>Any Specific Design Considerations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_5734ewu2bph8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57</w:t>
          </w:r>
          <w:r w:rsidR="00375CB7">
            <w:fldChar w:fldCharType="end"/>
          </w:r>
        </w:p>
        <w:p w14:paraId="43B39394" w14:textId="77777777" w:rsidR="004C765B" w:rsidRDefault="00422953">
          <w:pPr>
            <w:tabs>
              <w:tab w:val="right" w:pos="9354"/>
            </w:tabs>
            <w:spacing w:before="20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v0155bu98mh5">
            <w:r w:rsidR="00375CB7">
              <w:rPr>
                <w:rFonts w:ascii="Calibri" w:eastAsia="Calibri" w:hAnsi="Calibri" w:cs="Calibri"/>
                <w:b/>
                <w:color w:val="000000"/>
              </w:rPr>
              <w:t>Design Test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_v0155bu98mh5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57</w:t>
          </w:r>
          <w:r w:rsidR="00375CB7">
            <w:fldChar w:fldCharType="end"/>
          </w:r>
        </w:p>
        <w:p w14:paraId="5B317B6B" w14:textId="77777777" w:rsidR="004C765B" w:rsidRDefault="00422953">
          <w:pPr>
            <w:tabs>
              <w:tab w:val="right" w:pos="9354"/>
            </w:tabs>
            <w:spacing w:before="200" w:after="80" w:line="240" w:lineRule="auto"/>
            <w:rPr>
              <w:rFonts w:ascii="Calibri" w:eastAsia="Calibri" w:hAnsi="Calibri" w:cs="Calibri"/>
              <w:b/>
              <w:color w:val="000000"/>
            </w:rPr>
          </w:pPr>
          <w:hyperlink w:anchor="_ak2660601x2g">
            <w:r w:rsidR="00375CB7">
              <w:rPr>
                <w:rFonts w:ascii="Calibri" w:eastAsia="Calibri" w:hAnsi="Calibri" w:cs="Calibri"/>
                <w:b/>
                <w:color w:val="000000"/>
              </w:rPr>
              <w:t>Cross Reference with System Requirement Specification</w:t>
            </w:r>
          </w:hyperlink>
          <w:r w:rsidR="00375CB7">
            <w:rPr>
              <w:rFonts w:ascii="Calibri" w:eastAsia="Calibri" w:hAnsi="Calibri" w:cs="Calibri"/>
              <w:b/>
              <w:color w:val="000000"/>
            </w:rPr>
            <w:tab/>
          </w:r>
          <w:r w:rsidR="00375CB7">
            <w:fldChar w:fldCharType="begin"/>
          </w:r>
          <w:r w:rsidR="00375CB7">
            <w:instrText xml:space="preserve"> PAGEREF _ak2660601x2g \h </w:instrText>
          </w:r>
          <w:r w:rsidR="00375CB7">
            <w:fldChar w:fldCharType="separate"/>
          </w:r>
          <w:r w:rsidR="00375CB7">
            <w:rPr>
              <w:rFonts w:ascii="Calibri" w:eastAsia="Calibri" w:hAnsi="Calibri" w:cs="Calibri"/>
              <w:b/>
              <w:color w:val="000000"/>
            </w:rPr>
            <w:t>57</w:t>
          </w:r>
          <w:r w:rsidR="00375CB7">
            <w:fldChar w:fldCharType="end"/>
          </w:r>
          <w:r w:rsidR="00375CB7">
            <w:fldChar w:fldCharType="end"/>
          </w:r>
        </w:p>
      </w:sdtContent>
    </w:sdt>
    <w:p w14:paraId="14588BDE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23FA8EE1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5E480F4D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0D7FD45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7C01DF80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6EE81FCB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5A1896F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7C649B68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3AAAD387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4681A780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7703C1F2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6634690F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03AF3FF1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7534ABB5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00AC3093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68D02794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148B511B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3FB32CCF" w14:textId="77777777" w:rsidR="004C765B" w:rsidRDefault="004C765B">
      <w:pPr>
        <w:spacing w:after="80" w:line="240" w:lineRule="auto"/>
        <w:ind w:left="720"/>
        <w:jc w:val="center"/>
        <w:rPr>
          <w:rFonts w:ascii="Calibri" w:eastAsia="Calibri" w:hAnsi="Calibri" w:cs="Calibri"/>
          <w:b/>
          <w:sz w:val="32"/>
          <w:szCs w:val="32"/>
        </w:rPr>
      </w:pPr>
    </w:p>
    <w:p w14:paraId="03CBEC89" w14:textId="04FFDFB7" w:rsidR="00FF649A" w:rsidRDefault="00FF649A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br w:type="page"/>
      </w:r>
    </w:p>
    <w:p w14:paraId="413DF0BA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  <w:b w:val="0"/>
        </w:rPr>
      </w:pPr>
      <w:bookmarkStart w:id="0" w:name="_v9h2537yszv4" w:colFirst="0" w:colLast="0"/>
      <w:bookmarkEnd w:id="0"/>
      <w:r>
        <w:rPr>
          <w:rFonts w:ascii="Calibri" w:eastAsia="Calibri" w:hAnsi="Calibri" w:cs="Calibri"/>
        </w:rPr>
        <w:lastRenderedPageBreak/>
        <w:t>Introduction</w:t>
      </w:r>
    </w:p>
    <w:p w14:paraId="081833DB" w14:textId="2C38CD4F" w:rsidR="004C765B" w:rsidRDefault="00FF649A">
      <w:pPr>
        <w:spacing w:after="120" w:line="240" w:lineRule="auto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Introduction to the project. </w:t>
      </w:r>
    </w:p>
    <w:p w14:paraId="238A0632" w14:textId="77777777" w:rsidR="004C765B" w:rsidRDefault="00375CB7">
      <w:pPr>
        <w:pStyle w:val="Heading3"/>
        <w:numPr>
          <w:ilvl w:val="1"/>
          <w:numId w:val="1"/>
        </w:numPr>
        <w:ind w:hanging="705"/>
        <w:rPr>
          <w:rFonts w:ascii="Calibri" w:eastAsia="Calibri" w:hAnsi="Calibri" w:cs="Calibri"/>
          <w:b w:val="0"/>
          <w:sz w:val="22"/>
          <w:szCs w:val="22"/>
        </w:rPr>
      </w:pPr>
      <w:bookmarkStart w:id="1" w:name="_rpiz4lc1ani" w:colFirst="0" w:colLast="0"/>
      <w:bookmarkEnd w:id="1"/>
      <w:r>
        <w:rPr>
          <w:rFonts w:ascii="Calibri" w:eastAsia="Calibri" w:hAnsi="Calibri" w:cs="Calibri"/>
        </w:rPr>
        <w:t>Purpose</w:t>
      </w:r>
    </w:p>
    <w:p w14:paraId="3884ECAA" w14:textId="5542862F" w:rsidR="004C765B" w:rsidRPr="006F6BAF" w:rsidRDefault="004E7BA6" w:rsidP="006F6BAF">
      <w:pPr>
        <w:pStyle w:val="Heading1"/>
        <w:jc w:val="left"/>
        <w:rPr>
          <w:rFonts w:asciiTheme="majorHAnsi" w:eastAsia="Calibri" w:hAnsiTheme="majorHAnsi" w:cstheme="majorHAnsi"/>
          <w:sz w:val="28"/>
          <w:szCs w:val="28"/>
        </w:rPr>
      </w:pPr>
      <w:bookmarkStart w:id="2" w:name="_mpf74ejhe5wr" w:colFirst="0" w:colLast="0"/>
      <w:bookmarkEnd w:id="2"/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This document outlines the architectural and design details of the Real-time Market Data Forecasting system. It provides a blueprint for developers to implement functionalities such as real-time stock dashboards, technical indicators, and 3-day forecasts using Prophet.</w:t>
      </w:r>
      <w:r w:rsidRPr="004E7BA6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br/>
      </w:r>
      <w:r>
        <w:rPr>
          <w:rFonts w:ascii="Inter" w:hAnsi="Inter"/>
          <w:color w:val="404040"/>
        </w:rPr>
        <w:br/>
      </w:r>
      <w:r w:rsidR="00375CB7" w:rsidRPr="006F6BAF">
        <w:rPr>
          <w:rFonts w:asciiTheme="majorHAnsi" w:eastAsia="Calibri" w:hAnsiTheme="majorHAnsi" w:cstheme="majorHAnsi"/>
          <w:sz w:val="28"/>
          <w:szCs w:val="28"/>
        </w:rPr>
        <w:t>Scope</w:t>
      </w:r>
    </w:p>
    <w:p w14:paraId="601C20E0" w14:textId="77777777" w:rsidR="004E7BA6" w:rsidRPr="004E7BA6" w:rsidRDefault="00375CB7" w:rsidP="004E7BA6">
      <w:pPr>
        <w:pStyle w:val="NormalWeb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6F6BAF">
        <w:rPr>
          <w:rFonts w:eastAsia="Calibri"/>
        </w:rPr>
        <w:tab/>
      </w:r>
      <w:bookmarkStart w:id="3" w:name="_ubmtekq6adjm" w:colFirst="0" w:colLast="0"/>
      <w:bookmarkEnd w:id="3"/>
      <w:r w:rsidR="004E7BA6"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The system includes:</w:t>
      </w:r>
    </w:p>
    <w:p w14:paraId="322623B7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Real-time stock price visualization (candlestick/line charts).</w:t>
      </w:r>
    </w:p>
    <w:p w14:paraId="7C35045C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Technical indicators (SMA, EMA).</w:t>
      </w:r>
    </w:p>
    <w:p w14:paraId="18F5384F" w14:textId="77777777" w:rsidR="004E7BA6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Prophet-based forecasting of percentage changes.</w:t>
      </w:r>
    </w:p>
    <w:p w14:paraId="36D69314" w14:textId="32DC2C2A" w:rsidR="006F6BAF" w:rsidRPr="004E7BA6" w:rsidRDefault="004E7BA6" w:rsidP="004E7BA6">
      <w:pPr>
        <w:pStyle w:val="NormalWeb"/>
        <w:numPr>
          <w:ilvl w:val="0"/>
          <w:numId w:val="44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Compatibility with Nifty 50 companies.</w:t>
      </w:r>
    </w:p>
    <w:p w14:paraId="3D5CBDC0" w14:textId="77777777" w:rsidR="006F6BAF" w:rsidRPr="006F6BAF" w:rsidRDefault="006F6BAF" w:rsidP="006F6BAF">
      <w:pPr>
        <w:pStyle w:val="Heading1"/>
        <w:jc w:val="left"/>
        <w:rPr>
          <w:rFonts w:asciiTheme="majorHAnsi" w:hAnsiTheme="majorHAnsi" w:cstheme="majorHAnsi"/>
          <w:sz w:val="24"/>
          <w:szCs w:val="24"/>
        </w:rPr>
      </w:pPr>
      <w:r w:rsidRPr="006F6BAF">
        <w:rPr>
          <w:rFonts w:asciiTheme="majorHAnsi" w:hAnsiTheme="majorHAnsi" w:cstheme="majorHAnsi"/>
          <w:sz w:val="24"/>
          <w:szCs w:val="24"/>
        </w:rPr>
        <w:t>Intended Audience</w:t>
      </w:r>
    </w:p>
    <w:p w14:paraId="29E83B8E" w14:textId="77777777" w:rsidR="006F6BAF" w:rsidRPr="006F6BAF" w:rsidRDefault="006F6BAF" w:rsidP="006F6BAF">
      <w:pPr>
        <w:pStyle w:val="Heading1"/>
        <w:jc w:val="left"/>
        <w:rPr>
          <w:rFonts w:asciiTheme="majorHAnsi" w:hAnsiTheme="majorHAnsi" w:cstheme="majorHAnsi"/>
          <w:b w:val="0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sz w:val="22"/>
          <w:szCs w:val="22"/>
        </w:rPr>
        <w:t>The document is intended to be read and understood by all the design, development, and testing teams. It should be referred to at all stages of the project lifecycle.</w:t>
      </w:r>
    </w:p>
    <w:p w14:paraId="7D7DDA76" w14:textId="77777777" w:rsidR="006F6BAF" w:rsidRDefault="006F6BAF" w:rsidP="006F6BAF">
      <w:pPr>
        <w:pStyle w:val="Heading1"/>
        <w:jc w:val="left"/>
      </w:pPr>
    </w:p>
    <w:p w14:paraId="5E21F7E3" w14:textId="77777777" w:rsidR="004C765B" w:rsidRDefault="00375CB7">
      <w:pPr>
        <w:pStyle w:val="Heading3"/>
        <w:numPr>
          <w:ilvl w:val="1"/>
          <w:numId w:val="1"/>
        </w:numPr>
        <w:ind w:hanging="705"/>
        <w:rPr>
          <w:rFonts w:ascii="Calibri" w:eastAsia="Calibri" w:hAnsi="Calibri" w:cs="Calibri"/>
          <w:b w:val="0"/>
          <w:sz w:val="22"/>
          <w:szCs w:val="22"/>
        </w:rPr>
      </w:pPr>
      <w:bookmarkStart w:id="4" w:name="_wep4xjged5u1" w:colFirst="0" w:colLast="0"/>
      <w:bookmarkEnd w:id="4"/>
      <w:r>
        <w:rPr>
          <w:rFonts w:ascii="Calibri" w:eastAsia="Calibri" w:hAnsi="Calibri" w:cs="Calibri"/>
        </w:rPr>
        <w:t>References</w:t>
      </w:r>
    </w:p>
    <w:p w14:paraId="067728C7" w14:textId="77777777" w:rsidR="00BA5EFA" w:rsidRDefault="00375CB7" w:rsidP="00BA5EFA">
      <w:pPr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Functional Requirement Specifications (FRS)</w:t>
      </w:r>
    </w:p>
    <w:p w14:paraId="6F94C692" w14:textId="7A6C9461" w:rsidR="00BA5EFA" w:rsidRPr="00BA5EFA" w:rsidRDefault="00BA5EFA" w:rsidP="00BA5EFA">
      <w:pPr>
        <w:numPr>
          <w:ilvl w:val="0"/>
          <w:numId w:val="17"/>
        </w:numPr>
        <w:tabs>
          <w:tab w:val="left" w:pos="720"/>
        </w:tabs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BA5EFA">
        <w:rPr>
          <w:rFonts w:asciiTheme="majorHAnsi" w:hAnsiTheme="majorHAnsi" w:cstheme="majorHAnsi"/>
          <w:lang w:eastAsia="en-US"/>
        </w:rPr>
        <w:t>Market Data Analysis and Forecasting Requirements Document</w:t>
      </w:r>
    </w:p>
    <w:p w14:paraId="4F55AD64" w14:textId="77777777" w:rsidR="00FF649A" w:rsidRDefault="00FF649A" w:rsidP="00FF649A">
      <w:pPr>
        <w:tabs>
          <w:tab w:val="left" w:pos="720"/>
        </w:tabs>
        <w:spacing w:after="0" w:line="240" w:lineRule="auto"/>
        <w:ind w:left="2160"/>
        <w:rPr>
          <w:rFonts w:ascii="Calibri" w:eastAsia="Calibri" w:hAnsi="Calibri" w:cs="Calibri"/>
          <w:sz w:val="24"/>
          <w:szCs w:val="24"/>
        </w:rPr>
      </w:pPr>
    </w:p>
    <w:p w14:paraId="1C1FE578" w14:textId="09B9F305" w:rsidR="004C765B" w:rsidRDefault="00375CB7" w:rsidP="004E7BA6">
      <w:pPr>
        <w:pStyle w:val="Heading2"/>
        <w:numPr>
          <w:ilvl w:val="0"/>
          <w:numId w:val="1"/>
        </w:numPr>
        <w:rPr>
          <w:rFonts w:ascii="Calibri" w:eastAsia="Calibri" w:hAnsi="Calibri" w:cs="Calibri"/>
          <w:i/>
        </w:rPr>
      </w:pPr>
      <w:bookmarkStart w:id="5" w:name="_yzfjssu56h2e" w:colFirst="0" w:colLast="0"/>
      <w:bookmarkEnd w:id="5"/>
      <w:r>
        <w:rPr>
          <w:rFonts w:ascii="Calibri" w:eastAsia="Calibri" w:hAnsi="Calibri" w:cs="Calibri"/>
        </w:rPr>
        <w:t>Acronyms, terms and definitions</w:t>
      </w:r>
      <w:r>
        <w:rPr>
          <w:rFonts w:ascii="Calibri" w:eastAsia="Calibri" w:hAnsi="Calibri" w:cs="Calibri"/>
          <w:i/>
        </w:rPr>
        <w:t xml:space="preserve"> </w:t>
      </w:r>
    </w:p>
    <w:p w14:paraId="22F2BCEC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SMA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Simple Moving Average</w:t>
      </w:r>
    </w:p>
    <w:p w14:paraId="55466A66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EMA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Exponential Moving Average</w:t>
      </w:r>
    </w:p>
    <w:p w14:paraId="096C9B88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FRS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Functional Requirement Specification</w:t>
      </w:r>
    </w:p>
    <w:p w14:paraId="3DACAD68" w14:textId="77777777" w:rsidR="004E7BA6" w:rsidRPr="004E7BA6" w:rsidRDefault="004E7BA6" w:rsidP="004E7BA6">
      <w:pPr>
        <w:ind w:left="720"/>
      </w:pPr>
    </w:p>
    <w:p w14:paraId="0EB2F92C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  <w:b w:val="0"/>
        </w:rPr>
      </w:pPr>
      <w:bookmarkStart w:id="6" w:name="_yp3ac3lbf74d" w:colFirst="0" w:colLast="0"/>
      <w:bookmarkEnd w:id="6"/>
      <w:r>
        <w:rPr>
          <w:rFonts w:ascii="Calibri" w:eastAsia="Calibri" w:hAnsi="Calibri" w:cs="Calibri"/>
        </w:rPr>
        <w:t>Assumptions and constraints</w:t>
      </w:r>
    </w:p>
    <w:p w14:paraId="0EA1D705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7" w:name="_9wus4k5fvluq" w:colFirst="0" w:colLast="0"/>
      <w:bookmarkEnd w:id="7"/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application follows an API-based development approach, requiring user subscription to access the provided functionality.</w:t>
      </w:r>
    </w:p>
    <w:p w14:paraId="1FFBF810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system assumes that real-time market data will be available through third-party data providers.</w:t>
      </w:r>
    </w:p>
    <w:p w14:paraId="2BB7D71A" w14:textId="77777777" w:rsid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machine learning models used for forecasting are trained on historical data, and their accuracy depends on the quality of the data.</w:t>
      </w:r>
    </w:p>
    <w:p w14:paraId="545BD911" w14:textId="46C3BFC2" w:rsidR="00BA5EFA" w:rsidRPr="00BA5EFA" w:rsidRDefault="00BA5EFA" w:rsidP="00BA5EFA">
      <w:pPr>
        <w:pStyle w:val="Heading1"/>
        <w:numPr>
          <w:ilvl w:val="0"/>
          <w:numId w:val="37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BA5EFA">
        <w:rPr>
          <w:rFonts w:asciiTheme="majorHAnsi" w:hAnsiTheme="majorHAnsi" w:cstheme="majorHAnsi"/>
          <w:b w:val="0"/>
          <w:sz w:val="22"/>
          <w:szCs w:val="22"/>
          <w:lang w:eastAsia="en-US"/>
        </w:rPr>
        <w:t>The system is constrained by the computational resources available for real-time data processing and forecasting.</w:t>
      </w:r>
    </w:p>
    <w:p w14:paraId="5AC9A2D5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Basic Design approach</w:t>
      </w:r>
    </w:p>
    <w:p w14:paraId="4558C48E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Modular Architecture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Separates data fetching, processing, visualization, and forecasting.</w:t>
      </w:r>
    </w:p>
    <w:p w14:paraId="79794C6E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API Integration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 Uses </w:t>
      </w:r>
      <w:proofErr w:type="spellStart"/>
      <w:r w:rsidRPr="004E7BA6">
        <w:rPr>
          <w:rStyle w:val="HTMLCode"/>
          <w:rFonts w:asciiTheme="majorHAnsi" w:hAnsiTheme="majorHAnsi" w:cstheme="majorHAnsi"/>
          <w:color w:val="000000" w:themeColor="text1"/>
          <w:sz w:val="22"/>
          <w:szCs w:val="22"/>
        </w:rPr>
        <w:t>yfinance</w:t>
      </w:r>
      <w:proofErr w:type="spellEnd"/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 for real-time data.</w:t>
      </w:r>
    </w:p>
    <w:p w14:paraId="3D7617CA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 w:after="60" w:after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Structured Workflow</w:t>
      </w: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:</w:t>
      </w:r>
    </w:p>
    <w:p w14:paraId="767B75B9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User selects parameters (company, time period).</w:t>
      </w:r>
    </w:p>
    <w:p w14:paraId="79603623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Data fetched and processed.</w:t>
      </w:r>
    </w:p>
    <w:p w14:paraId="7B09C756" w14:textId="77777777" w:rsidR="004E7BA6" w:rsidRPr="004E7BA6" w:rsidRDefault="004E7BA6" w:rsidP="004E7BA6">
      <w:pPr>
        <w:pStyle w:val="NormalWeb"/>
        <w:numPr>
          <w:ilvl w:val="2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Visualizations and forecasts generated.</w:t>
      </w:r>
    </w:p>
    <w:p w14:paraId="5EA061F9" w14:textId="77777777" w:rsidR="00BA5EFA" w:rsidRPr="00BA5EFA" w:rsidRDefault="00BA5EFA" w:rsidP="00BA5EFA">
      <w:pPr>
        <w:ind w:left="720"/>
      </w:pPr>
    </w:p>
    <w:p w14:paraId="2BA35A0C" w14:textId="3C0609CB" w:rsidR="004C765B" w:rsidRDefault="00375CB7" w:rsidP="00BA5EFA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8" w:name="_x0u933fqz4r8" w:colFirst="0" w:colLast="0"/>
      <w:bookmarkEnd w:id="8"/>
      <w:r>
        <w:rPr>
          <w:rFonts w:ascii="Calibri" w:eastAsia="Calibri" w:hAnsi="Calibri" w:cs="Calibri"/>
        </w:rPr>
        <w:t>Risks</w:t>
      </w:r>
    </w:p>
    <w:p w14:paraId="4C290ED6" w14:textId="77777777" w:rsid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Data Privacy and Security</w:t>
      </w:r>
      <w:r w:rsidRPr="00BA5EFA">
        <w:rPr>
          <w:rFonts w:asciiTheme="majorHAnsi" w:hAnsiTheme="majorHAnsi" w:cstheme="majorHAnsi"/>
          <w:lang w:eastAsia="en-US"/>
        </w:rPr>
        <w:t>: Handling sensitive market data may pose risks related to data privacy and security.</w:t>
      </w:r>
    </w:p>
    <w:p w14:paraId="65195873" w14:textId="77777777" w:rsid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Model Accuracy</w:t>
      </w:r>
      <w:r w:rsidRPr="00BA5EFA">
        <w:rPr>
          <w:rFonts w:asciiTheme="majorHAnsi" w:hAnsiTheme="majorHAnsi" w:cstheme="majorHAnsi"/>
          <w:lang w:eastAsia="en-US"/>
        </w:rPr>
        <w:t>: The accuracy of the forecasting models depends on the quality of the input data, which may vary.</w:t>
      </w:r>
    </w:p>
    <w:p w14:paraId="34C24325" w14:textId="1EBAF942" w:rsidR="004C765B" w:rsidRPr="00BA5EFA" w:rsidRDefault="00BA5EFA" w:rsidP="00BA5EFA">
      <w:pPr>
        <w:pStyle w:val="ListParagraph"/>
        <w:numPr>
          <w:ilvl w:val="0"/>
          <w:numId w:val="41"/>
        </w:numPr>
        <w:rPr>
          <w:rFonts w:asciiTheme="majorHAnsi" w:hAnsiTheme="majorHAnsi" w:cstheme="majorHAnsi"/>
          <w:lang w:eastAsia="en-US"/>
        </w:rPr>
      </w:pPr>
      <w:r w:rsidRPr="00BA5EFA">
        <w:rPr>
          <w:rFonts w:asciiTheme="majorHAnsi" w:hAnsiTheme="majorHAnsi" w:cstheme="majorHAnsi"/>
          <w:b/>
          <w:bCs/>
          <w:lang w:eastAsia="en-US"/>
        </w:rPr>
        <w:t>Real-time Processing</w:t>
      </w:r>
      <w:r w:rsidRPr="00BA5EFA">
        <w:rPr>
          <w:rFonts w:asciiTheme="majorHAnsi" w:hAnsiTheme="majorHAnsi" w:cstheme="majorHAnsi"/>
          <w:lang w:eastAsia="en-US"/>
        </w:rPr>
        <w:t>: Delays in real-time data processing could affect the timeliness of forecasts.</w:t>
      </w:r>
    </w:p>
    <w:p w14:paraId="1B96B28B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9" w:name="_57otajiqi09x" w:colFirst="0" w:colLast="0"/>
      <w:bookmarkEnd w:id="9"/>
      <w:r>
        <w:rPr>
          <w:rFonts w:ascii="Calibri" w:eastAsia="Calibri" w:hAnsi="Calibri" w:cs="Calibri"/>
        </w:rPr>
        <w:t>System overview</w:t>
      </w:r>
    </w:p>
    <w:p w14:paraId="5B7A7F61" w14:textId="291718D2" w:rsidR="004C765B" w:rsidRPr="00BA5EFA" w:rsidRDefault="00BA5EFA" w:rsidP="00BA5EFA">
      <w:pPr>
        <w:ind w:left="720"/>
        <w:rPr>
          <w:rFonts w:asciiTheme="majorHAnsi" w:hAnsiTheme="majorHAnsi" w:cstheme="majorHAnsi"/>
        </w:rPr>
      </w:pPr>
      <w:r w:rsidRPr="00BA5EFA">
        <w:rPr>
          <w:rFonts w:asciiTheme="majorHAnsi" w:hAnsiTheme="majorHAnsi" w:cstheme="majorHAnsi"/>
        </w:rPr>
        <w:t>The </w:t>
      </w:r>
      <w:r w:rsidRPr="00BA5EFA">
        <w:rPr>
          <w:rStyle w:val="Strong"/>
          <w:rFonts w:asciiTheme="majorHAnsi" w:hAnsiTheme="majorHAnsi" w:cstheme="majorHAnsi"/>
          <w:bCs w:val="0"/>
        </w:rPr>
        <w:t>Real-time Market Data Forecasting</w:t>
      </w:r>
      <w:r w:rsidRPr="00BA5EFA">
        <w:rPr>
          <w:rFonts w:asciiTheme="majorHAnsi" w:hAnsiTheme="majorHAnsi" w:cstheme="majorHAnsi"/>
        </w:rPr>
        <w:t> system is designed to provide real-time analysis and forecasting of market data using machine learning models. The system ingests real-time market data from various sources, processes it, and generates forecasts that can be accessed through a web-based interface or API.</w:t>
      </w:r>
    </w:p>
    <w:p w14:paraId="057593B8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0" w:name="_g5emufjqo0bs" w:colFirst="0" w:colLast="0"/>
      <w:bookmarkEnd w:id="10"/>
      <w:r>
        <w:rPr>
          <w:rFonts w:ascii="Calibri" w:eastAsia="Calibri" w:hAnsi="Calibri" w:cs="Calibri"/>
        </w:rPr>
        <w:t>Architecture Design</w:t>
      </w:r>
    </w:p>
    <w:p w14:paraId="1364CC6D" w14:textId="0B3633B0" w:rsidR="00BA5EFA" w:rsidRPr="00BA5EFA" w:rsidRDefault="00BA5EFA" w:rsidP="00BA5EFA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The architecture diagram is prepared to fulfill the requirements as per the FRS.</w:t>
      </w:r>
    </w:p>
    <w:p w14:paraId="1D03320A" w14:textId="77777777" w:rsidR="00BA5EFA" w:rsidRPr="00BA5EFA" w:rsidRDefault="00BA5EFA" w:rsidP="00BA5EFA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Explanation of Components in Architecture Diagram</w:t>
      </w:r>
    </w:p>
    <w:p w14:paraId="476182CC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Data Ingestion Layer</w:t>
      </w:r>
      <w:r w:rsidRPr="00BA5EFA">
        <w:rPr>
          <w:rFonts w:asciiTheme="majorHAnsi" w:hAnsiTheme="majorHAnsi" w:cstheme="majorHAnsi"/>
          <w:color w:val="000000" w:themeColor="text1"/>
        </w:rPr>
        <w:t>: Responsible for collecting real-time market data from various sources.</w:t>
      </w:r>
    </w:p>
    <w:p w14:paraId="478634E1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Data Processing Layer</w:t>
      </w:r>
      <w:r w:rsidRPr="00BA5EFA">
        <w:rPr>
          <w:rFonts w:asciiTheme="majorHAnsi" w:hAnsiTheme="majorHAnsi" w:cstheme="majorHAnsi"/>
          <w:color w:val="000000" w:themeColor="text1"/>
        </w:rPr>
        <w:t>: Processes the ingested data and prepares it for analysis.</w:t>
      </w:r>
    </w:p>
    <w:p w14:paraId="56FFDE9F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Machine Learning Layer</w:t>
      </w:r>
      <w:r w:rsidRPr="00BA5EFA">
        <w:rPr>
          <w:rFonts w:asciiTheme="majorHAnsi" w:hAnsiTheme="majorHAnsi" w:cstheme="majorHAnsi"/>
          <w:color w:val="000000" w:themeColor="text1"/>
        </w:rPr>
        <w:t>: Contains the forecasting models that analyze the processed data and generate predictions</w:t>
      </w:r>
    </w:p>
    <w:p w14:paraId="355C370A" w14:textId="77777777" w:rsid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API Gateway</w:t>
      </w:r>
      <w:r w:rsidRPr="00BA5EFA">
        <w:rPr>
          <w:rFonts w:asciiTheme="majorHAnsi" w:hAnsiTheme="majorHAnsi" w:cstheme="majorHAnsi"/>
          <w:color w:val="000000" w:themeColor="text1"/>
        </w:rPr>
        <w:t>: Exposes the forecasting functionality to external users through APIs.</w:t>
      </w:r>
    </w:p>
    <w:p w14:paraId="7B875247" w14:textId="2DB84629" w:rsidR="00BA5EFA" w:rsidRPr="00BA5EFA" w:rsidRDefault="00BA5EFA" w:rsidP="00BA5EFA">
      <w:pPr>
        <w:pStyle w:val="NoSpacing"/>
        <w:numPr>
          <w:ilvl w:val="0"/>
          <w:numId w:val="43"/>
        </w:numPr>
        <w:rPr>
          <w:rFonts w:asciiTheme="majorHAnsi" w:hAnsiTheme="majorHAnsi" w:cstheme="majorHAnsi"/>
          <w:color w:val="000000" w:themeColor="text1"/>
        </w:rPr>
      </w:pPr>
      <w:r w:rsidRPr="00BA5EFA">
        <w:rPr>
          <w:rStyle w:val="Strong"/>
          <w:rFonts w:asciiTheme="majorHAnsi" w:hAnsiTheme="majorHAnsi" w:cstheme="majorHAnsi"/>
          <w:b w:val="0"/>
          <w:color w:val="000000" w:themeColor="text1"/>
        </w:rPr>
        <w:t>User Interface</w:t>
      </w:r>
      <w:r w:rsidRPr="00BA5EFA">
        <w:rPr>
          <w:rFonts w:asciiTheme="majorHAnsi" w:hAnsiTheme="majorHAnsi" w:cstheme="majorHAnsi"/>
          <w:color w:val="000000" w:themeColor="text1"/>
        </w:rPr>
        <w:t>: Provides a web-based interface for users to interact with the system and view forecasts.</w:t>
      </w:r>
    </w:p>
    <w:p w14:paraId="26B05DC0" w14:textId="77777777" w:rsidR="004C765B" w:rsidRPr="00045BF1" w:rsidRDefault="004C765B" w:rsidP="00045BF1">
      <w:pPr>
        <w:spacing w:after="0"/>
        <w:ind w:left="1440"/>
        <w:jc w:val="both"/>
        <w:rPr>
          <w:rFonts w:ascii="Calibri" w:eastAsia="Calibri" w:hAnsi="Calibri" w:cs="Calibri"/>
          <w:sz w:val="24"/>
          <w:szCs w:val="24"/>
        </w:rPr>
      </w:pPr>
    </w:p>
    <w:p w14:paraId="5709654B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1" w:name="_unen6n7j8xsv" w:colFirst="0" w:colLast="0"/>
      <w:bookmarkEnd w:id="11"/>
      <w:r>
        <w:rPr>
          <w:rFonts w:ascii="Calibri" w:eastAsia="Calibri" w:hAnsi="Calibri" w:cs="Calibri"/>
        </w:rPr>
        <w:t>Data Design</w:t>
      </w:r>
    </w:p>
    <w:p w14:paraId="5FFDAB9D" w14:textId="7F865E7B" w:rsidR="00BA5EFA" w:rsidRPr="00BA5EFA" w:rsidRDefault="00BA5EFA" w:rsidP="00BA5EFA">
      <w:pPr>
        <w:ind w:left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The data is stored in a relational database. The database tables are divided into master tables (prefixed by </w:t>
      </w:r>
      <w:r w:rsidRPr="00BA5EFA">
        <w:rPr>
          <w:rStyle w:val="HTMLCode"/>
          <w:rFonts w:asciiTheme="majorHAnsi" w:eastAsia="Arial" w:hAnsiTheme="majorHAnsi" w:cstheme="majorHAnsi"/>
          <w:color w:val="000000" w:themeColor="text1"/>
          <w:sz w:val="22"/>
          <w:szCs w:val="22"/>
        </w:rPr>
        <w:t>m</w:t>
      </w:r>
      <w:r w:rsidRPr="00BA5EFA">
        <w:rPr>
          <w:rFonts w:asciiTheme="majorHAnsi" w:hAnsiTheme="majorHAnsi" w:cstheme="majorHAnsi"/>
          <w:color w:val="000000" w:themeColor="text1"/>
        </w:rPr>
        <w:t>), logs (prefixed by </w:t>
      </w:r>
      <w:r w:rsidRPr="00BA5EFA">
        <w:rPr>
          <w:rStyle w:val="HTMLCode"/>
          <w:rFonts w:asciiTheme="majorHAnsi" w:eastAsia="Arial" w:hAnsiTheme="majorHAnsi" w:cstheme="majorHAnsi"/>
          <w:color w:val="000000" w:themeColor="text1"/>
          <w:sz w:val="22"/>
          <w:szCs w:val="22"/>
        </w:rPr>
        <w:t>l</w:t>
      </w:r>
      <w:r w:rsidRPr="00BA5EFA">
        <w:rPr>
          <w:rFonts w:asciiTheme="majorHAnsi" w:hAnsiTheme="majorHAnsi" w:cstheme="majorHAnsi"/>
          <w:color w:val="000000" w:themeColor="text1"/>
        </w:rPr>
        <w:t>), and transaction tables (no prefix).</w:t>
      </w:r>
    </w:p>
    <w:p w14:paraId="21AD90F6" w14:textId="77777777" w:rsidR="00BA5EFA" w:rsidRPr="00BA5EFA" w:rsidRDefault="00BA5EFA" w:rsidP="00BA5EFA">
      <w:pPr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Database ER Diagram</w:t>
      </w:r>
    </w:p>
    <w:p w14:paraId="412EB790" w14:textId="5B906BB2" w:rsidR="00045BF1" w:rsidRPr="00BA5EFA" w:rsidRDefault="00BA5EFA" w:rsidP="00BA5EFA">
      <w:pPr>
        <w:ind w:firstLine="720"/>
        <w:rPr>
          <w:rFonts w:asciiTheme="majorHAnsi" w:hAnsiTheme="majorHAnsi" w:cstheme="majorHAnsi"/>
          <w:color w:val="000000" w:themeColor="text1"/>
        </w:rPr>
      </w:pPr>
      <w:r w:rsidRPr="00BA5EFA">
        <w:rPr>
          <w:rFonts w:asciiTheme="majorHAnsi" w:hAnsiTheme="majorHAnsi" w:cstheme="majorHAnsi"/>
          <w:color w:val="000000" w:themeColor="text1"/>
        </w:rPr>
        <w:t>Database Tables</w:t>
      </w:r>
    </w:p>
    <w:p w14:paraId="7D6BE777" w14:textId="3467EEA2" w:rsidR="00045BF1" w:rsidRP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b/>
          <w:bCs/>
          <w:color w:val="212529"/>
        </w:rPr>
      </w:pPr>
      <w:r>
        <w:rPr>
          <w:rFonts w:ascii="Calibri" w:eastAsia="Calibri" w:hAnsi="Calibri" w:cs="Calibri"/>
          <w:color w:val="212529"/>
        </w:rPr>
        <w:tab/>
      </w:r>
      <w:r w:rsidRPr="00045BF1">
        <w:rPr>
          <w:rFonts w:ascii="Calibri" w:eastAsia="Calibri" w:hAnsi="Calibri" w:cs="Calibri"/>
          <w:b/>
          <w:bCs/>
          <w:color w:val="212529"/>
        </w:rPr>
        <w:t xml:space="preserve">Table </w:t>
      </w:r>
      <w:r w:rsidR="00A869E8">
        <w:rPr>
          <w:rFonts w:ascii="Calibri" w:eastAsia="Calibri" w:hAnsi="Calibri" w:cs="Calibri"/>
          <w:b/>
          <w:bCs/>
          <w:color w:val="212529"/>
        </w:rPr>
        <w:t>Market Data</w:t>
      </w:r>
    </w:p>
    <w:p w14:paraId="3FCBA5AC" w14:textId="51CA6E87" w:rsid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color w:val="212529"/>
        </w:rPr>
      </w:pPr>
      <w:r>
        <w:rPr>
          <w:rFonts w:ascii="Calibri" w:eastAsia="Calibri" w:hAnsi="Calibri" w:cs="Calibri"/>
          <w:color w:val="212529"/>
        </w:rPr>
        <w:tab/>
        <w:t xml:space="preserve">Explain what </w:t>
      </w:r>
      <w:proofErr w:type="gramStart"/>
      <w:r>
        <w:rPr>
          <w:rFonts w:ascii="Calibri" w:eastAsia="Calibri" w:hAnsi="Calibri" w:cs="Calibri"/>
          <w:color w:val="212529"/>
        </w:rPr>
        <w:t>is this table</w:t>
      </w:r>
      <w:proofErr w:type="gramEnd"/>
      <w:r>
        <w:rPr>
          <w:rFonts w:ascii="Calibri" w:eastAsia="Calibri" w:hAnsi="Calibri" w:cs="Calibri"/>
          <w:color w:val="212529"/>
        </w:rPr>
        <w:t xml:space="preserve"> used for</w:t>
      </w:r>
    </w:p>
    <w:p w14:paraId="151DE970" w14:textId="77777777" w:rsidR="00045BF1" w:rsidRDefault="00045BF1">
      <w:pPr>
        <w:widowControl w:val="0"/>
        <w:spacing w:after="0" w:line="360" w:lineRule="auto"/>
        <w:ind w:right="225"/>
        <w:rPr>
          <w:rFonts w:ascii="Calibri" w:eastAsia="Calibri" w:hAnsi="Calibri" w:cs="Calibri"/>
          <w:color w:val="212529"/>
        </w:rPr>
      </w:pPr>
      <w:r>
        <w:rPr>
          <w:rFonts w:ascii="Calibri" w:eastAsia="Calibri" w:hAnsi="Calibri" w:cs="Calibri"/>
          <w:color w:val="212529"/>
        </w:rPr>
        <w:tab/>
      </w:r>
    </w:p>
    <w:tbl>
      <w:tblPr>
        <w:tblStyle w:val="a1"/>
        <w:tblW w:w="8442" w:type="dxa"/>
        <w:tblInd w:w="701" w:type="dxa"/>
        <w:tblBorders>
          <w:top w:val="single" w:sz="6" w:space="0" w:color="DEE2E6"/>
          <w:left w:val="single" w:sz="6" w:space="0" w:color="DEE2E6"/>
          <w:bottom w:val="single" w:sz="6" w:space="0" w:color="DEE2E6"/>
          <w:right w:val="single" w:sz="6" w:space="0" w:color="DEE2E6"/>
          <w:insideH w:val="single" w:sz="6" w:space="0" w:color="DEE2E6"/>
          <w:insideV w:val="single" w:sz="6" w:space="0" w:color="DEE2E6"/>
        </w:tblBorders>
        <w:tblLayout w:type="fixed"/>
        <w:tblLook w:val="0600" w:firstRow="0" w:lastRow="0" w:firstColumn="0" w:lastColumn="0" w:noHBand="1" w:noVBand="1"/>
      </w:tblPr>
      <w:tblGrid>
        <w:gridCol w:w="851"/>
        <w:gridCol w:w="1701"/>
        <w:gridCol w:w="2551"/>
        <w:gridCol w:w="3339"/>
      </w:tblGrid>
      <w:tr w:rsidR="00045BF1" w14:paraId="30735851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911CD1" w14:textId="57AAAF90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proofErr w:type="spellStart"/>
            <w:r>
              <w:rPr>
                <w:rFonts w:ascii="Calibri" w:eastAsia="Calibri" w:hAnsi="Calibri" w:cs="Calibri"/>
                <w:color w:val="4B70A4"/>
              </w:rPr>
              <w:t>Idx</w:t>
            </w:r>
            <w:proofErr w:type="spellEnd"/>
            <w:r>
              <w:rPr>
                <w:rFonts w:ascii="Calibri" w:eastAsia="Calibri" w:hAnsi="Calibri" w:cs="Calibri"/>
                <w:color w:val="4B70A4"/>
              </w:rPr>
              <w:t xml:space="preserve"> (Primary Key)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B616E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Field Name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59B31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Data Type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F85A9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Description</w:t>
            </w:r>
          </w:p>
          <w:p w14:paraId="0BF77C97" w14:textId="7777777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ind w:left="225" w:right="225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 xml:space="preserve"> </w:t>
            </w:r>
          </w:p>
        </w:tc>
      </w:tr>
      <w:tr w:rsidR="00045BF1" w14:paraId="3EF578A7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FDC63" w14:textId="123A7B5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1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6AE4F" w14:textId="564B1F24" w:rsidR="00045BF1" w:rsidRDefault="00A869E8" w:rsidP="00A869E8">
            <w:pPr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id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9FF90" w14:textId="50B57FE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INT(PK)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22B0" w14:textId="086CAA5D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Unique identifier for the record</w:t>
            </w:r>
          </w:p>
        </w:tc>
      </w:tr>
      <w:tr w:rsidR="00045BF1" w14:paraId="0B677A5B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279C8" w14:textId="689AA52D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2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6D9B4" w14:textId="2DC8F72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timestamp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FAA561" w14:textId="46427245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DATETIME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77605" w14:textId="067AA5A6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Timestamp of the market data</w:t>
            </w:r>
          </w:p>
        </w:tc>
      </w:tr>
      <w:tr w:rsidR="00045BF1" w14:paraId="1296842C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CDB50D" w14:textId="0FBF90C2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3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76BD8" w14:textId="10FEBEDB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Symbol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1192E" w14:textId="4CCFDEB8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VARCHAR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FE024" w14:textId="7562EB2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Stock symbol</w:t>
            </w:r>
          </w:p>
        </w:tc>
      </w:tr>
      <w:tr w:rsidR="00045BF1" w14:paraId="018E276C" w14:textId="77777777" w:rsidTr="00045BF1">
        <w:tc>
          <w:tcPr>
            <w:tcW w:w="8442" w:type="dxa"/>
            <w:gridSpan w:val="4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93D37" w14:textId="5BF3D987" w:rsidR="00045BF1" w:rsidRDefault="00045BF1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Indexes (Foreign Keys)</w:t>
            </w:r>
          </w:p>
        </w:tc>
      </w:tr>
      <w:tr w:rsidR="00045BF1" w14:paraId="2F0EDF68" w14:textId="77777777" w:rsidTr="00045BF1">
        <w:tc>
          <w:tcPr>
            <w:tcW w:w="8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B15CD" w14:textId="43211B0C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4B70A4"/>
              </w:rPr>
            </w:pPr>
            <w:r>
              <w:rPr>
                <w:rFonts w:ascii="Calibri" w:eastAsia="Calibri" w:hAnsi="Calibri" w:cs="Calibri"/>
                <w:color w:val="4B70A4"/>
              </w:rPr>
              <w:t>4</w:t>
            </w:r>
          </w:p>
        </w:tc>
        <w:tc>
          <w:tcPr>
            <w:tcW w:w="170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042D4" w14:textId="41D4084F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price</w:t>
            </w:r>
          </w:p>
        </w:tc>
        <w:tc>
          <w:tcPr>
            <w:tcW w:w="255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666D" w14:textId="0A67292F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 w:line="360" w:lineRule="auto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FLOAT</w:t>
            </w:r>
          </w:p>
        </w:tc>
        <w:tc>
          <w:tcPr>
            <w:tcW w:w="3339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865245" w14:textId="3CAC8C49" w:rsidR="00045BF1" w:rsidRDefault="00A869E8" w:rsidP="00956FEC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0"/>
              <w:rPr>
                <w:rFonts w:ascii="Calibri" w:eastAsia="Calibri" w:hAnsi="Calibri" w:cs="Calibri"/>
                <w:color w:val="212529"/>
              </w:rPr>
            </w:pPr>
            <w:r>
              <w:rPr>
                <w:rFonts w:ascii="Calibri" w:eastAsia="Calibri" w:hAnsi="Calibri" w:cs="Calibri"/>
                <w:color w:val="212529"/>
              </w:rPr>
              <w:t>Current market price</w:t>
            </w:r>
          </w:p>
        </w:tc>
      </w:tr>
    </w:tbl>
    <w:p w14:paraId="4FC2FA0F" w14:textId="77777777" w:rsidR="004C765B" w:rsidRDefault="004C765B" w:rsidP="00BA5EFA">
      <w:pPr>
        <w:spacing w:after="120" w:line="240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bookmarkStart w:id="12" w:name="_mlqvkloieu1t" w:colFirst="0" w:colLast="0"/>
      <w:bookmarkEnd w:id="12"/>
    </w:p>
    <w:p w14:paraId="25EDFF5F" w14:textId="10312BCE" w:rsidR="004C765B" w:rsidRDefault="00375CB7" w:rsidP="00A869E8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3" w:name="_q6whifbygrov" w:colFirst="0" w:colLast="0"/>
      <w:bookmarkEnd w:id="13"/>
      <w:r>
        <w:rPr>
          <w:rFonts w:ascii="Calibri" w:eastAsia="Calibri" w:hAnsi="Calibri" w:cs="Calibri"/>
        </w:rPr>
        <w:lastRenderedPageBreak/>
        <w:t>Component Design</w:t>
      </w:r>
      <w:bookmarkStart w:id="14" w:name="_bc4k9wa6d4d" w:colFirst="0" w:colLast="0"/>
      <w:bookmarkEnd w:id="14"/>
    </w:p>
    <w:p w14:paraId="42189C0F" w14:textId="77777777" w:rsidR="00A869E8" w:rsidRPr="006F6BAF" w:rsidRDefault="00A869E8" w:rsidP="00A869E8">
      <w:pPr>
        <w:pStyle w:val="Heading2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Component 1: Data Ingestion</w:t>
      </w:r>
    </w:p>
    <w:p w14:paraId="2502BD97" w14:textId="77777777" w:rsidR="006F6BAF" w:rsidRPr="006F6BAF" w:rsidRDefault="00A869E8" w:rsidP="006F6BAF">
      <w:pPr>
        <w:pStyle w:val="Heading2"/>
        <w:numPr>
          <w:ilvl w:val="0"/>
          <w:numId w:val="26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Description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 This component is responsible for collecting real-time market data from various sources such as stock exchanges, financial news, and social media.</w:t>
      </w:r>
    </w:p>
    <w:p w14:paraId="1EC8FC16" w14:textId="753000C6" w:rsidR="00A869E8" w:rsidRPr="006F6BAF" w:rsidRDefault="00A869E8" w:rsidP="006F6BAF">
      <w:pPr>
        <w:pStyle w:val="Heading2"/>
        <w:numPr>
          <w:ilvl w:val="0"/>
          <w:numId w:val="26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Process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</w:t>
      </w:r>
    </w:p>
    <w:p w14:paraId="30512B2B" w14:textId="77777777" w:rsidR="006F6BAF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Connect to data sources.</w:t>
      </w:r>
    </w:p>
    <w:p w14:paraId="4B7BC8A0" w14:textId="77777777" w:rsidR="006F6BAF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Collect real-time data.</w:t>
      </w:r>
    </w:p>
    <w:p w14:paraId="6AAC8696" w14:textId="66CC8447" w:rsidR="00A869E8" w:rsidRPr="006F6BAF" w:rsidRDefault="00A869E8" w:rsidP="006F6BAF">
      <w:pPr>
        <w:pStyle w:val="Heading2"/>
        <w:numPr>
          <w:ilvl w:val="0"/>
          <w:numId w:val="27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Store the data in the database.</w:t>
      </w:r>
    </w:p>
    <w:p w14:paraId="77B42A7D" w14:textId="79438C21" w:rsidR="00A869E8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Activity Diagram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 xml:space="preserve">: </w:t>
      </w:r>
    </w:p>
    <w:p w14:paraId="55CF033B" w14:textId="77777777" w:rsidR="00A869E8" w:rsidRPr="006F6BAF" w:rsidRDefault="00A869E8" w:rsidP="00A869E8">
      <w:pPr>
        <w:pStyle w:val="Heading2"/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Component 2: Machine Learning Forecasting</w:t>
      </w:r>
    </w:p>
    <w:p w14:paraId="3ACC2648" w14:textId="77777777" w:rsidR="006F6BAF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Description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 This component uses machine learning models to analyze the processed dat</w:t>
      </w:r>
      <w:r w:rsidR="006F6BAF"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a and generate market forecasts.</w:t>
      </w:r>
    </w:p>
    <w:p w14:paraId="1E605BB0" w14:textId="44E576CA" w:rsidR="00A869E8" w:rsidRPr="006F6BAF" w:rsidRDefault="00A869E8" w:rsidP="006F6BAF">
      <w:pPr>
        <w:pStyle w:val="Heading2"/>
        <w:numPr>
          <w:ilvl w:val="0"/>
          <w:numId w:val="28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Process</w:t>
      </w: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:</w:t>
      </w:r>
    </w:p>
    <w:p w14:paraId="58E19418" w14:textId="77777777" w:rsidR="006F6BAF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Load historical data.</w:t>
      </w:r>
    </w:p>
    <w:p w14:paraId="7FB2DA98" w14:textId="77777777" w:rsidR="006F6BAF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Train the machine learning model.</w:t>
      </w:r>
    </w:p>
    <w:p w14:paraId="549BCC72" w14:textId="0B790710" w:rsidR="00A869E8" w:rsidRPr="006F6BAF" w:rsidRDefault="00A869E8" w:rsidP="006F6BAF">
      <w:pPr>
        <w:pStyle w:val="Heading2"/>
        <w:numPr>
          <w:ilvl w:val="0"/>
          <w:numId w:val="29"/>
        </w:numPr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color w:val="000000" w:themeColor="text1"/>
          <w:sz w:val="22"/>
          <w:szCs w:val="22"/>
        </w:rPr>
        <w:t>Generate forecasts based on real-time data.</w:t>
      </w:r>
    </w:p>
    <w:p w14:paraId="496A3967" w14:textId="77777777" w:rsidR="00A869E8" w:rsidRPr="00A869E8" w:rsidRDefault="00A869E8" w:rsidP="00A869E8">
      <w:pPr>
        <w:ind w:left="720"/>
      </w:pPr>
    </w:p>
    <w:p w14:paraId="366AB2D5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5" w:name="_og7xsdoqd1fh" w:colFirst="0" w:colLast="0"/>
      <w:bookmarkEnd w:id="15"/>
      <w:r>
        <w:rPr>
          <w:rFonts w:ascii="Calibri" w:eastAsia="Calibri" w:hAnsi="Calibri" w:cs="Calibri"/>
          <w:color w:val="000000"/>
        </w:rPr>
        <w:t>Interface Design</w:t>
      </w:r>
    </w:p>
    <w:p w14:paraId="25A53C37" w14:textId="54C6B7F4" w:rsidR="006F6BAF" w:rsidRPr="006F6BAF" w:rsidRDefault="006F6BAF" w:rsidP="006F6BAF">
      <w:pPr>
        <w:pStyle w:val="Heading2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bookmarkStart w:id="16" w:name="_5734ewu2bph8" w:colFirst="0" w:colLast="0"/>
      <w:bookmarkEnd w:id="16"/>
      <w:r>
        <w:rPr>
          <w:rFonts w:asciiTheme="majorHAnsi" w:hAnsiTheme="majorHAnsi" w:cstheme="majorHAnsi"/>
          <w:b w:val="0"/>
          <w:sz w:val="22"/>
          <w:szCs w:val="22"/>
          <w:lang w:eastAsia="en-US"/>
        </w:rPr>
        <w:tab/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Provide all the GUI layouts for each interface in the application.</w:t>
      </w:r>
    </w:p>
    <w:p w14:paraId="7F0AD06A" w14:textId="77777777" w:rsidR="006F6BAF" w:rsidRDefault="006F6BAF" w:rsidP="006F6BAF">
      <w:pPr>
        <w:pStyle w:val="Heading2"/>
        <w:numPr>
          <w:ilvl w:val="0"/>
          <w:numId w:val="31"/>
        </w:numPr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bCs/>
          <w:sz w:val="22"/>
          <w:szCs w:val="22"/>
          <w:lang w:eastAsia="en-US"/>
        </w:rPr>
        <w:t>Dashboard Interface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: Displays real-time market data and forecasts.</w:t>
      </w:r>
    </w:p>
    <w:p w14:paraId="61032696" w14:textId="5CEA81B2" w:rsidR="006F6BAF" w:rsidRDefault="006F6BAF" w:rsidP="006F6BAF">
      <w:pPr>
        <w:pStyle w:val="Heading2"/>
        <w:numPr>
          <w:ilvl w:val="0"/>
          <w:numId w:val="31"/>
        </w:numPr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bCs/>
          <w:sz w:val="22"/>
          <w:szCs w:val="22"/>
          <w:lang w:eastAsia="en-US"/>
        </w:rPr>
        <w:t>API Explorer Interface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: Allows users to interact with the forecasting APIs.</w:t>
      </w:r>
    </w:p>
    <w:p w14:paraId="71B43753" w14:textId="77777777" w:rsidR="00422953" w:rsidRPr="00422953" w:rsidRDefault="00422953" w:rsidP="00422953">
      <w:pPr>
        <w:ind w:firstLine="720"/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>Stock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Stock_Name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Ticker_Symbol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)</w:t>
      </w:r>
    </w:p>
    <w:p w14:paraId="29BB6669" w14:textId="5DAE2CD8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>|</w:t>
      </w:r>
    </w:p>
    <w:p w14:paraId="35164DF9" w14:textId="77777777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|--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Stock_Price_History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Record_ID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Open_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>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Close_Price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High_Price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</w:t>
      </w:r>
    </w:p>
    <w:p w14:paraId="15549C58" w14:textId="33BA1E5A" w:rsidR="00422953" w:rsidRPr="00422953" w:rsidRDefault="00422953" w:rsidP="00422953">
      <w:pPr>
        <w:ind w:left="720" w:firstLine="720"/>
        <w:rPr>
          <w:rFonts w:asciiTheme="majorHAnsi" w:hAnsiTheme="majorHAnsi" w:cstheme="majorHAnsi"/>
          <w:color w:val="000000" w:themeColor="text1"/>
          <w:lang w:eastAsia="en-US"/>
        </w:rPr>
      </w:pP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Low_Price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 Volume)</w:t>
      </w:r>
    </w:p>
    <w:p w14:paraId="69FE9968" w14:textId="429612C3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>|</w:t>
      </w:r>
    </w:p>
    <w:p w14:paraId="675028E2" w14:textId="125A9EB4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|--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Technical_Indicators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Indicator_ID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, SMA_20, EMA_20)</w:t>
      </w:r>
    </w:p>
    <w:p w14:paraId="093D5AD8" w14:textId="39872D64" w:rsidR="00422953" w:rsidRPr="00422953" w:rsidRDefault="00422953" w:rsidP="00422953">
      <w:pPr>
        <w:rPr>
          <w:rFonts w:asciiTheme="majorHAnsi" w:hAnsiTheme="majorHAnsi" w:cstheme="majorHAnsi"/>
          <w:color w:val="000000" w:themeColor="text1"/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   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ab/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>|</w:t>
      </w:r>
    </w:p>
    <w:p w14:paraId="07F7E797" w14:textId="10DC4DF2" w:rsidR="00422953" w:rsidRPr="00422953" w:rsidRDefault="00422953" w:rsidP="00422953">
      <w:pPr>
        <w:ind w:left="720"/>
        <w:rPr>
          <w:lang w:eastAsia="en-US"/>
        </w:rPr>
      </w:pPr>
      <w:r w:rsidRPr="00422953">
        <w:rPr>
          <w:rFonts w:asciiTheme="majorHAnsi" w:hAnsiTheme="majorHAnsi" w:cstheme="majorHAnsi"/>
          <w:color w:val="000000" w:themeColor="text1"/>
          <w:lang w:eastAsia="en-US"/>
        </w:rPr>
        <w:t>|-- Forecast (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Forecast_ID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Stock_ID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D</w:t>
      </w:r>
      <w:r w:rsidRPr="00422953">
        <w:rPr>
          <w:rFonts w:asciiTheme="majorHAnsi" w:hAnsiTheme="majorHAnsi" w:cstheme="majorHAnsi"/>
          <w:color w:val="000000" w:themeColor="text1"/>
          <w:lang w:eastAsia="en-US"/>
        </w:rPr>
        <w:t>atetime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Forecasted_Pct_Change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Confidence_Interval_Lower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 xml:space="preserve">, </w:t>
      </w:r>
      <w:proofErr w:type="spellStart"/>
      <w:r w:rsidRPr="00422953">
        <w:rPr>
          <w:rFonts w:asciiTheme="majorHAnsi" w:hAnsiTheme="majorHAnsi" w:cstheme="majorHAnsi"/>
          <w:color w:val="000000" w:themeColor="text1"/>
          <w:lang w:eastAsia="en-US"/>
        </w:rPr>
        <w:t>Confidence_Interval_Upper</w:t>
      </w:r>
      <w:proofErr w:type="spellEnd"/>
      <w:r w:rsidRPr="00422953">
        <w:rPr>
          <w:rFonts w:asciiTheme="majorHAnsi" w:hAnsiTheme="majorHAnsi" w:cstheme="majorHAnsi"/>
          <w:color w:val="000000" w:themeColor="text1"/>
          <w:lang w:eastAsia="en-US"/>
        </w:rPr>
        <w:t>)</w:t>
      </w:r>
      <w:bookmarkStart w:id="17" w:name="_GoBack"/>
      <w:bookmarkEnd w:id="17"/>
    </w:p>
    <w:p w14:paraId="5BB005C8" w14:textId="19DADB35" w:rsidR="006F6BAF" w:rsidRDefault="00375CB7" w:rsidP="006F6BAF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Any Specific Design Considerations</w:t>
      </w:r>
    </w:p>
    <w:p w14:paraId="09E51C09" w14:textId="499F1B42" w:rsidR="006F6BAF" w:rsidRPr="006F6BAF" w:rsidRDefault="006F6BAF" w:rsidP="006F6BAF">
      <w:pPr>
        <w:pStyle w:val="Heading1"/>
        <w:numPr>
          <w:ilvl w:val="0"/>
          <w:numId w:val="34"/>
        </w:numPr>
        <w:jc w:val="left"/>
        <w:rPr>
          <w:rFonts w:asciiTheme="majorHAnsi" w:hAnsiTheme="majorHAnsi" w:cstheme="majorHAnsi"/>
          <w:b w:val="0"/>
          <w:sz w:val="22"/>
          <w:szCs w:val="22"/>
        </w:rPr>
      </w:pPr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The system is designed to handle a limited number of simultaneous processing requests for the services provided by the API. Although the design considers </w:t>
      </w:r>
      <w:proofErr w:type="spellStart"/>
      <w:r w:rsidRPr="006F6BAF">
        <w:rPr>
          <w:rFonts w:asciiTheme="majorHAnsi" w:hAnsiTheme="majorHAnsi" w:cstheme="majorHAnsi"/>
          <w:b w:val="0"/>
          <w:sz w:val="22"/>
          <w:szCs w:val="22"/>
        </w:rPr>
        <w:t>upscaling</w:t>
      </w:r>
      <w:proofErr w:type="spellEnd"/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, testing and </w:t>
      </w:r>
      <w:proofErr w:type="spellStart"/>
      <w:r w:rsidRPr="006F6BAF">
        <w:rPr>
          <w:rFonts w:asciiTheme="majorHAnsi" w:hAnsiTheme="majorHAnsi" w:cstheme="majorHAnsi"/>
          <w:b w:val="0"/>
          <w:sz w:val="22"/>
          <w:szCs w:val="22"/>
        </w:rPr>
        <w:t>upgradation</w:t>
      </w:r>
      <w:proofErr w:type="spellEnd"/>
      <w:r w:rsidRPr="006F6BAF">
        <w:rPr>
          <w:rFonts w:asciiTheme="majorHAnsi" w:hAnsiTheme="majorHAnsi" w:cstheme="majorHAnsi"/>
          <w:b w:val="0"/>
          <w:sz w:val="22"/>
          <w:szCs w:val="22"/>
        </w:rPr>
        <w:t xml:space="preserve"> are not envisaged in the initial phase.</w:t>
      </w:r>
    </w:p>
    <w:p w14:paraId="35712DCF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The APIs developed shall be functionally tested with required security controls through the API gateway.</w:t>
      </w:r>
    </w:p>
    <w:p w14:paraId="51F71BF0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The API services are provided for </w:t>
      </w:r>
      <w:r w:rsidRPr="006F6BAF">
        <w:rPr>
          <w:rFonts w:asciiTheme="majorHAnsi" w:hAnsiTheme="majorHAnsi" w:cstheme="majorHAnsi"/>
          <w:b w:val="0"/>
          <w:sz w:val="22"/>
          <w:szCs w:val="22"/>
        </w:rPr>
        <w:t>consumption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 through a web-based interface.</w:t>
      </w:r>
    </w:p>
    <w:p w14:paraId="0FF7B9CE" w14:textId="77777777" w:rsidR="006F6BAF" w:rsidRPr="006F6BAF" w:rsidRDefault="006F6BAF" w:rsidP="006F6BAF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The API is exposed to users in the form of an </w:t>
      </w:r>
      <w:r w:rsidRPr="006F6BAF">
        <w:rPr>
          <w:rFonts w:asciiTheme="majorHAnsi" w:hAnsiTheme="majorHAnsi" w:cstheme="majorHAnsi"/>
          <w:b w:val="0"/>
          <w:sz w:val="22"/>
          <w:szCs w:val="22"/>
        </w:rPr>
        <w:t>API</w:t>
      </w: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 xml:space="preserve"> Explorer and an Administrative Dashboard.</w:t>
      </w:r>
    </w:p>
    <w:p w14:paraId="3535A635" w14:textId="77A2BE9B" w:rsidR="006F6BAF" w:rsidRDefault="006F6BAF" w:rsidP="00BA5EFA">
      <w:pPr>
        <w:pStyle w:val="Heading1"/>
        <w:numPr>
          <w:ilvl w:val="0"/>
          <w:numId w:val="33"/>
        </w:numPr>
        <w:jc w:val="left"/>
        <w:rPr>
          <w:rFonts w:asciiTheme="majorHAnsi" w:hAnsiTheme="majorHAnsi" w:cstheme="majorHAnsi"/>
          <w:b w:val="0"/>
          <w:sz w:val="22"/>
          <w:szCs w:val="22"/>
          <w:lang w:eastAsia="en-US"/>
        </w:rPr>
      </w:pPr>
      <w:r w:rsidRPr="006F6BAF">
        <w:rPr>
          <w:rFonts w:asciiTheme="majorHAnsi" w:hAnsiTheme="majorHAnsi" w:cstheme="majorHAnsi"/>
          <w:b w:val="0"/>
          <w:sz w:val="22"/>
          <w:szCs w:val="22"/>
          <w:lang w:eastAsia="en-US"/>
        </w:rPr>
        <w:t>The API services are generic domain-specific implementations and can be consumed by any other larger system with the API working as subsystem components.</w:t>
      </w:r>
    </w:p>
    <w:p w14:paraId="39773CC4" w14:textId="77777777" w:rsidR="00BA5EFA" w:rsidRPr="00BA5EFA" w:rsidRDefault="00BA5EFA" w:rsidP="00BA5EFA">
      <w:pPr>
        <w:rPr>
          <w:lang w:eastAsia="en-US"/>
        </w:rPr>
      </w:pPr>
    </w:p>
    <w:p w14:paraId="48E604FC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8" w:name="_v0155bu98mh5" w:colFirst="0" w:colLast="0"/>
      <w:bookmarkEnd w:id="18"/>
      <w:r>
        <w:rPr>
          <w:rFonts w:ascii="Calibri" w:eastAsia="Calibri" w:hAnsi="Calibri" w:cs="Calibri"/>
        </w:rPr>
        <w:t>Design Test</w:t>
      </w:r>
    </w:p>
    <w:p w14:paraId="44A6BB58" w14:textId="77777777" w:rsidR="004E7BA6" w:rsidRPr="004E7BA6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Unit tests for data fetching/processing.</w:t>
      </w:r>
    </w:p>
    <w:p w14:paraId="45A1118D" w14:textId="0AA9E05C" w:rsidR="006F6BAF" w:rsidRDefault="004E7BA6" w:rsidP="004E7BA6">
      <w:pPr>
        <w:pStyle w:val="NormalWeb"/>
        <w:numPr>
          <w:ilvl w:val="1"/>
          <w:numId w:val="1"/>
        </w:numPr>
        <w:spacing w:before="0" w:beforeAutospacing="0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4E7BA6">
        <w:rPr>
          <w:rFonts w:asciiTheme="majorHAnsi" w:hAnsiTheme="majorHAnsi" w:cstheme="majorHAnsi"/>
          <w:color w:val="000000" w:themeColor="text1"/>
          <w:sz w:val="22"/>
          <w:szCs w:val="22"/>
        </w:rPr>
        <w:t>Integration tests for end-to-end workflows.</w:t>
      </w:r>
    </w:p>
    <w:p w14:paraId="4D72B288" w14:textId="77777777" w:rsidR="004E7BA6" w:rsidRDefault="004E7BA6" w:rsidP="004E7BA6">
      <w:pPr>
        <w:pStyle w:val="NormalWeb"/>
        <w:spacing w:before="0" w:beforeAutospacing="0"/>
        <w:ind w:left="1133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3210E6CA" w14:textId="77777777" w:rsidR="004E7BA6" w:rsidRPr="004E7BA6" w:rsidRDefault="004E7BA6" w:rsidP="004E7BA6">
      <w:pPr>
        <w:pStyle w:val="NormalWeb"/>
        <w:spacing w:before="0" w:beforeAutospacing="0"/>
        <w:ind w:left="1133"/>
        <w:rPr>
          <w:rFonts w:asciiTheme="majorHAnsi" w:hAnsiTheme="majorHAnsi" w:cstheme="majorHAnsi"/>
          <w:color w:val="000000" w:themeColor="text1"/>
          <w:sz w:val="22"/>
          <w:szCs w:val="22"/>
        </w:rPr>
      </w:pPr>
    </w:p>
    <w:p w14:paraId="086B3F60" w14:textId="77777777" w:rsidR="004C765B" w:rsidRDefault="00375CB7">
      <w:pPr>
        <w:pStyle w:val="Heading2"/>
        <w:numPr>
          <w:ilvl w:val="0"/>
          <w:numId w:val="1"/>
        </w:numPr>
        <w:rPr>
          <w:rFonts w:ascii="Calibri" w:eastAsia="Calibri" w:hAnsi="Calibri" w:cs="Calibri"/>
        </w:rPr>
      </w:pPr>
      <w:bookmarkStart w:id="19" w:name="_ak2660601x2g" w:colFirst="0" w:colLast="0"/>
      <w:bookmarkEnd w:id="19"/>
      <w:r>
        <w:rPr>
          <w:rFonts w:ascii="Calibri" w:eastAsia="Calibri" w:hAnsi="Calibri" w:cs="Calibri"/>
        </w:rPr>
        <w:t>Cross Reference with System Requirement Specification</w:t>
      </w:r>
    </w:p>
    <w:p w14:paraId="156AF5AF" w14:textId="77777777" w:rsidR="004C765B" w:rsidRDefault="004C765B">
      <w:pPr>
        <w:spacing w:after="120" w:line="240" w:lineRule="auto"/>
        <w:ind w:left="720"/>
        <w:jc w:val="both"/>
        <w:rPr>
          <w:rFonts w:ascii="Calibri" w:eastAsia="Calibri" w:hAnsi="Calibri" w:cs="Calibri"/>
          <w:color w:val="FF0000"/>
          <w:sz w:val="24"/>
          <w:szCs w:val="24"/>
        </w:rPr>
      </w:pPr>
    </w:p>
    <w:tbl>
      <w:tblPr>
        <w:tblStyle w:val="TableGrid"/>
        <w:tblW w:w="8635" w:type="dxa"/>
        <w:tblLayout w:type="fixed"/>
        <w:tblLook w:val="0600" w:firstRow="0" w:lastRow="0" w:firstColumn="0" w:lastColumn="0" w:noHBand="1" w:noVBand="1"/>
      </w:tblPr>
      <w:tblGrid>
        <w:gridCol w:w="2879"/>
        <w:gridCol w:w="2878"/>
        <w:gridCol w:w="2878"/>
      </w:tblGrid>
      <w:tr w:rsidR="004C765B" w14:paraId="519581E5" w14:textId="77777777" w:rsidTr="00E4727D">
        <w:trPr>
          <w:trHeight w:val="440"/>
        </w:trPr>
        <w:tc>
          <w:tcPr>
            <w:tcW w:w="8635" w:type="dxa"/>
            <w:gridSpan w:val="3"/>
          </w:tcPr>
          <w:p w14:paraId="435FE9B4" w14:textId="77777777" w:rsidR="004C765B" w:rsidRDefault="00375CB7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System Requirement Specification Features</w:t>
            </w:r>
          </w:p>
        </w:tc>
      </w:tr>
      <w:tr w:rsidR="004C765B" w14:paraId="34362257" w14:textId="77777777" w:rsidTr="00E4727D">
        <w:tc>
          <w:tcPr>
            <w:tcW w:w="2879" w:type="dxa"/>
          </w:tcPr>
          <w:p w14:paraId="6FA5106B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API's Developed</w:t>
            </w:r>
          </w:p>
        </w:tc>
        <w:tc>
          <w:tcPr>
            <w:tcW w:w="2878" w:type="dxa"/>
          </w:tcPr>
          <w:p w14:paraId="2A73DE18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Requirements</w:t>
            </w:r>
          </w:p>
        </w:tc>
        <w:tc>
          <w:tcPr>
            <w:tcW w:w="2878" w:type="dxa"/>
          </w:tcPr>
          <w:p w14:paraId="3A1C170F" w14:textId="77777777" w:rsidR="004C765B" w:rsidRDefault="00375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Adherence/Limitations</w:t>
            </w:r>
          </w:p>
          <w:p w14:paraId="62AD7A35" w14:textId="77777777" w:rsidR="004C765B" w:rsidRDefault="004C76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E4727D" w14:paraId="326CBDB4" w14:textId="77777777" w:rsidTr="00E4727D">
        <w:tc>
          <w:tcPr>
            <w:tcW w:w="8635" w:type="dxa"/>
            <w:gridSpan w:val="3"/>
          </w:tcPr>
          <w:p w14:paraId="2511AED4" w14:textId="2C87D982" w:rsidR="00E4727D" w:rsidRDefault="00E472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E4727D">
              <w:rPr>
                <w:rFonts w:ascii="Calibri" w:eastAsia="Calibri" w:hAnsi="Calibri" w:cs="Calibri"/>
                <w:bCs/>
                <w:sz w:val="24"/>
                <w:szCs w:val="24"/>
              </w:rPr>
              <w:t>COMPONENT NAME</w:t>
            </w:r>
          </w:p>
        </w:tc>
      </w:tr>
      <w:tr w:rsidR="004C765B" w:rsidRPr="004F1752" w14:paraId="45319B1F" w14:textId="77777777" w:rsidTr="00E4727D">
        <w:tc>
          <w:tcPr>
            <w:tcW w:w="2879" w:type="dxa"/>
          </w:tcPr>
          <w:p w14:paraId="75F692D1" w14:textId="71FE4C3F" w:rsidR="00BA5EFA" w:rsidRPr="00BA5EFA" w:rsidRDefault="00BA5EFA" w:rsidP="00BA5EFA">
            <w:pPr>
              <w:rPr>
                <w:rFonts w:asciiTheme="majorHAnsi" w:hAnsiTheme="majorHAnsi" w:cstheme="majorHAnsi"/>
              </w:rPr>
            </w:pPr>
            <w:r w:rsidRPr="00BA5EFA">
              <w:rPr>
                <w:rFonts w:asciiTheme="majorHAnsi" w:hAnsiTheme="majorHAnsi" w:cstheme="majorHAnsi"/>
              </w:rPr>
              <w:t>Real-time Data Ingestion</w:t>
            </w:r>
          </w:p>
          <w:p w14:paraId="43BFF0C4" w14:textId="77777777" w:rsidR="00E4727D" w:rsidRPr="00BA5EFA" w:rsidRDefault="00E4727D" w:rsidP="00BA5EF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78" w:type="dxa"/>
          </w:tcPr>
          <w:p w14:paraId="21C60188" w14:textId="77777777" w:rsidR="00BA5EFA" w:rsidRPr="00BA5EFA" w:rsidRDefault="00BA5EFA" w:rsidP="00BA5EFA">
            <w:pPr>
              <w:pStyle w:val="Heading1"/>
              <w:jc w:val="left"/>
              <w:outlineLvl w:val="0"/>
              <w:rPr>
                <w:rFonts w:asciiTheme="majorHAnsi" w:hAnsiTheme="majorHAnsi" w:cstheme="majorHAnsi"/>
                <w:b w:val="0"/>
                <w:sz w:val="22"/>
                <w:szCs w:val="22"/>
              </w:rPr>
            </w:pPr>
            <w:r w:rsidRPr="00BA5EFA">
              <w:rPr>
                <w:rFonts w:asciiTheme="majorHAnsi" w:hAnsiTheme="majorHAnsi" w:cstheme="majorHAnsi"/>
                <w:b w:val="0"/>
                <w:sz w:val="22"/>
                <w:szCs w:val="22"/>
              </w:rPr>
              <w:t>/ingest</w:t>
            </w:r>
          </w:p>
          <w:p w14:paraId="53165CB3" w14:textId="77777777" w:rsidR="004C765B" w:rsidRPr="00BA5EFA" w:rsidRDefault="004C765B" w:rsidP="00BA5EFA">
            <w:pPr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878" w:type="dxa"/>
          </w:tcPr>
          <w:p w14:paraId="239C7B44" w14:textId="3E95BE51" w:rsidR="004C765B" w:rsidRPr="004F1752" w:rsidRDefault="00E4727D" w:rsidP="00BA5E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Cs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7BFF"/>
                <w:sz w:val="24"/>
                <w:szCs w:val="24"/>
              </w:rPr>
              <w:t xml:space="preserve">Meets the FR completely </w:t>
            </w:r>
          </w:p>
        </w:tc>
      </w:tr>
    </w:tbl>
    <w:p w14:paraId="7FD0EC90" w14:textId="77777777" w:rsidR="004C765B" w:rsidRDefault="004C765B">
      <w:pPr>
        <w:rPr>
          <w:rFonts w:ascii="Calibri" w:eastAsia="Calibri" w:hAnsi="Calibri" w:cs="Calibri"/>
        </w:rPr>
      </w:pPr>
    </w:p>
    <w:p w14:paraId="0D1054B7" w14:textId="77777777" w:rsidR="004C765B" w:rsidRDefault="004C765B">
      <w:pPr>
        <w:rPr>
          <w:rFonts w:ascii="Calibri" w:eastAsia="Calibri" w:hAnsi="Calibri" w:cs="Calibri"/>
          <w:b/>
          <w:sz w:val="32"/>
          <w:szCs w:val="32"/>
        </w:rPr>
      </w:pPr>
    </w:p>
    <w:p w14:paraId="04069355" w14:textId="61B84A6F" w:rsidR="004C765B" w:rsidRDefault="00375CB7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Appendix A</w:t>
      </w:r>
      <w:r w:rsidR="00E4727D">
        <w:rPr>
          <w:rFonts w:ascii="Calibri" w:eastAsia="Calibri" w:hAnsi="Calibri" w:cs="Calibri"/>
          <w:b/>
          <w:sz w:val="32"/>
          <w:szCs w:val="32"/>
        </w:rPr>
        <w:t>/B/C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 w:rsidR="00E4727D">
        <w:rPr>
          <w:rFonts w:ascii="Calibri" w:eastAsia="Calibri" w:hAnsi="Calibri" w:cs="Calibri"/>
          <w:b/>
          <w:sz w:val="32"/>
          <w:szCs w:val="32"/>
        </w:rPr>
        <w:t>–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 w:rsidR="00E4727D">
        <w:rPr>
          <w:rFonts w:ascii="Calibri" w:eastAsia="Calibri" w:hAnsi="Calibri" w:cs="Calibri"/>
          <w:b/>
          <w:sz w:val="32"/>
          <w:szCs w:val="32"/>
        </w:rPr>
        <w:t>Appendix Name</w:t>
      </w:r>
      <w:r>
        <w:rPr>
          <w:rFonts w:ascii="Calibri" w:eastAsia="Calibri" w:hAnsi="Calibri" w:cs="Calibri"/>
          <w:b/>
          <w:sz w:val="32"/>
          <w:szCs w:val="32"/>
        </w:rPr>
        <w:t xml:space="preserve"> </w:t>
      </w:r>
    </w:p>
    <w:p w14:paraId="0B4EE957" w14:textId="77777777" w:rsidR="004C765B" w:rsidRDefault="004C765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Calibri" w:eastAsia="Calibri" w:hAnsi="Calibri" w:cs="Calibri"/>
          <w:sz w:val="28"/>
          <w:szCs w:val="28"/>
          <w:highlight w:val="yellow"/>
        </w:rPr>
      </w:pPr>
    </w:p>
    <w:p w14:paraId="0FB96CC5" w14:textId="0D9ABA64" w:rsidR="004C765B" w:rsidRPr="00E4727D" w:rsidRDefault="00E4727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after="160" w:line="259" w:lineRule="auto"/>
        <w:rPr>
          <w:rFonts w:ascii="Calibri" w:eastAsia="Calibri" w:hAnsi="Calibri" w:cs="Calibri"/>
          <w:bCs/>
          <w:sz w:val="24"/>
          <w:szCs w:val="24"/>
        </w:rPr>
      </w:pPr>
      <w:r w:rsidRPr="00E4727D">
        <w:rPr>
          <w:rFonts w:ascii="Calibri" w:eastAsia="Calibri" w:hAnsi="Calibri" w:cs="Calibri"/>
          <w:bCs/>
          <w:sz w:val="24"/>
          <w:szCs w:val="24"/>
        </w:rPr>
        <w:t>Details of appendix</w:t>
      </w:r>
    </w:p>
    <w:sectPr w:rsidR="004C765B" w:rsidRPr="00E4727D" w:rsidSect="006F6BAF">
      <w:pgSz w:w="11906" w:h="16838"/>
      <w:pgMar w:top="720" w:right="720" w:bottom="720" w:left="72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79F3D5F-9173-44BE-8172-41AF4F66575A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2" w:fontKey="{F1490C22-8DCB-41F3-9D02-CB6927EAC0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6966DE3-361C-46E5-8C43-381CB971FB4A}"/>
    <w:embedBold r:id="rId4" w:fontKey="{E617E017-84D5-494D-87B5-6CCE2EA9113B}"/>
    <w:embedBoldItalic r:id="rId5" w:fontKey="{5B63049B-0A71-43C1-8512-67215FE69F09}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  <w:embedBold r:id="rId6" w:fontKey="{99C9C19D-7F90-42B3-AC1A-9E815D5D8D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9DA15BF-C75E-49CE-8AD8-384F46B7C9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00FD1"/>
    <w:multiLevelType w:val="multilevel"/>
    <w:tmpl w:val="DC08D30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749251B"/>
    <w:multiLevelType w:val="multilevel"/>
    <w:tmpl w:val="875A2E06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2">
    <w:nsid w:val="085009AE"/>
    <w:multiLevelType w:val="multilevel"/>
    <w:tmpl w:val="EECE1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B3D42FC"/>
    <w:multiLevelType w:val="multilevel"/>
    <w:tmpl w:val="072ECD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nsid w:val="14D7260E"/>
    <w:multiLevelType w:val="multilevel"/>
    <w:tmpl w:val="656A0B50"/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5">
    <w:nsid w:val="153D6B96"/>
    <w:multiLevelType w:val="multilevel"/>
    <w:tmpl w:val="35E4F17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nsid w:val="178E4D3E"/>
    <w:multiLevelType w:val="multilevel"/>
    <w:tmpl w:val="0370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CC7792"/>
    <w:multiLevelType w:val="multilevel"/>
    <w:tmpl w:val="D9509514"/>
    <w:lvl w:ilvl="0">
      <w:start w:val="1"/>
      <w:numFmt w:val="bullet"/>
      <w:lvlText w:val="●"/>
      <w:lvlJc w:val="left"/>
      <w:pPr>
        <w:ind w:left="720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59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59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59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59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59"/>
      </w:pPr>
      <w:rPr>
        <w:rFonts w:ascii="Noto Sans Symbols" w:eastAsia="Noto Sans Symbols" w:hAnsi="Noto Sans Symbols" w:cs="Noto Sans Symbols"/>
      </w:rPr>
    </w:lvl>
  </w:abstractNum>
  <w:abstractNum w:abstractNumId="8">
    <w:nsid w:val="1ACD6088"/>
    <w:multiLevelType w:val="multilevel"/>
    <w:tmpl w:val="3834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D6C7892"/>
    <w:multiLevelType w:val="multilevel"/>
    <w:tmpl w:val="7C7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C476B3"/>
    <w:multiLevelType w:val="hybridMultilevel"/>
    <w:tmpl w:val="E402B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EED1AE9"/>
    <w:multiLevelType w:val="hybridMultilevel"/>
    <w:tmpl w:val="4002FE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00F24F3"/>
    <w:multiLevelType w:val="hybridMultilevel"/>
    <w:tmpl w:val="50821B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647487"/>
    <w:multiLevelType w:val="multilevel"/>
    <w:tmpl w:val="7214F4C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nsid w:val="2BF80019"/>
    <w:multiLevelType w:val="hybridMultilevel"/>
    <w:tmpl w:val="F2BE0B0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2EF80D58"/>
    <w:multiLevelType w:val="multilevel"/>
    <w:tmpl w:val="362CB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nsid w:val="2FDF37C3"/>
    <w:multiLevelType w:val="multilevel"/>
    <w:tmpl w:val="C310CD3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7">
    <w:nsid w:val="3180446E"/>
    <w:multiLevelType w:val="multilevel"/>
    <w:tmpl w:val="D73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3FE5D85"/>
    <w:multiLevelType w:val="multilevel"/>
    <w:tmpl w:val="0974E9F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>
    <w:nsid w:val="381A08F7"/>
    <w:multiLevelType w:val="multilevel"/>
    <w:tmpl w:val="1826C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38E7350C"/>
    <w:multiLevelType w:val="multilevel"/>
    <w:tmpl w:val="97BA4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39372C32"/>
    <w:multiLevelType w:val="multilevel"/>
    <w:tmpl w:val="452AD5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398853AE"/>
    <w:multiLevelType w:val="multilevel"/>
    <w:tmpl w:val="EAC4E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3AF75427"/>
    <w:multiLevelType w:val="multilevel"/>
    <w:tmpl w:val="3DA0A1A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2125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45772229"/>
    <w:multiLevelType w:val="multilevel"/>
    <w:tmpl w:val="584C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2C38AD"/>
    <w:multiLevelType w:val="hybridMultilevel"/>
    <w:tmpl w:val="06C4E3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6975D60"/>
    <w:multiLevelType w:val="multilevel"/>
    <w:tmpl w:val="00980C14"/>
    <w:lvl w:ilvl="0">
      <w:start w:val="1"/>
      <w:numFmt w:val="bullet"/>
      <w:lvlText w:val="●"/>
      <w:lvlJc w:val="left"/>
      <w:pPr>
        <w:ind w:left="1008" w:hanging="34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45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45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45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45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45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45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45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45"/>
      </w:pPr>
      <w:rPr>
        <w:rFonts w:ascii="Noto Sans Symbols" w:eastAsia="Noto Sans Symbols" w:hAnsi="Noto Sans Symbols" w:cs="Noto Sans Symbols"/>
      </w:rPr>
    </w:lvl>
  </w:abstractNum>
  <w:abstractNum w:abstractNumId="27">
    <w:nsid w:val="477A4F6F"/>
    <w:multiLevelType w:val="multilevel"/>
    <w:tmpl w:val="3ED2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7AF5542"/>
    <w:multiLevelType w:val="hybridMultilevel"/>
    <w:tmpl w:val="72C423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A1D1206"/>
    <w:multiLevelType w:val="hybridMultilevel"/>
    <w:tmpl w:val="2250D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E427E2F"/>
    <w:multiLevelType w:val="multilevel"/>
    <w:tmpl w:val="2F12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1B54B25"/>
    <w:multiLevelType w:val="multilevel"/>
    <w:tmpl w:val="3A60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A17C1A"/>
    <w:multiLevelType w:val="multilevel"/>
    <w:tmpl w:val="A8A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9A25D2"/>
    <w:multiLevelType w:val="multilevel"/>
    <w:tmpl w:val="299C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045E68"/>
    <w:multiLevelType w:val="multilevel"/>
    <w:tmpl w:val="09660DBA"/>
    <w:lvl w:ilvl="0">
      <w:start w:val="1"/>
      <w:numFmt w:val="decimal"/>
      <w:lvlText w:val="%1.0"/>
      <w:lvlJc w:val="left"/>
      <w:pPr>
        <w:ind w:left="720" w:hanging="705"/>
      </w:pPr>
    </w:lvl>
    <w:lvl w:ilvl="1">
      <w:start w:val="1"/>
      <w:numFmt w:val="decimal"/>
      <w:lvlText w:val="%1.%2"/>
      <w:lvlJc w:val="left"/>
      <w:pPr>
        <w:ind w:left="1133" w:hanging="704"/>
      </w:pPr>
    </w:lvl>
    <w:lvl w:ilvl="2">
      <w:start w:val="1"/>
      <w:numFmt w:val="decimal"/>
      <w:lvlText w:val="%1.%2.%3"/>
      <w:lvlJc w:val="left"/>
      <w:pPr>
        <w:ind w:left="1559" w:hanging="705"/>
      </w:pPr>
    </w:lvl>
    <w:lvl w:ilvl="3">
      <w:start w:val="1"/>
      <w:numFmt w:val="decimal"/>
      <w:lvlText w:val="%1.%2.%3.%4"/>
      <w:lvlJc w:val="left"/>
      <w:pPr>
        <w:ind w:left="1700" w:hanging="57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1984" w:hanging="63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2125" w:hanging="569"/>
      </w:pPr>
    </w:lvl>
    <w:lvl w:ilvl="6">
      <w:start w:val="1"/>
      <w:numFmt w:val="decimal"/>
      <w:lvlText w:val="%1.%2.%3.%4.%5.%6.%7"/>
      <w:lvlJc w:val="left"/>
      <w:pPr>
        <w:ind w:left="6120" w:hanging="1785"/>
      </w:pPr>
    </w:lvl>
    <w:lvl w:ilvl="7">
      <w:start w:val="1"/>
      <w:numFmt w:val="decimal"/>
      <w:lvlText w:val="%1.%2.%3.%4.%5.%6.%7.%8"/>
      <w:lvlJc w:val="left"/>
      <w:pPr>
        <w:ind w:left="7200" w:hanging="2145"/>
      </w:pPr>
    </w:lvl>
    <w:lvl w:ilvl="8">
      <w:start w:val="1"/>
      <w:numFmt w:val="decimal"/>
      <w:lvlText w:val="%1.%2.%3.%4.%5.%6.%7.%8.%9"/>
      <w:lvlJc w:val="left"/>
      <w:pPr>
        <w:ind w:left="7920" w:hanging="2145"/>
      </w:pPr>
    </w:lvl>
  </w:abstractNum>
  <w:abstractNum w:abstractNumId="35">
    <w:nsid w:val="620761DA"/>
    <w:multiLevelType w:val="multilevel"/>
    <w:tmpl w:val="69C40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nsid w:val="64E9086F"/>
    <w:multiLevelType w:val="multilevel"/>
    <w:tmpl w:val="60C8750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nsid w:val="67F156B1"/>
    <w:multiLevelType w:val="multilevel"/>
    <w:tmpl w:val="FEDE33F2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8">
    <w:nsid w:val="68734AEF"/>
    <w:multiLevelType w:val="multilevel"/>
    <w:tmpl w:val="C9C8893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9">
    <w:nsid w:val="6D55150E"/>
    <w:multiLevelType w:val="multilevel"/>
    <w:tmpl w:val="CE8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1385117"/>
    <w:multiLevelType w:val="multilevel"/>
    <w:tmpl w:val="2698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7E43D57"/>
    <w:multiLevelType w:val="hybridMultilevel"/>
    <w:tmpl w:val="DADE0A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93709E1"/>
    <w:multiLevelType w:val="multilevel"/>
    <w:tmpl w:val="3CA8831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nsid w:val="7C203658"/>
    <w:multiLevelType w:val="multilevel"/>
    <w:tmpl w:val="2736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550788"/>
    <w:multiLevelType w:val="hybridMultilevel"/>
    <w:tmpl w:val="18E8BB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100586"/>
    <w:multiLevelType w:val="hybridMultilevel"/>
    <w:tmpl w:val="3508B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7ECC1975"/>
    <w:multiLevelType w:val="hybridMultilevel"/>
    <w:tmpl w:val="BFF2247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34"/>
  </w:num>
  <w:num w:numId="2">
    <w:abstractNumId w:val="19"/>
  </w:num>
  <w:num w:numId="3">
    <w:abstractNumId w:val="20"/>
  </w:num>
  <w:num w:numId="4">
    <w:abstractNumId w:val="36"/>
  </w:num>
  <w:num w:numId="5">
    <w:abstractNumId w:val="23"/>
  </w:num>
  <w:num w:numId="6">
    <w:abstractNumId w:val="7"/>
  </w:num>
  <w:num w:numId="7">
    <w:abstractNumId w:val="0"/>
  </w:num>
  <w:num w:numId="8">
    <w:abstractNumId w:val="15"/>
  </w:num>
  <w:num w:numId="9">
    <w:abstractNumId w:val="21"/>
  </w:num>
  <w:num w:numId="10">
    <w:abstractNumId w:val="1"/>
  </w:num>
  <w:num w:numId="11">
    <w:abstractNumId w:val="26"/>
  </w:num>
  <w:num w:numId="12">
    <w:abstractNumId w:val="38"/>
  </w:num>
  <w:num w:numId="13">
    <w:abstractNumId w:val="35"/>
  </w:num>
  <w:num w:numId="14">
    <w:abstractNumId w:val="5"/>
  </w:num>
  <w:num w:numId="15">
    <w:abstractNumId w:val="16"/>
  </w:num>
  <w:num w:numId="16">
    <w:abstractNumId w:val="22"/>
  </w:num>
  <w:num w:numId="17">
    <w:abstractNumId w:val="42"/>
  </w:num>
  <w:num w:numId="18">
    <w:abstractNumId w:val="2"/>
  </w:num>
  <w:num w:numId="19">
    <w:abstractNumId w:val="4"/>
  </w:num>
  <w:num w:numId="20">
    <w:abstractNumId w:val="37"/>
  </w:num>
  <w:num w:numId="21">
    <w:abstractNumId w:val="18"/>
  </w:num>
  <w:num w:numId="22">
    <w:abstractNumId w:val="3"/>
  </w:num>
  <w:num w:numId="23">
    <w:abstractNumId w:val="13"/>
  </w:num>
  <w:num w:numId="24">
    <w:abstractNumId w:val="27"/>
  </w:num>
  <w:num w:numId="25">
    <w:abstractNumId w:val="17"/>
  </w:num>
  <w:num w:numId="26">
    <w:abstractNumId w:val="44"/>
  </w:num>
  <w:num w:numId="27">
    <w:abstractNumId w:val="46"/>
  </w:num>
  <w:num w:numId="28">
    <w:abstractNumId w:val="28"/>
  </w:num>
  <w:num w:numId="29">
    <w:abstractNumId w:val="14"/>
  </w:num>
  <w:num w:numId="30">
    <w:abstractNumId w:val="33"/>
  </w:num>
  <w:num w:numId="31">
    <w:abstractNumId w:val="10"/>
  </w:num>
  <w:num w:numId="32">
    <w:abstractNumId w:val="24"/>
  </w:num>
  <w:num w:numId="33">
    <w:abstractNumId w:val="12"/>
  </w:num>
  <w:num w:numId="34">
    <w:abstractNumId w:val="41"/>
  </w:num>
  <w:num w:numId="35">
    <w:abstractNumId w:val="6"/>
  </w:num>
  <w:num w:numId="36">
    <w:abstractNumId w:val="40"/>
  </w:num>
  <w:num w:numId="37">
    <w:abstractNumId w:val="29"/>
  </w:num>
  <w:num w:numId="38">
    <w:abstractNumId w:val="30"/>
  </w:num>
  <w:num w:numId="39">
    <w:abstractNumId w:val="11"/>
  </w:num>
  <w:num w:numId="40">
    <w:abstractNumId w:val="31"/>
  </w:num>
  <w:num w:numId="41">
    <w:abstractNumId w:val="25"/>
  </w:num>
  <w:num w:numId="42">
    <w:abstractNumId w:val="8"/>
  </w:num>
  <w:num w:numId="43">
    <w:abstractNumId w:val="45"/>
  </w:num>
  <w:num w:numId="44">
    <w:abstractNumId w:val="9"/>
  </w:num>
  <w:num w:numId="45">
    <w:abstractNumId w:val="32"/>
  </w:num>
  <w:num w:numId="46">
    <w:abstractNumId w:val="43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65B"/>
    <w:rsid w:val="00045BF1"/>
    <w:rsid w:val="002D0ED1"/>
    <w:rsid w:val="00375CB7"/>
    <w:rsid w:val="00422953"/>
    <w:rsid w:val="004C765B"/>
    <w:rsid w:val="004E7BA6"/>
    <w:rsid w:val="004F1752"/>
    <w:rsid w:val="006F6BAF"/>
    <w:rsid w:val="00736419"/>
    <w:rsid w:val="00916725"/>
    <w:rsid w:val="00965B1A"/>
    <w:rsid w:val="00A869E8"/>
    <w:rsid w:val="00BA5EFA"/>
    <w:rsid w:val="00E4727D"/>
    <w:rsid w:val="00E90392"/>
    <w:rsid w:val="00FF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0C9CF"/>
  <w15:docId w15:val="{6DF921C9-F64D-4EF3-AE14-6AC30087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80" w:line="240" w:lineRule="auto"/>
      <w:ind w:left="720"/>
      <w:jc w:val="center"/>
      <w:outlineLvl w:val="0"/>
    </w:pPr>
    <w:rPr>
      <w:rFonts w:ascii="Times New Roman" w:eastAsia="Times New Roman" w:hAnsi="Times New Roman" w:cs="Times New Roman"/>
      <w:b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720"/>
      </w:tabs>
      <w:spacing w:after="120" w:line="240" w:lineRule="auto"/>
      <w:ind w:left="720" w:hanging="705"/>
      <w:outlineLvl w:val="1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tabs>
        <w:tab w:val="left" w:pos="720"/>
      </w:tabs>
      <w:spacing w:after="120" w:line="240" w:lineRule="auto"/>
      <w:ind w:left="1133" w:hanging="566"/>
      <w:outlineLvl w:val="2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tabs>
        <w:tab w:val="left" w:pos="720"/>
      </w:tabs>
      <w:ind w:left="2160" w:hanging="705"/>
      <w:outlineLvl w:val="3"/>
    </w:pPr>
    <w:rPr>
      <w:rFonts w:ascii="Times New Roman" w:eastAsia="Times New Roman" w:hAnsi="Times New Roman" w:cs="Times New Roman"/>
      <w:sz w:val="26"/>
      <w:szCs w:val="26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tabs>
        <w:tab w:val="left" w:pos="720"/>
      </w:tabs>
      <w:ind w:left="1700" w:hanging="570"/>
      <w:outlineLvl w:val="4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after="0"/>
      <w:ind w:left="4110" w:hanging="1275"/>
      <w:outlineLvl w:val="5"/>
    </w:pPr>
    <w:rPr>
      <w:color w:val="7030A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5B1A"/>
    <w:pPr>
      <w:ind w:left="720"/>
      <w:contextualSpacing/>
    </w:pPr>
  </w:style>
  <w:style w:type="table" w:styleId="TableGrid">
    <w:name w:val="Table Grid"/>
    <w:basedOn w:val="TableNormal"/>
    <w:uiPriority w:val="39"/>
    <w:rsid w:val="00E472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869E8"/>
    <w:rPr>
      <w:b/>
      <w:bCs/>
    </w:rPr>
  </w:style>
  <w:style w:type="paragraph" w:styleId="NoSpacing">
    <w:name w:val="No Spacing"/>
    <w:uiPriority w:val="1"/>
    <w:qFormat/>
    <w:rsid w:val="00A869E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869E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BA5E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7F0D7-B864-41C0-B583-E663B44D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969</Words>
  <Characters>5926</Characters>
  <Application>Microsoft Office Word</Application>
  <DocSecurity>0</DocSecurity>
  <Lines>232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AJITESH</cp:lastModifiedBy>
  <cp:revision>11</cp:revision>
  <dcterms:created xsi:type="dcterms:W3CDTF">2024-05-07T06:02:00Z</dcterms:created>
  <dcterms:modified xsi:type="dcterms:W3CDTF">2025-02-08T15:51:00Z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167d0217f098dab668595c4c3d4d53cd4f5c4cd7106eb3b4e1d7e72b737f76b9</vt:lpwstr>
  </property>
</Properties>
</file>