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4F46E5"/>
          <w:sz w:val="56"/>
        </w:rPr>
        <w:t>XL AI SMART MOBILITY</w:t>
      </w:r>
    </w:p>
    <w:p>
      <w:pPr>
        <w:jc w:val="center"/>
      </w:pPr>
      <w:r>
        <w:rPr>
          <w:rFonts w:ascii="Calibri" w:hAnsi="Calibri"/>
          <w:b w:val="0"/>
          <w:i w:val="0"/>
          <w:color w:val="1E293B"/>
          <w:sz w:val="36"/>
        </w:rPr>
        <w:t>Transport Management Platform</w:t>
      </w:r>
    </w:p>
    <w:p/>
    <w:p>
      <w:pPr>
        <w:jc w:val="center"/>
      </w:pPr>
      <w:r>
        <w:rPr>
          <w:rFonts w:ascii="Calibri" w:hAnsi="Calibri"/>
          <w:b/>
          <w:i w:val="0"/>
          <w:color w:val="1E293B"/>
          <w:sz w:val="44"/>
        </w:rPr>
        <w:t>KNOWLEDGE BASE &amp; USER GUIDE</w:t>
      </w:r>
    </w:p>
    <w:p/>
    <w:p/>
    <w:p>
      <w:pPr>
        <w:jc w:val="center"/>
      </w:pPr>
      <w:r>
        <w:rPr>
          <w:rFonts w:ascii="Calibri" w:hAnsi="Calibri"/>
          <w:b w:val="0"/>
          <w:i/>
          <w:color w:val="64748B"/>
          <w:sz w:val="24"/>
        </w:rPr>
        <w:t>Covering All Platform Modules, Admin Functions &amp; Technical Reference</w:t>
      </w:r>
    </w:p>
    <w:p/>
    <w:p>
      <w:pPr>
        <w:jc w:val="center"/>
      </w:pPr>
      <w:r>
        <w:rPr>
          <w:rFonts w:ascii="Calibri" w:hAnsi="Calibri"/>
          <w:b w:val="0"/>
          <w:i w:val="0"/>
          <w:color w:val="64748B"/>
          <w:sz w:val="22"/>
        </w:rPr>
        <w:t>Version 1.0  |  April 2026</w:t>
      </w:r>
    </w:p>
    <w:p>
      <w:r>
        <w:br w:type="page"/>
      </w:r>
    </w:p>
    <w:p>
      <w:pPr>
        <w:spacing w:before="360" w:after="120"/>
        <w:pBdr>
          <w:bottom w:val="single" w:sz="6" w:color="4F46E5"/>
        </w:pBdr>
      </w:pPr>
      <w:r>
        <w:rPr>
          <w:rFonts w:ascii="Calibri" w:hAnsi="Calibri"/>
          <w:b/>
          <w:color w:val="4F46E5"/>
          <w:sz w:val="40"/>
        </w:rPr>
        <w:t>Table of Contents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F8FAFC"/>
          </w:tcPr>
          <w:p>
            <w:r>
              <w:rPr>
                <w:rFonts w:ascii="Calibri" w:hAnsi="Calibri"/>
                <w:b/>
                <w:i w:val="0"/>
                <w:color w:val="4F46E5"/>
                <w:sz w:val="20"/>
              </w:rPr>
              <w:t>PART 1</w:t>
            </w:r>
          </w:p>
        </w:tc>
        <w:tc>
          <w:tcPr>
            <w:tcW w:type="dxa" w:w="3024"/>
            <w:shd w:val="clear" w:color="auto" w:fill="F8FAFC"/>
          </w:tcPr>
          <w:p>
            <w:r>
              <w:rPr>
                <w:rFonts w:ascii="Calibri" w:hAnsi="Calibri"/>
                <w:b w:val="0"/>
                <w:i w:val="0"/>
                <w:sz w:val="20"/>
              </w:rPr>
              <w:t>Introduction &amp; Platform Overview</w:t>
            </w:r>
          </w:p>
        </w:tc>
        <w:tc>
          <w:tcPr>
            <w:tcW w:type="dxa" w:w="3024"/>
            <w:shd w:val="clear" w:color="auto" w:fill="F8FAFC"/>
          </w:tcPr>
          <w:p>
            <w:pPr>
              <w:jc w:val="right"/>
            </w:pPr>
            <w:r>
              <w:rPr>
                <w:rFonts w:ascii="Calibri" w:hAnsi="Calibri"/>
                <w:b w:val="0"/>
                <w:i w:val="0"/>
                <w:color w:val="64748B"/>
                <w:sz w:val="20"/>
              </w:rPr>
              <w:t>3</w:t>
            </w:r>
          </w:p>
        </w:tc>
      </w:tr>
      <w:tr>
        <w:tc>
          <w:tcPr>
            <w:tcW w:type="dxa" w:w="3024"/>
            <w:shd w:val="clear" w:color="auto" w:fill="FFFFFF"/>
          </w:tcPr>
          <w:p>
            <w:r>
              <w:rPr>
                <w:rFonts w:ascii="Calibri" w:hAnsi="Calibri"/>
                <w:b/>
                <w:i w:val="0"/>
                <w:color w:val="4F46E5"/>
                <w:sz w:val="20"/>
              </w:rPr>
              <w:t>PART 2</w:t>
            </w:r>
          </w:p>
        </w:tc>
        <w:tc>
          <w:tcPr>
            <w:tcW w:type="dxa" w:w="3024"/>
            <w:shd w:val="clear" w:color="auto" w:fill="FFFFFF"/>
          </w:tcPr>
          <w:p>
            <w:r>
              <w:rPr>
                <w:rFonts w:ascii="Calibri" w:hAnsi="Calibri"/>
                <w:b w:val="0"/>
                <w:i w:val="0"/>
                <w:sz w:val="20"/>
              </w:rPr>
              <w:t>Technical Architecture</w:t>
            </w:r>
          </w:p>
        </w:tc>
        <w:tc>
          <w:tcPr>
            <w:tcW w:type="dxa" w:w="3024"/>
            <w:shd w:val="clear" w:color="auto" w:fill="FFFFFF"/>
          </w:tcPr>
          <w:p>
            <w:pPr>
              <w:jc w:val="right"/>
            </w:pPr>
            <w:r>
              <w:rPr>
                <w:rFonts w:ascii="Calibri" w:hAnsi="Calibri"/>
                <w:b w:val="0"/>
                <w:i w:val="0"/>
                <w:color w:val="64748B"/>
                <w:sz w:val="20"/>
              </w:rPr>
              <w:t>4</w:t>
            </w:r>
          </w:p>
        </w:tc>
      </w:tr>
      <w:tr>
        <w:tc>
          <w:tcPr>
            <w:tcW w:type="dxa" w:w="3024"/>
            <w:shd w:val="clear" w:color="auto" w:fill="F8FAFC"/>
          </w:tcPr>
          <w:p>
            <w:r>
              <w:rPr>
                <w:rFonts w:ascii="Calibri" w:hAnsi="Calibri"/>
                <w:b/>
                <w:i w:val="0"/>
                <w:color w:val="4F46E5"/>
                <w:sz w:val="20"/>
              </w:rPr>
              <w:t>PART 3</w:t>
            </w:r>
          </w:p>
        </w:tc>
        <w:tc>
          <w:tcPr>
            <w:tcW w:type="dxa" w:w="3024"/>
            <w:shd w:val="clear" w:color="auto" w:fill="F8FAFC"/>
          </w:tcPr>
          <w:p>
            <w:r>
              <w:rPr>
                <w:rFonts w:ascii="Calibri" w:hAnsi="Calibri"/>
                <w:b w:val="0"/>
                <w:i w:val="0"/>
                <w:sz w:val="20"/>
              </w:rPr>
              <w:t>Admin Functionalities</w:t>
            </w:r>
          </w:p>
        </w:tc>
        <w:tc>
          <w:tcPr>
            <w:tcW w:type="dxa" w:w="3024"/>
            <w:shd w:val="clear" w:color="auto" w:fill="F8FAFC"/>
          </w:tcPr>
          <w:p>
            <w:pPr>
              <w:jc w:val="right"/>
            </w:pPr>
            <w:r>
              <w:rPr>
                <w:rFonts w:ascii="Calibri" w:hAnsi="Calibri"/>
                <w:b w:val="0"/>
                <w:i w:val="0"/>
                <w:color w:val="64748B"/>
                <w:sz w:val="20"/>
              </w:rPr>
              <w:t>6</w:t>
            </w:r>
          </w:p>
        </w:tc>
      </w:tr>
      <w:tr>
        <w:tc>
          <w:tcPr>
            <w:tcW w:type="dxa" w:w="3024"/>
            <w:shd w:val="clear" w:color="auto" w:fill="FFFFFF"/>
          </w:tcPr>
          <w:p>
            <w:r>
              <w:rPr>
                <w:rFonts w:ascii="Calibri" w:hAnsi="Calibri"/>
                <w:b/>
                <w:i w:val="0"/>
                <w:color w:val="4F46E5"/>
                <w:sz w:val="20"/>
              </w:rPr>
              <w:t>PART 4</w:t>
            </w:r>
          </w:p>
        </w:tc>
        <w:tc>
          <w:tcPr>
            <w:tcW w:type="dxa" w:w="3024"/>
            <w:shd w:val="clear" w:color="auto" w:fill="FFFFFF"/>
          </w:tcPr>
          <w:p>
            <w:r>
              <w:rPr>
                <w:rFonts w:ascii="Calibri" w:hAnsi="Calibri"/>
                <w:b w:val="0"/>
                <w:i w:val="0"/>
                <w:sz w:val="20"/>
              </w:rPr>
              <w:t>Approvals Inbox</w:t>
            </w:r>
          </w:p>
        </w:tc>
        <w:tc>
          <w:tcPr>
            <w:tcW w:type="dxa" w:w="3024"/>
            <w:shd w:val="clear" w:color="auto" w:fill="FFFFFF"/>
          </w:tcPr>
          <w:p>
            <w:pPr>
              <w:jc w:val="right"/>
            </w:pPr>
            <w:r>
              <w:rPr>
                <w:rFonts w:ascii="Calibri" w:hAnsi="Calibri"/>
                <w:b w:val="0"/>
                <w:i w:val="0"/>
                <w:color w:val="64748B"/>
                <w:sz w:val="20"/>
              </w:rPr>
              <w:t>12</w:t>
            </w:r>
          </w:p>
        </w:tc>
      </w:tr>
      <w:tr>
        <w:tc>
          <w:tcPr>
            <w:tcW w:type="dxa" w:w="3024"/>
            <w:shd w:val="clear" w:color="auto" w:fill="F8FAFC"/>
          </w:tcPr>
          <w:p>
            <w:r>
              <w:rPr>
                <w:rFonts w:ascii="Calibri" w:hAnsi="Calibri"/>
                <w:b/>
                <w:i w:val="0"/>
                <w:color w:val="4F46E5"/>
                <w:sz w:val="20"/>
              </w:rPr>
              <w:t>PART 5</w:t>
            </w:r>
          </w:p>
        </w:tc>
        <w:tc>
          <w:tcPr>
            <w:tcW w:type="dxa" w:w="3024"/>
            <w:shd w:val="clear" w:color="auto" w:fill="F8FAFC"/>
          </w:tcPr>
          <w:p>
            <w:r>
              <w:rPr>
                <w:rFonts w:ascii="Calibri" w:hAnsi="Calibri"/>
                <w:b w:val="0"/>
                <w:i w:val="0"/>
                <w:sz w:val="20"/>
              </w:rPr>
              <w:t>Vehicle Maintenance</w:t>
            </w:r>
          </w:p>
        </w:tc>
        <w:tc>
          <w:tcPr>
            <w:tcW w:type="dxa" w:w="3024"/>
            <w:shd w:val="clear" w:color="auto" w:fill="F8FAFC"/>
          </w:tcPr>
          <w:p>
            <w:pPr>
              <w:jc w:val="right"/>
            </w:pPr>
            <w:r>
              <w:rPr>
                <w:rFonts w:ascii="Calibri" w:hAnsi="Calibri"/>
                <w:b w:val="0"/>
                <w:i w:val="0"/>
                <w:color w:val="64748B"/>
                <w:sz w:val="20"/>
              </w:rPr>
              <w:t>14</w:t>
            </w:r>
          </w:p>
        </w:tc>
      </w:tr>
      <w:tr>
        <w:tc>
          <w:tcPr>
            <w:tcW w:type="dxa" w:w="3024"/>
            <w:shd w:val="clear" w:color="auto" w:fill="FFFFFF"/>
          </w:tcPr>
          <w:p>
            <w:r>
              <w:rPr>
                <w:rFonts w:ascii="Calibri" w:hAnsi="Calibri"/>
                <w:b/>
                <w:i w:val="0"/>
                <w:color w:val="4F46E5"/>
                <w:sz w:val="20"/>
              </w:rPr>
              <w:t>PART 6</w:t>
            </w:r>
          </w:p>
        </w:tc>
        <w:tc>
          <w:tcPr>
            <w:tcW w:type="dxa" w:w="3024"/>
            <w:shd w:val="clear" w:color="auto" w:fill="FFFFFF"/>
          </w:tcPr>
          <w:p>
            <w:r>
              <w:rPr>
                <w:rFonts w:ascii="Calibri" w:hAnsi="Calibri"/>
                <w:b w:val="0"/>
                <w:i w:val="0"/>
                <w:sz w:val="20"/>
              </w:rPr>
              <w:t>Vehicle Leasing</w:t>
            </w:r>
          </w:p>
        </w:tc>
        <w:tc>
          <w:tcPr>
            <w:tcW w:type="dxa" w:w="3024"/>
            <w:shd w:val="clear" w:color="auto" w:fill="FFFFFF"/>
          </w:tcPr>
          <w:p>
            <w:pPr>
              <w:jc w:val="right"/>
            </w:pPr>
            <w:r>
              <w:rPr>
                <w:rFonts w:ascii="Calibri" w:hAnsi="Calibri"/>
                <w:b w:val="0"/>
                <w:i w:val="0"/>
                <w:color w:val="64748B"/>
                <w:sz w:val="20"/>
              </w:rPr>
              <w:t>19</w:t>
            </w:r>
          </w:p>
        </w:tc>
      </w:tr>
      <w:tr>
        <w:tc>
          <w:tcPr>
            <w:tcW w:type="dxa" w:w="3024"/>
            <w:shd w:val="clear" w:color="auto" w:fill="F8FAFC"/>
          </w:tcPr>
          <w:p>
            <w:r>
              <w:rPr>
                <w:rFonts w:ascii="Calibri" w:hAnsi="Calibri"/>
                <w:b/>
                <w:i w:val="0"/>
                <w:color w:val="4F46E5"/>
                <w:sz w:val="20"/>
              </w:rPr>
              <w:t>PART 7</w:t>
            </w:r>
          </w:p>
        </w:tc>
        <w:tc>
          <w:tcPr>
            <w:tcW w:type="dxa" w:w="3024"/>
            <w:shd w:val="clear" w:color="auto" w:fill="F8FAFC"/>
          </w:tcPr>
          <w:p>
            <w:r>
              <w:rPr>
                <w:rFonts w:ascii="Calibri" w:hAnsi="Calibri"/>
                <w:b w:val="0"/>
                <w:i w:val="0"/>
                <w:sz w:val="20"/>
              </w:rPr>
              <w:t>Rent-A-Car (RAC)</w:t>
            </w:r>
          </w:p>
        </w:tc>
        <w:tc>
          <w:tcPr>
            <w:tcW w:type="dxa" w:w="3024"/>
            <w:shd w:val="clear" w:color="auto" w:fill="F8FAFC"/>
          </w:tcPr>
          <w:p>
            <w:pPr>
              <w:jc w:val="right"/>
            </w:pPr>
            <w:r>
              <w:rPr>
                <w:rFonts w:ascii="Calibri" w:hAnsi="Calibri"/>
                <w:b w:val="0"/>
                <w:i w:val="0"/>
                <w:color w:val="64748B"/>
                <w:sz w:val="20"/>
              </w:rPr>
              <w:t>26</w:t>
            </w:r>
          </w:p>
        </w:tc>
      </w:tr>
      <w:tr>
        <w:tc>
          <w:tcPr>
            <w:tcW w:type="dxa" w:w="3024"/>
            <w:shd w:val="clear" w:color="auto" w:fill="FFFFFF"/>
          </w:tcPr>
          <w:p>
            <w:r>
              <w:rPr>
                <w:rFonts w:ascii="Calibri" w:hAnsi="Calibri"/>
                <w:b/>
                <w:i w:val="0"/>
                <w:color w:val="4F46E5"/>
                <w:sz w:val="20"/>
              </w:rPr>
              <w:t>PART 8</w:t>
            </w:r>
          </w:p>
        </w:tc>
        <w:tc>
          <w:tcPr>
            <w:tcW w:type="dxa" w:w="3024"/>
            <w:shd w:val="clear" w:color="auto" w:fill="FFFFFF"/>
          </w:tcPr>
          <w:p>
            <w:r>
              <w:rPr>
                <w:rFonts w:ascii="Calibri" w:hAnsi="Calibri"/>
                <w:b w:val="0"/>
                <w:i w:val="0"/>
                <w:sz w:val="20"/>
              </w:rPr>
              <w:t>Staff Transportation</w:t>
            </w:r>
          </w:p>
        </w:tc>
        <w:tc>
          <w:tcPr>
            <w:tcW w:type="dxa" w:w="3024"/>
            <w:shd w:val="clear" w:color="auto" w:fill="FFFFFF"/>
          </w:tcPr>
          <w:p>
            <w:pPr>
              <w:jc w:val="right"/>
            </w:pPr>
            <w:r>
              <w:rPr>
                <w:rFonts w:ascii="Calibri" w:hAnsi="Calibri"/>
                <w:b w:val="0"/>
                <w:i w:val="0"/>
                <w:color w:val="64748B"/>
                <w:sz w:val="20"/>
              </w:rPr>
              <w:t>29</w:t>
            </w:r>
          </w:p>
        </w:tc>
      </w:tr>
      <w:tr>
        <w:tc>
          <w:tcPr>
            <w:tcW w:type="dxa" w:w="3024"/>
            <w:shd w:val="clear" w:color="auto" w:fill="F8FAFC"/>
          </w:tcPr>
          <w:p>
            <w:r>
              <w:rPr>
                <w:rFonts w:ascii="Calibri" w:hAnsi="Calibri"/>
                <w:b/>
                <w:i w:val="0"/>
                <w:color w:val="4F46E5"/>
                <w:sz w:val="20"/>
              </w:rPr>
              <w:t>PART 9</w:t>
            </w:r>
          </w:p>
        </w:tc>
        <w:tc>
          <w:tcPr>
            <w:tcW w:type="dxa" w:w="3024"/>
            <w:shd w:val="clear" w:color="auto" w:fill="F8FAFC"/>
          </w:tcPr>
          <w:p>
            <w:r>
              <w:rPr>
                <w:rFonts w:ascii="Calibri" w:hAnsi="Calibri"/>
                <w:b w:val="0"/>
                <w:i w:val="0"/>
                <w:sz w:val="20"/>
              </w:rPr>
              <w:t>Customer Management</w:t>
            </w:r>
          </w:p>
        </w:tc>
        <w:tc>
          <w:tcPr>
            <w:tcW w:type="dxa" w:w="3024"/>
            <w:shd w:val="clear" w:color="auto" w:fill="F8FAFC"/>
          </w:tcPr>
          <w:p>
            <w:pPr>
              <w:jc w:val="right"/>
            </w:pPr>
            <w:r>
              <w:rPr>
                <w:rFonts w:ascii="Calibri" w:hAnsi="Calibri"/>
                <w:b w:val="0"/>
                <w:i w:val="0"/>
                <w:color w:val="64748B"/>
                <w:sz w:val="20"/>
              </w:rPr>
              <w:t>32</w:t>
            </w:r>
          </w:p>
        </w:tc>
      </w:tr>
      <w:tr>
        <w:tc>
          <w:tcPr>
            <w:tcW w:type="dxa" w:w="3024"/>
            <w:shd w:val="clear" w:color="auto" w:fill="FFFFFF"/>
          </w:tcPr>
          <w:p>
            <w:r>
              <w:rPr>
                <w:rFonts w:ascii="Calibri" w:hAnsi="Calibri"/>
                <w:b/>
                <w:i w:val="0"/>
                <w:color w:val="4F46E5"/>
                <w:sz w:val="20"/>
              </w:rPr>
              <w:t>PART 10</w:t>
            </w:r>
          </w:p>
        </w:tc>
        <w:tc>
          <w:tcPr>
            <w:tcW w:type="dxa" w:w="3024"/>
            <w:shd w:val="clear" w:color="auto" w:fill="FFFFFF"/>
          </w:tcPr>
          <w:p>
            <w:r>
              <w:rPr>
                <w:rFonts w:ascii="Calibri" w:hAnsi="Calibri"/>
                <w:b w:val="0"/>
                <w:i w:val="0"/>
                <w:sz w:val="20"/>
              </w:rPr>
              <w:t>Fleet Management</w:t>
            </w:r>
          </w:p>
        </w:tc>
        <w:tc>
          <w:tcPr>
            <w:tcW w:type="dxa" w:w="3024"/>
            <w:shd w:val="clear" w:color="auto" w:fill="FFFFFF"/>
          </w:tcPr>
          <w:p>
            <w:pPr>
              <w:jc w:val="right"/>
            </w:pPr>
            <w:r>
              <w:rPr>
                <w:rFonts w:ascii="Calibri" w:hAnsi="Calibri"/>
                <w:b w:val="0"/>
                <w:i w:val="0"/>
                <w:color w:val="64748B"/>
                <w:sz w:val="20"/>
              </w:rPr>
              <w:t>34</w:t>
            </w:r>
          </w:p>
        </w:tc>
      </w:tr>
      <w:tr>
        <w:tc>
          <w:tcPr>
            <w:tcW w:type="dxa" w:w="3024"/>
            <w:shd w:val="clear" w:color="auto" w:fill="F8FAFC"/>
          </w:tcPr>
          <w:p>
            <w:r>
              <w:rPr>
                <w:rFonts w:ascii="Calibri" w:hAnsi="Calibri"/>
                <w:b/>
                <w:i w:val="0"/>
                <w:color w:val="4F46E5"/>
                <w:sz w:val="20"/>
              </w:rPr>
              <w:t>PART 11</w:t>
            </w:r>
          </w:p>
        </w:tc>
        <w:tc>
          <w:tcPr>
            <w:tcW w:type="dxa" w:w="3024"/>
            <w:shd w:val="clear" w:color="auto" w:fill="F8FAFC"/>
          </w:tcPr>
          <w:p>
            <w:r>
              <w:rPr>
                <w:rFonts w:ascii="Calibri" w:hAnsi="Calibri"/>
                <w:b w:val="0"/>
                <w:i w:val="0"/>
                <w:sz w:val="20"/>
              </w:rPr>
              <w:t>Driver Management</w:t>
            </w:r>
          </w:p>
        </w:tc>
        <w:tc>
          <w:tcPr>
            <w:tcW w:type="dxa" w:w="3024"/>
            <w:shd w:val="clear" w:color="auto" w:fill="F8FAFC"/>
          </w:tcPr>
          <w:p>
            <w:pPr>
              <w:jc w:val="right"/>
            </w:pPr>
            <w:r>
              <w:rPr>
                <w:rFonts w:ascii="Calibri" w:hAnsi="Calibri"/>
                <w:b w:val="0"/>
                <w:i w:val="0"/>
                <w:color w:val="64748B"/>
                <w:sz w:val="20"/>
              </w:rPr>
              <w:t>37</w:t>
            </w:r>
          </w:p>
        </w:tc>
      </w:tr>
      <w:tr>
        <w:tc>
          <w:tcPr>
            <w:tcW w:type="dxa" w:w="3024"/>
            <w:shd w:val="clear" w:color="auto" w:fill="FFFFFF"/>
          </w:tcPr>
          <w:p>
            <w:r>
              <w:rPr>
                <w:rFonts w:ascii="Calibri" w:hAnsi="Calibri"/>
                <w:b/>
                <w:i w:val="0"/>
                <w:color w:val="4F46E5"/>
                <w:sz w:val="20"/>
              </w:rPr>
              <w:t>PART 12</w:t>
            </w:r>
          </w:p>
        </w:tc>
        <w:tc>
          <w:tcPr>
            <w:tcW w:type="dxa" w:w="3024"/>
            <w:shd w:val="clear" w:color="auto" w:fill="FFFFFF"/>
          </w:tcPr>
          <w:p>
            <w:r>
              <w:rPr>
                <w:rFonts w:ascii="Calibri" w:hAnsi="Calibri"/>
                <w:b w:val="0"/>
                <w:i w:val="0"/>
                <w:sz w:val="20"/>
              </w:rPr>
              <w:t>Booking Portal</w:t>
            </w:r>
          </w:p>
        </w:tc>
        <w:tc>
          <w:tcPr>
            <w:tcW w:type="dxa" w:w="3024"/>
            <w:shd w:val="clear" w:color="auto" w:fill="FFFFFF"/>
          </w:tcPr>
          <w:p>
            <w:pPr>
              <w:jc w:val="right"/>
            </w:pPr>
            <w:r>
              <w:rPr>
                <w:rFonts w:ascii="Calibri" w:hAnsi="Calibri"/>
                <w:b w:val="0"/>
                <w:i w:val="0"/>
                <w:color w:val="64748B"/>
                <w:sz w:val="20"/>
              </w:rPr>
              <w:t>40</w:t>
            </w:r>
          </w:p>
        </w:tc>
      </w:tr>
      <w:tr>
        <w:tc>
          <w:tcPr>
            <w:tcW w:type="dxa" w:w="3024"/>
            <w:shd w:val="clear" w:color="auto" w:fill="F8FAFC"/>
          </w:tcPr>
          <w:p>
            <w:r>
              <w:rPr>
                <w:rFonts w:ascii="Calibri" w:hAnsi="Calibri"/>
                <w:b/>
                <w:i w:val="0"/>
                <w:color w:val="4F46E5"/>
                <w:sz w:val="20"/>
              </w:rPr>
              <w:t>PART 13</w:t>
            </w:r>
          </w:p>
        </w:tc>
        <w:tc>
          <w:tcPr>
            <w:tcW w:type="dxa" w:w="3024"/>
            <w:shd w:val="clear" w:color="auto" w:fill="F8FAFC"/>
          </w:tcPr>
          <w:p>
            <w:r>
              <w:rPr>
                <w:rFonts w:ascii="Calibri" w:hAnsi="Calibri"/>
                <w:b w:val="0"/>
                <w:i w:val="0"/>
                <w:sz w:val="20"/>
              </w:rPr>
              <w:t>Finance &amp; Billing</w:t>
            </w:r>
          </w:p>
        </w:tc>
        <w:tc>
          <w:tcPr>
            <w:tcW w:type="dxa" w:w="3024"/>
            <w:shd w:val="clear" w:color="auto" w:fill="F8FAFC"/>
          </w:tcPr>
          <w:p>
            <w:pPr>
              <w:jc w:val="right"/>
            </w:pPr>
            <w:r>
              <w:rPr>
                <w:rFonts w:ascii="Calibri" w:hAnsi="Calibri"/>
                <w:b w:val="0"/>
                <w:i w:val="0"/>
                <w:color w:val="64748B"/>
                <w:sz w:val="20"/>
              </w:rPr>
              <w:t>42</w:t>
            </w:r>
          </w:p>
        </w:tc>
      </w:tr>
      <w:tr>
        <w:tc>
          <w:tcPr>
            <w:tcW w:type="dxa" w:w="3024"/>
            <w:shd w:val="clear" w:color="auto" w:fill="FFFFFF"/>
          </w:tcPr>
          <w:p>
            <w:r>
              <w:rPr>
                <w:rFonts w:ascii="Calibri" w:hAnsi="Calibri"/>
                <w:b/>
                <w:i w:val="0"/>
                <w:color w:val="4F46E5"/>
                <w:sz w:val="20"/>
              </w:rPr>
              <w:t>PART 14</w:t>
            </w:r>
          </w:p>
        </w:tc>
        <w:tc>
          <w:tcPr>
            <w:tcW w:type="dxa" w:w="3024"/>
            <w:shd w:val="clear" w:color="auto" w:fill="FFFFFF"/>
          </w:tcPr>
          <w:p>
            <w:r>
              <w:rPr>
                <w:rFonts w:ascii="Calibri" w:hAnsi="Calibri"/>
                <w:b w:val="0"/>
                <w:i w:val="0"/>
                <w:sz w:val="20"/>
              </w:rPr>
              <w:t>Customer App</w:t>
            </w:r>
          </w:p>
        </w:tc>
        <w:tc>
          <w:tcPr>
            <w:tcW w:type="dxa" w:w="3024"/>
            <w:shd w:val="clear" w:color="auto" w:fill="FFFFFF"/>
          </w:tcPr>
          <w:p>
            <w:pPr>
              <w:jc w:val="right"/>
            </w:pPr>
            <w:r>
              <w:rPr>
                <w:rFonts w:ascii="Calibri" w:hAnsi="Calibri"/>
                <w:b w:val="0"/>
                <w:i w:val="0"/>
                <w:color w:val="64748B"/>
                <w:sz w:val="20"/>
              </w:rPr>
              <w:t>45</w:t>
            </w:r>
          </w:p>
        </w:tc>
      </w:tr>
      <w:tr>
        <w:tc>
          <w:tcPr>
            <w:tcW w:type="dxa" w:w="3024"/>
            <w:shd w:val="clear" w:color="auto" w:fill="F8FAFC"/>
          </w:tcPr>
          <w:p>
            <w:r>
              <w:rPr>
                <w:rFonts w:ascii="Calibri" w:hAnsi="Calibri"/>
                <w:b/>
                <w:i w:val="0"/>
                <w:color w:val="4F46E5"/>
                <w:sz w:val="20"/>
              </w:rPr>
              <w:t>PART 15</w:t>
            </w:r>
          </w:p>
        </w:tc>
        <w:tc>
          <w:tcPr>
            <w:tcW w:type="dxa" w:w="3024"/>
            <w:shd w:val="clear" w:color="auto" w:fill="F8FAFC"/>
          </w:tcPr>
          <w:p>
            <w:r>
              <w:rPr>
                <w:rFonts w:ascii="Calibri" w:hAnsi="Calibri"/>
                <w:b w:val="0"/>
                <w:i w:val="0"/>
                <w:sz w:val="20"/>
              </w:rPr>
              <w:t>Reports &amp; Analytics</w:t>
            </w:r>
          </w:p>
        </w:tc>
        <w:tc>
          <w:tcPr>
            <w:tcW w:type="dxa" w:w="3024"/>
            <w:shd w:val="clear" w:color="auto" w:fill="F8FAFC"/>
          </w:tcPr>
          <w:p>
            <w:pPr>
              <w:jc w:val="right"/>
            </w:pPr>
            <w:r>
              <w:rPr>
                <w:rFonts w:ascii="Calibri" w:hAnsi="Calibri"/>
                <w:b w:val="0"/>
                <w:i w:val="0"/>
                <w:color w:val="64748B"/>
                <w:sz w:val="20"/>
              </w:rPr>
              <w:t>47</w:t>
            </w:r>
          </w:p>
        </w:tc>
      </w:tr>
      <w:tr>
        <w:tc>
          <w:tcPr>
            <w:tcW w:type="dxa" w:w="3024"/>
            <w:shd w:val="clear" w:color="auto" w:fill="FFFFFF"/>
          </w:tcPr>
          <w:p>
            <w:r>
              <w:rPr>
                <w:rFonts w:ascii="Calibri" w:hAnsi="Calibri"/>
                <w:b/>
                <w:i w:val="0"/>
                <w:color w:val="4F46E5"/>
                <w:sz w:val="20"/>
              </w:rPr>
              <w:t>APPENDIX A</w:t>
            </w:r>
          </w:p>
        </w:tc>
        <w:tc>
          <w:tcPr>
            <w:tcW w:type="dxa" w:w="3024"/>
            <w:shd w:val="clear" w:color="auto" w:fill="FFFFFF"/>
          </w:tcPr>
          <w:p>
            <w:r>
              <w:rPr>
                <w:rFonts w:ascii="Calibri" w:hAnsi="Calibri"/>
                <w:b w:val="0"/>
                <w:i w:val="0"/>
                <w:sz w:val="20"/>
              </w:rPr>
              <w:t>Role &amp; Permission Matrix</w:t>
            </w:r>
          </w:p>
        </w:tc>
        <w:tc>
          <w:tcPr>
            <w:tcW w:type="dxa" w:w="3024"/>
            <w:shd w:val="clear" w:color="auto" w:fill="FFFFFF"/>
          </w:tcPr>
          <w:p>
            <w:pPr>
              <w:jc w:val="right"/>
            </w:pPr>
            <w:r>
              <w:rPr>
                <w:rFonts w:ascii="Calibri" w:hAnsi="Calibri"/>
                <w:b w:val="0"/>
                <w:i w:val="0"/>
                <w:color w:val="64748B"/>
                <w:sz w:val="20"/>
              </w:rPr>
              <w:t>51</w:t>
            </w:r>
          </w:p>
        </w:tc>
      </w:tr>
      <w:tr>
        <w:tc>
          <w:tcPr>
            <w:tcW w:type="dxa" w:w="3024"/>
            <w:shd w:val="clear" w:color="auto" w:fill="F8FAFC"/>
          </w:tcPr>
          <w:p>
            <w:r>
              <w:rPr>
                <w:rFonts w:ascii="Calibri" w:hAnsi="Calibri"/>
                <w:b/>
                <w:i w:val="0"/>
                <w:color w:val="4F46E5"/>
                <w:sz w:val="20"/>
              </w:rPr>
              <w:t>APPENDIX B</w:t>
            </w:r>
          </w:p>
        </w:tc>
        <w:tc>
          <w:tcPr>
            <w:tcW w:type="dxa" w:w="3024"/>
            <w:shd w:val="clear" w:color="auto" w:fill="F8FAFC"/>
          </w:tcPr>
          <w:p>
            <w:r>
              <w:rPr>
                <w:rFonts w:ascii="Calibri" w:hAnsi="Calibri"/>
                <w:b w:val="0"/>
                <w:i w:val="0"/>
                <w:sz w:val="20"/>
              </w:rPr>
              <w:t>Status Reference (All Modules)</w:t>
            </w:r>
          </w:p>
        </w:tc>
        <w:tc>
          <w:tcPr>
            <w:tcW w:type="dxa" w:w="3024"/>
            <w:shd w:val="clear" w:color="auto" w:fill="F8FAFC"/>
          </w:tcPr>
          <w:p>
            <w:pPr>
              <w:jc w:val="right"/>
            </w:pPr>
            <w:r>
              <w:rPr>
                <w:rFonts w:ascii="Calibri" w:hAnsi="Calibri"/>
                <w:b w:val="0"/>
                <w:i w:val="0"/>
                <w:color w:val="64748B"/>
                <w:sz w:val="20"/>
              </w:rPr>
              <w:t>52</w:t>
            </w:r>
          </w:p>
        </w:tc>
      </w:tr>
      <w:tr>
        <w:tc>
          <w:tcPr>
            <w:tcW w:type="dxa" w:w="3024"/>
            <w:shd w:val="clear" w:color="auto" w:fill="FFFFFF"/>
          </w:tcPr>
          <w:p>
            <w:r>
              <w:rPr>
                <w:rFonts w:ascii="Calibri" w:hAnsi="Calibri"/>
                <w:b/>
                <w:i w:val="0"/>
                <w:color w:val="4F46E5"/>
                <w:sz w:val="20"/>
              </w:rPr>
              <w:t>APPENDIX C</w:t>
            </w:r>
          </w:p>
        </w:tc>
        <w:tc>
          <w:tcPr>
            <w:tcW w:type="dxa" w:w="3024"/>
            <w:shd w:val="clear" w:color="auto" w:fill="FFFFFF"/>
          </w:tcPr>
          <w:p>
            <w:r>
              <w:rPr>
                <w:rFonts w:ascii="Calibri" w:hAnsi="Calibri"/>
                <w:b w:val="0"/>
                <w:i w:val="0"/>
                <w:sz w:val="20"/>
              </w:rPr>
              <w:t>Glossary</w:t>
            </w:r>
          </w:p>
        </w:tc>
        <w:tc>
          <w:tcPr>
            <w:tcW w:type="dxa" w:w="3024"/>
            <w:shd w:val="clear" w:color="auto" w:fill="FFFFFF"/>
          </w:tcPr>
          <w:p>
            <w:pPr>
              <w:jc w:val="right"/>
            </w:pPr>
            <w:r>
              <w:rPr>
                <w:rFonts w:ascii="Calibri" w:hAnsi="Calibri"/>
                <w:b w:val="0"/>
                <w:i w:val="0"/>
                <w:color w:val="64748B"/>
                <w:sz w:val="20"/>
              </w:rPr>
              <w:t>53</w:t>
            </w:r>
          </w:p>
        </w:tc>
      </w:tr>
    </w:tbl>
    <w:p/>
    <w:p>
      <w:r>
        <w:br w:type="page"/>
      </w:r>
    </w:p>
    <w:p>
      <w:pPr>
        <w:spacing w:before="360" w:after="120"/>
        <w:pBdr>
          <w:bottom w:val="single" w:sz="6" w:color="4F46E5"/>
        </w:pBdr>
      </w:pPr>
      <w:r>
        <w:rPr>
          <w:rFonts w:ascii="Calibri" w:hAnsi="Calibri"/>
          <w:b/>
          <w:color w:val="4F46E5"/>
          <w:sz w:val="40"/>
        </w:rPr>
        <w:t>PART 1 — Introduction &amp; Platform Overview</w:t>
      </w:r>
    </w:p>
    <w:p>
      <w:pPr>
        <w:spacing w:before="280" w:after="80"/>
      </w:pPr>
      <w:r>
        <w:rPr>
          <w:rFonts w:ascii="Calibri" w:hAnsi="Calibri"/>
          <w:b/>
          <w:color w:val="1E293B"/>
          <w:sz w:val="30"/>
        </w:rPr>
        <w:t>1.1  About This Guide</w:t>
      </w:r>
    </w:p>
    <w:p>
      <w:pPr>
        <w:spacing w:after="80"/>
      </w:pPr>
      <w:r>
        <w:rPr>
          <w:rFonts w:ascii="Calibri" w:hAnsi="Calibri"/>
          <w:b w:val="0"/>
          <w:i w:val="0"/>
          <w:sz w:val="22"/>
        </w:rPr>
        <w:t>This Knowledge Base is the authoritative reference for the XL AI Smart Mobility platform. It covers the complete technical architecture, every administrative function, and a granular walkthrough of all twelve operational modules. It is intended for system administrators, module managers, end-users, and onboarding personnel.</w:t>
      </w:r>
    </w:p>
    <w:p>
      <w:pPr>
        <w:spacing w:before="280" w:after="80"/>
      </w:pPr>
      <w:r>
        <w:rPr>
          <w:rFonts w:ascii="Calibri" w:hAnsi="Calibri"/>
          <w:b/>
          <w:color w:val="1E293B"/>
          <w:sz w:val="30"/>
        </w:rPr>
        <w:t>1.2  Platform Summary</w:t>
      </w:r>
    </w:p>
    <w:p>
      <w:pPr>
        <w:spacing w:after="80"/>
      </w:pPr>
      <w:r>
        <w:rPr>
          <w:rFonts w:ascii="Calibri" w:hAnsi="Calibri"/>
          <w:b w:val="0"/>
          <w:i w:val="0"/>
          <w:sz w:val="22"/>
        </w:rPr>
        <w:t>XL AI Smart Mobility is an integrated, cloud-native Transport Management System (TMS) that consolidates the following disciplines onto one platform:</w:t>
      </w:r>
    </w:p>
    <w:p>
      <w:pPr>
        <w:pStyle w:val="ListBullet"/>
        <w:spacing w:after="40"/>
        <w:ind w:left="360"/>
      </w:pPr>
      <w:r>
        <w:rPr>
          <w:rFonts w:ascii="Calibri" w:hAnsi="Calibri"/>
          <w:b w:val="0"/>
          <w:i w:val="0"/>
          <w:sz w:val="22"/>
        </w:rPr>
        <w:t>Vehicle Leasing — full lease lifecycle from inquiry to contract close</w:t>
      </w:r>
    </w:p>
    <w:p>
      <w:pPr>
        <w:pStyle w:val="ListBullet"/>
        <w:spacing w:after="40"/>
        <w:ind w:left="360"/>
      </w:pPr>
      <w:r>
        <w:rPr>
          <w:rFonts w:ascii="Calibri" w:hAnsi="Calibri"/>
          <w:b w:val="0"/>
          <w:i w:val="0"/>
          <w:sz w:val="22"/>
        </w:rPr>
        <w:t>Rent-A-Car (RAC) — short-term rental booking, pricing and damage management</w:t>
      </w:r>
    </w:p>
    <w:p>
      <w:pPr>
        <w:pStyle w:val="ListBullet"/>
        <w:spacing w:after="40"/>
        <w:ind w:left="360"/>
      </w:pPr>
      <w:r>
        <w:rPr>
          <w:rFonts w:ascii="Calibri" w:hAnsi="Calibri"/>
          <w:b w:val="0"/>
          <w:i w:val="0"/>
          <w:sz w:val="22"/>
        </w:rPr>
        <w:t>Staff Transportation — employee bus-route planning, scheduling and incident tracking</w:t>
      </w:r>
    </w:p>
    <w:p>
      <w:pPr>
        <w:pStyle w:val="ListBullet"/>
        <w:spacing w:after="40"/>
        <w:ind w:left="360"/>
      </w:pPr>
      <w:r>
        <w:rPr>
          <w:rFonts w:ascii="Calibri" w:hAnsi="Calibri"/>
          <w:b w:val="0"/>
          <w:i w:val="0"/>
          <w:sz w:val="22"/>
        </w:rPr>
        <w:t>Fleet Management — vehicle inventory, compliance documents and TCO analysis</w:t>
      </w:r>
    </w:p>
    <w:p>
      <w:pPr>
        <w:pStyle w:val="ListBullet"/>
        <w:spacing w:after="40"/>
        <w:ind w:left="360"/>
      </w:pPr>
      <w:r>
        <w:rPr>
          <w:rFonts w:ascii="Calibri" w:hAnsi="Calibri"/>
          <w:b w:val="0"/>
          <w:i w:val="0"/>
          <w:sz w:val="22"/>
        </w:rPr>
        <w:t>Vehicle Maintenance — service-request workflow, garage portal and predictive analytics</w:t>
      </w:r>
    </w:p>
    <w:p>
      <w:pPr>
        <w:pStyle w:val="ListBullet"/>
        <w:spacing w:after="40"/>
        <w:ind w:left="360"/>
      </w:pPr>
      <w:r>
        <w:rPr>
          <w:rFonts w:ascii="Calibri" w:hAnsi="Calibri"/>
          <w:b w:val="0"/>
          <w:i w:val="0"/>
          <w:sz w:val="22"/>
        </w:rPr>
        <w:t>Driver Management — profiles, licences, shifts, training and performance</w:t>
      </w:r>
    </w:p>
    <w:p>
      <w:pPr>
        <w:pStyle w:val="ListBullet"/>
        <w:spacing w:after="40"/>
        <w:ind w:left="360"/>
      </w:pPr>
      <w:r>
        <w:rPr>
          <w:rFonts w:ascii="Calibri" w:hAnsi="Calibri"/>
          <w:b w:val="0"/>
          <w:i w:val="0"/>
          <w:sz w:val="22"/>
        </w:rPr>
        <w:t>Customer Management — corporate customer hierarchy and profile management</w:t>
      </w:r>
    </w:p>
    <w:p>
      <w:pPr>
        <w:pStyle w:val="ListBullet"/>
        <w:spacing w:after="40"/>
        <w:ind w:left="360"/>
      </w:pPr>
      <w:r>
        <w:rPr>
          <w:rFonts w:ascii="Calibri" w:hAnsi="Calibri"/>
          <w:b w:val="0"/>
          <w:i w:val="0"/>
          <w:sz w:val="22"/>
        </w:rPr>
        <w:t>Booking Portal — self-service booking for internal and external users</w:t>
      </w:r>
    </w:p>
    <w:p>
      <w:pPr>
        <w:pStyle w:val="ListBullet"/>
        <w:spacing w:after="40"/>
        <w:ind w:left="360"/>
      </w:pPr>
      <w:r>
        <w:rPr>
          <w:rFonts w:ascii="Calibri" w:hAnsi="Calibri"/>
          <w:b w:val="0"/>
          <w:i w:val="0"/>
          <w:sz w:val="22"/>
        </w:rPr>
        <w:t>Finance &amp; Billing — invoicing, payments, VAT, credit notes and budget tracking</w:t>
      </w:r>
    </w:p>
    <w:p>
      <w:pPr>
        <w:pStyle w:val="ListBullet"/>
        <w:spacing w:after="40"/>
        <w:ind w:left="360"/>
      </w:pPr>
      <w:r>
        <w:rPr>
          <w:rFonts w:ascii="Calibri" w:hAnsi="Calibri"/>
          <w:b w:val="0"/>
          <w:i w:val="0"/>
          <w:sz w:val="22"/>
        </w:rPr>
        <w:t>Customer App — passenger-facing mobile portal</w:t>
      </w:r>
    </w:p>
    <w:p>
      <w:pPr>
        <w:pStyle w:val="ListBullet"/>
        <w:spacing w:after="40"/>
        <w:ind w:left="360"/>
      </w:pPr>
      <w:r>
        <w:rPr>
          <w:rFonts w:ascii="Calibri" w:hAnsi="Calibri"/>
          <w:b w:val="0"/>
          <w:i w:val="0"/>
          <w:sz w:val="22"/>
        </w:rPr>
        <w:t>Reports &amp; Analytics — cross-module BI, dashboards and scheduled exports</w:t>
      </w:r>
    </w:p>
    <w:p>
      <w:pPr>
        <w:pStyle w:val="ListBullet"/>
        <w:spacing w:after="40"/>
        <w:ind w:left="360"/>
      </w:pPr>
      <w:r>
        <w:rPr>
          <w:rFonts w:ascii="Calibri" w:hAnsi="Calibri"/>
          <w:b w:val="0"/>
          <w:i w:val="0"/>
          <w:sz w:val="22"/>
        </w:rPr>
        <w:t>Admin Console — tenant, user, role, workflow and integration management</w:t>
      </w:r>
    </w:p>
    <w:p>
      <w:pPr>
        <w:spacing w:before="280" w:after="80"/>
      </w:pPr>
      <w:r>
        <w:rPr>
          <w:rFonts w:ascii="Calibri" w:hAnsi="Calibri"/>
          <w:b/>
          <w:color w:val="1E293B"/>
          <w:sz w:val="30"/>
        </w:rPr>
        <w:t>1.3  Key Design Principles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Principle</w:t>
            </w:r>
          </w:p>
        </w:tc>
        <w:tc>
          <w:tcPr>
            <w:tcW w:type="dxa" w:w="4536"/>
            <w:shd w:val="clear" w:color="auto" w:fill="1E293B"/>
          </w:tcPr>
          <w:p>
            <w:r>
              <w:rPr>
                <w:rFonts w:ascii="Calibri" w:hAnsi="Calibri"/>
                <w:b/>
                <w:i w:val="0"/>
                <w:color w:val="FFFFFF"/>
                <w:sz w:val="20"/>
              </w:rPr>
              <w:t>Detail</w:t>
            </w:r>
          </w:p>
        </w:tc>
      </w:tr>
      <w:tr>
        <w:tc>
          <w:tcPr>
            <w:tcW w:type="dxa" w:w="4536"/>
          </w:tcPr>
          <w:p>
            <w:r>
              <w:rPr>
                <w:rFonts w:ascii="Calibri" w:hAnsi="Calibri"/>
                <w:b w:val="0"/>
                <w:i w:val="0"/>
                <w:sz w:val="20"/>
              </w:rPr>
              <w:t>Multi-Tenancy</w:t>
            </w:r>
          </w:p>
        </w:tc>
        <w:tc>
          <w:tcPr>
            <w:tcW w:type="dxa" w:w="4536"/>
          </w:tcPr>
          <w:p>
            <w:r>
              <w:rPr>
                <w:rFonts w:ascii="Calibri" w:hAnsi="Calibri"/>
                <w:b w:val="0"/>
                <w:i w:val="0"/>
                <w:sz w:val="20"/>
              </w:rPr>
              <w:t>Each organisation (tenant) has isolated data, configurable modules and separate user bases.</w:t>
            </w:r>
          </w:p>
        </w:tc>
      </w:tr>
      <w:tr>
        <w:tc>
          <w:tcPr>
            <w:tcW w:type="dxa" w:w="4536"/>
            <w:shd w:val="clear" w:color="auto" w:fill="F8FAFC"/>
          </w:tcPr>
          <w:p>
            <w:r>
              <w:rPr>
                <w:rFonts w:ascii="Calibri" w:hAnsi="Calibri"/>
                <w:b w:val="0"/>
                <w:i w:val="0"/>
                <w:sz w:val="20"/>
              </w:rPr>
              <w:t>Role-Based Access</w:t>
            </w:r>
          </w:p>
        </w:tc>
        <w:tc>
          <w:tcPr>
            <w:tcW w:type="dxa" w:w="4536"/>
            <w:shd w:val="clear" w:color="auto" w:fill="F8FAFC"/>
          </w:tcPr>
          <w:p>
            <w:r>
              <w:rPr>
                <w:rFonts w:ascii="Calibri" w:hAnsi="Calibri"/>
                <w:b w:val="0"/>
                <w:i w:val="0"/>
                <w:sz w:val="20"/>
              </w:rPr>
              <w:t>Every action in the system is governed by a fine-grained permission attached to a named role.</w:t>
            </w:r>
          </w:p>
        </w:tc>
      </w:tr>
      <w:tr>
        <w:tc>
          <w:tcPr>
            <w:tcW w:type="dxa" w:w="4536"/>
          </w:tcPr>
          <w:p>
            <w:r>
              <w:rPr>
                <w:rFonts w:ascii="Calibri" w:hAnsi="Calibri"/>
                <w:b w:val="0"/>
                <w:i w:val="0"/>
                <w:sz w:val="20"/>
              </w:rPr>
              <w:t>Workflow Engine</w:t>
            </w:r>
          </w:p>
        </w:tc>
        <w:tc>
          <w:tcPr>
            <w:tcW w:type="dxa" w:w="4536"/>
          </w:tcPr>
          <w:p>
            <w:r>
              <w:rPr>
                <w:rFonts w:ascii="Calibri" w:hAnsi="Calibri"/>
                <w:b w:val="0"/>
                <w:i w:val="0"/>
                <w:sz w:val="20"/>
              </w:rPr>
              <w:t>Approval workflows are fully configurable — steps, assignees, SLA, escalation and email templates.</w:t>
            </w:r>
          </w:p>
        </w:tc>
      </w:tr>
      <w:tr>
        <w:tc>
          <w:tcPr>
            <w:tcW w:type="dxa" w:w="4536"/>
            <w:shd w:val="clear" w:color="auto" w:fill="F8FAFC"/>
          </w:tcPr>
          <w:p>
            <w:r>
              <w:rPr>
                <w:rFonts w:ascii="Calibri" w:hAnsi="Calibri"/>
                <w:b w:val="0"/>
                <w:i w:val="0"/>
                <w:sz w:val="20"/>
              </w:rPr>
              <w:t>Audit Trail</w:t>
            </w:r>
          </w:p>
        </w:tc>
        <w:tc>
          <w:tcPr>
            <w:tcW w:type="dxa" w:w="4536"/>
            <w:shd w:val="clear" w:color="auto" w:fill="F8FAFC"/>
          </w:tcPr>
          <w:p>
            <w:r>
              <w:rPr>
                <w:rFonts w:ascii="Calibri" w:hAnsi="Calibri"/>
                <w:b w:val="0"/>
                <w:i w:val="0"/>
                <w:sz w:val="20"/>
              </w:rPr>
              <w:t>Every status change and approval action is stored with user, timestamp and comments.</w:t>
            </w:r>
          </w:p>
        </w:tc>
      </w:tr>
      <w:tr>
        <w:tc>
          <w:tcPr>
            <w:tcW w:type="dxa" w:w="4536"/>
          </w:tcPr>
          <w:p>
            <w:r>
              <w:rPr>
                <w:rFonts w:ascii="Calibri" w:hAnsi="Calibri"/>
                <w:b w:val="0"/>
                <w:i w:val="0"/>
                <w:sz w:val="20"/>
              </w:rPr>
              <w:t>UAE-First Compliance</w:t>
            </w:r>
          </w:p>
        </w:tc>
        <w:tc>
          <w:tcPr>
            <w:tcW w:type="dxa" w:w="4536"/>
          </w:tcPr>
          <w:p>
            <w:r>
              <w:rPr>
                <w:rFonts w:ascii="Calibri" w:hAnsi="Calibri"/>
                <w:b w:val="0"/>
                <w:i w:val="0"/>
                <w:sz w:val="20"/>
              </w:rPr>
              <w:t>Built-in support for UAE Dirham (AED), VAT, Emirates ID, Salik toll, RTA plate codes and Arabic locale.</w:t>
            </w:r>
          </w:p>
        </w:tc>
      </w:tr>
      <w:tr>
        <w:tc>
          <w:tcPr>
            <w:tcW w:type="dxa" w:w="4536"/>
            <w:shd w:val="clear" w:color="auto" w:fill="F8FAFC"/>
          </w:tcPr>
          <w:p>
            <w:r>
              <w:rPr>
                <w:rFonts w:ascii="Calibri" w:hAnsi="Calibri"/>
                <w:b w:val="0"/>
                <w:i w:val="0"/>
                <w:sz w:val="20"/>
              </w:rPr>
              <w:t>API-First</w:t>
            </w:r>
          </w:p>
        </w:tc>
        <w:tc>
          <w:tcPr>
            <w:tcW w:type="dxa" w:w="4536"/>
            <w:shd w:val="clear" w:color="auto" w:fill="F8FAFC"/>
          </w:tcPr>
          <w:p>
            <w:r>
              <w:rPr>
                <w:rFonts w:ascii="Calibri" w:hAnsi="Calibri"/>
                <w:b w:val="0"/>
                <w:i w:val="0"/>
                <w:sz w:val="20"/>
              </w:rPr>
              <w:t>All business logic is exposed via REST APIs, enabling integration with ERP, telematics and third-party systems.</w:t>
            </w:r>
          </w:p>
        </w:tc>
      </w:tr>
    </w:tbl>
    <w:p/>
    <w:p>
      <w:pPr>
        <w:spacing w:before="280" w:after="80"/>
      </w:pPr>
      <w:r>
        <w:rPr>
          <w:rFonts w:ascii="Calibri" w:hAnsi="Calibri"/>
          <w:b/>
          <w:color w:val="1E293B"/>
          <w:sz w:val="30"/>
        </w:rPr>
        <w:t>1.4  How to Use This Guide</w:t>
      </w:r>
    </w:p>
    <w:p>
      <w:pPr>
        <w:spacing w:after="80"/>
      </w:pPr>
      <w:r>
        <w:rPr>
          <w:rFonts w:ascii="Calibri" w:hAnsi="Calibri"/>
          <w:b w:val="0"/>
          <w:i w:val="0"/>
          <w:sz w:val="22"/>
        </w:rPr>
        <w:t>Each Part covers one major area. Within each Part, sections follow the on-screen menu order so you can use the document alongside the application. Shaded boxes highlight important notes; tables list field definitions; status flows describe the life-cycle of every record type.</w:t>
      </w:r>
    </w:p>
    <w:p>
      <w:r>
        <w:br w:type="page"/>
      </w:r>
    </w:p>
    <w:p>
      <w:pPr>
        <w:spacing w:before="360" w:after="120"/>
        <w:pBdr>
          <w:bottom w:val="single" w:sz="6" w:color="4F46E5"/>
        </w:pBdr>
      </w:pPr>
      <w:r>
        <w:rPr>
          <w:rFonts w:ascii="Calibri" w:hAnsi="Calibri"/>
          <w:b/>
          <w:color w:val="4F46E5"/>
          <w:sz w:val="40"/>
        </w:rPr>
        <w:t>PART 2 — Technical Architecture</w:t>
      </w:r>
    </w:p>
    <w:p>
      <w:pPr>
        <w:spacing w:before="280" w:after="80"/>
      </w:pPr>
      <w:r>
        <w:rPr>
          <w:rFonts w:ascii="Calibri" w:hAnsi="Calibri"/>
          <w:b/>
          <w:color w:val="1E293B"/>
          <w:sz w:val="30"/>
        </w:rPr>
        <w:t>2.1  Technology Stack</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Layer</w:t>
            </w:r>
          </w:p>
        </w:tc>
        <w:tc>
          <w:tcPr>
            <w:tcW w:type="dxa" w:w="4536"/>
            <w:shd w:val="clear" w:color="auto" w:fill="1E293B"/>
          </w:tcPr>
          <w:p>
            <w:r>
              <w:rPr>
                <w:rFonts w:ascii="Calibri" w:hAnsi="Calibri"/>
                <w:b/>
                <w:i w:val="0"/>
                <w:color w:val="FFFFFF"/>
                <w:sz w:val="20"/>
              </w:rPr>
              <w:t>Technology</w:t>
            </w:r>
          </w:p>
        </w:tc>
      </w:tr>
      <w:tr>
        <w:tc>
          <w:tcPr>
            <w:tcW w:type="dxa" w:w="4536"/>
          </w:tcPr>
          <w:p>
            <w:r>
              <w:rPr>
                <w:rFonts w:ascii="Calibri" w:hAnsi="Calibri"/>
                <w:b w:val="0"/>
                <w:i w:val="0"/>
                <w:sz w:val="20"/>
              </w:rPr>
              <w:t>Front-End Framework</w:t>
            </w:r>
          </w:p>
        </w:tc>
        <w:tc>
          <w:tcPr>
            <w:tcW w:type="dxa" w:w="4536"/>
          </w:tcPr>
          <w:p>
            <w:r>
              <w:rPr>
                <w:rFonts w:ascii="Calibri" w:hAnsi="Calibri"/>
                <w:b w:val="0"/>
                <w:i w:val="0"/>
                <w:sz w:val="20"/>
              </w:rPr>
              <w:t>Next.js 15 (App Router) with React 18 and TypeScript</w:t>
            </w:r>
          </w:p>
        </w:tc>
      </w:tr>
      <w:tr>
        <w:tc>
          <w:tcPr>
            <w:tcW w:type="dxa" w:w="4536"/>
            <w:shd w:val="clear" w:color="auto" w:fill="F8FAFC"/>
          </w:tcPr>
          <w:p>
            <w:r>
              <w:rPr>
                <w:rFonts w:ascii="Calibri" w:hAnsi="Calibri"/>
                <w:b w:val="0"/>
                <w:i w:val="0"/>
                <w:sz w:val="20"/>
              </w:rPr>
              <w:t>UI Styling</w:t>
            </w:r>
          </w:p>
        </w:tc>
        <w:tc>
          <w:tcPr>
            <w:tcW w:type="dxa" w:w="4536"/>
            <w:shd w:val="clear" w:color="auto" w:fill="F8FAFC"/>
          </w:tcPr>
          <w:p>
            <w:r>
              <w:rPr>
                <w:rFonts w:ascii="Calibri" w:hAnsi="Calibri"/>
                <w:b w:val="0"/>
                <w:i w:val="0"/>
                <w:sz w:val="20"/>
              </w:rPr>
              <w:t>Tailwind CSS with custom dark-slate theme (slate-900 / slate-800 backgrounds)</w:t>
            </w:r>
          </w:p>
        </w:tc>
      </w:tr>
      <w:tr>
        <w:tc>
          <w:tcPr>
            <w:tcW w:type="dxa" w:w="4536"/>
          </w:tcPr>
          <w:p>
            <w:r>
              <w:rPr>
                <w:rFonts w:ascii="Calibri" w:hAnsi="Calibri"/>
                <w:b w:val="0"/>
                <w:i w:val="0"/>
                <w:sz w:val="20"/>
              </w:rPr>
              <w:t>Database</w:t>
            </w:r>
          </w:p>
        </w:tc>
        <w:tc>
          <w:tcPr>
            <w:tcW w:type="dxa" w:w="4536"/>
          </w:tcPr>
          <w:p>
            <w:r>
              <w:rPr>
                <w:rFonts w:ascii="Calibri" w:hAnsi="Calibri"/>
                <w:b w:val="0"/>
                <w:i w:val="0"/>
                <w:sz w:val="20"/>
              </w:rPr>
              <w:t>PostgreSQL 15 running on port 5433</w:t>
            </w:r>
          </w:p>
        </w:tc>
      </w:tr>
      <w:tr>
        <w:tc>
          <w:tcPr>
            <w:tcW w:type="dxa" w:w="4536"/>
            <w:shd w:val="clear" w:color="auto" w:fill="F8FAFC"/>
          </w:tcPr>
          <w:p>
            <w:r>
              <w:rPr>
                <w:rFonts w:ascii="Calibri" w:hAnsi="Calibri"/>
                <w:b w:val="0"/>
                <w:i w:val="0"/>
                <w:sz w:val="20"/>
              </w:rPr>
              <w:t>ORM</w:t>
            </w:r>
          </w:p>
        </w:tc>
        <w:tc>
          <w:tcPr>
            <w:tcW w:type="dxa" w:w="4536"/>
            <w:shd w:val="clear" w:color="auto" w:fill="F8FAFC"/>
          </w:tcPr>
          <w:p>
            <w:r>
              <w:rPr>
                <w:rFonts w:ascii="Calibri" w:hAnsi="Calibri"/>
                <w:b w:val="0"/>
                <w:i w:val="0"/>
                <w:sz w:val="20"/>
              </w:rPr>
              <w:t>Prisma — schema-managed, with raw SQL ($queryRawUnsafe) used for workflow engine tables</w:t>
            </w:r>
          </w:p>
        </w:tc>
      </w:tr>
      <w:tr>
        <w:tc>
          <w:tcPr>
            <w:tcW w:type="dxa" w:w="4536"/>
          </w:tcPr>
          <w:p>
            <w:r>
              <w:rPr>
                <w:rFonts w:ascii="Calibri" w:hAnsi="Calibri"/>
                <w:b w:val="0"/>
                <w:i w:val="0"/>
                <w:sz w:val="20"/>
              </w:rPr>
              <w:t>Authentication</w:t>
            </w:r>
          </w:p>
        </w:tc>
        <w:tc>
          <w:tcPr>
            <w:tcW w:type="dxa" w:w="4536"/>
          </w:tcPr>
          <w:p>
            <w:r>
              <w:rPr>
                <w:rFonts w:ascii="Calibri" w:hAnsi="Calibri"/>
                <w:b w:val="0"/>
                <w:i w:val="0"/>
                <w:sz w:val="20"/>
              </w:rPr>
              <w:t>Session-based; email-identified user lookup against tenant-user mapping</w:t>
            </w:r>
          </w:p>
        </w:tc>
      </w:tr>
      <w:tr>
        <w:tc>
          <w:tcPr>
            <w:tcW w:type="dxa" w:w="4536"/>
            <w:shd w:val="clear" w:color="auto" w:fill="F8FAFC"/>
          </w:tcPr>
          <w:p>
            <w:r>
              <w:rPr>
                <w:rFonts w:ascii="Calibri" w:hAnsi="Calibri"/>
                <w:b w:val="0"/>
                <w:i w:val="0"/>
                <w:sz w:val="20"/>
              </w:rPr>
              <w:t>Email / Notifications</w:t>
            </w:r>
          </w:p>
        </w:tc>
        <w:tc>
          <w:tcPr>
            <w:tcW w:type="dxa" w:w="4536"/>
            <w:shd w:val="clear" w:color="auto" w:fill="F8FAFC"/>
          </w:tcPr>
          <w:p>
            <w:r>
              <w:rPr>
                <w:rFonts w:ascii="Calibri" w:hAnsi="Calibri"/>
                <w:b w:val="0"/>
                <w:i w:val="0"/>
                <w:sz w:val="20"/>
              </w:rPr>
              <w:t>Nodemailer (SMTP) wired to Admin Integrations config; WhatsApp via configurable provider</w:t>
            </w:r>
          </w:p>
        </w:tc>
      </w:tr>
      <w:tr>
        <w:tc>
          <w:tcPr>
            <w:tcW w:type="dxa" w:w="4536"/>
          </w:tcPr>
          <w:p>
            <w:r>
              <w:rPr>
                <w:rFonts w:ascii="Calibri" w:hAnsi="Calibri"/>
                <w:b w:val="0"/>
                <w:i w:val="0"/>
                <w:sz w:val="20"/>
              </w:rPr>
              <w:t>Deployment</w:t>
            </w:r>
          </w:p>
        </w:tc>
        <w:tc>
          <w:tcPr>
            <w:tcW w:type="dxa" w:w="4536"/>
          </w:tcPr>
          <w:p>
            <w:r>
              <w:rPr>
                <w:rFonts w:ascii="Calibri" w:hAnsi="Calibri"/>
                <w:b w:val="0"/>
                <w:i w:val="0"/>
                <w:sz w:val="20"/>
              </w:rPr>
              <w:t>Node.js server; environment variables via .env; NEXT_PUBLIC_APP_URL for link generation</w:t>
            </w:r>
          </w:p>
        </w:tc>
      </w:tr>
      <w:tr>
        <w:tc>
          <w:tcPr>
            <w:tcW w:type="dxa" w:w="4536"/>
            <w:shd w:val="clear" w:color="auto" w:fill="F8FAFC"/>
          </w:tcPr>
          <w:p>
            <w:r>
              <w:rPr>
                <w:rFonts w:ascii="Calibri" w:hAnsi="Calibri"/>
                <w:b w:val="0"/>
                <w:i w:val="0"/>
                <w:sz w:val="20"/>
              </w:rPr>
              <w:t>Package Manager</w:t>
            </w:r>
          </w:p>
        </w:tc>
        <w:tc>
          <w:tcPr>
            <w:tcW w:type="dxa" w:w="4536"/>
            <w:shd w:val="clear" w:color="auto" w:fill="F8FAFC"/>
          </w:tcPr>
          <w:p>
            <w:r>
              <w:rPr>
                <w:rFonts w:ascii="Calibri" w:hAnsi="Calibri"/>
                <w:b w:val="0"/>
                <w:i w:val="0"/>
                <w:sz w:val="20"/>
              </w:rPr>
              <w:t>npm / Node 22</w:t>
            </w:r>
          </w:p>
        </w:tc>
      </w:tr>
    </w:tbl>
    <w:p/>
    <w:p>
      <w:pPr>
        <w:spacing w:before="280" w:after="80"/>
      </w:pPr>
      <w:r>
        <w:rPr>
          <w:rFonts w:ascii="Calibri" w:hAnsi="Calibri"/>
          <w:b/>
          <w:color w:val="1E293B"/>
          <w:sz w:val="30"/>
        </w:rPr>
        <w:t>2.2  Application Structure</w:t>
      </w:r>
    </w:p>
    <w:p>
      <w:pPr>
        <w:spacing w:after="80"/>
      </w:pPr>
      <w:r>
        <w:rPr>
          <w:rFonts w:ascii="Calibri" w:hAnsi="Calibri"/>
          <w:b w:val="0"/>
          <w:i w:val="0"/>
          <w:sz w:val="22"/>
        </w:rPr>
        <w:t>The project follows Next.js App Router conventions. Key directories: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Path</w:t>
            </w:r>
          </w:p>
        </w:tc>
        <w:tc>
          <w:tcPr>
            <w:tcW w:type="dxa" w:w="4536"/>
            <w:shd w:val="clear" w:color="auto" w:fill="1E293B"/>
          </w:tcPr>
          <w:p>
            <w:r>
              <w:rPr>
                <w:rFonts w:ascii="Calibri" w:hAnsi="Calibri"/>
                <w:b/>
                <w:i w:val="0"/>
                <w:color w:val="FFFFFF"/>
                <w:sz w:val="20"/>
              </w:rPr>
              <w:t>Purpose</w:t>
            </w:r>
          </w:p>
        </w:tc>
      </w:tr>
      <w:tr>
        <w:tc>
          <w:tcPr>
            <w:tcW w:type="dxa" w:w="4536"/>
          </w:tcPr>
          <w:p>
            <w:r>
              <w:rPr>
                <w:rFonts w:ascii="Calibri" w:hAnsi="Calibri"/>
                <w:b w:val="0"/>
                <w:i w:val="0"/>
                <w:sz w:val="20"/>
              </w:rPr>
              <w:t>src/app/</w:t>
            </w:r>
          </w:p>
        </w:tc>
        <w:tc>
          <w:tcPr>
            <w:tcW w:type="dxa" w:w="4536"/>
          </w:tcPr>
          <w:p>
            <w:r>
              <w:rPr>
                <w:rFonts w:ascii="Calibri" w:hAnsi="Calibri"/>
                <w:b w:val="0"/>
                <w:i w:val="0"/>
                <w:sz w:val="20"/>
              </w:rPr>
              <w:t>All pages (route segments) and API handlers (route.ts files)</w:t>
            </w:r>
          </w:p>
        </w:tc>
      </w:tr>
      <w:tr>
        <w:tc>
          <w:tcPr>
            <w:tcW w:type="dxa" w:w="4536"/>
            <w:shd w:val="clear" w:color="auto" w:fill="F8FAFC"/>
          </w:tcPr>
          <w:p>
            <w:r>
              <w:rPr>
                <w:rFonts w:ascii="Calibri" w:hAnsi="Calibri"/>
                <w:b w:val="0"/>
                <w:i w:val="0"/>
                <w:sz w:val="20"/>
              </w:rPr>
              <w:t>src/app/api/</w:t>
            </w:r>
          </w:p>
        </w:tc>
        <w:tc>
          <w:tcPr>
            <w:tcW w:type="dxa" w:w="4536"/>
            <w:shd w:val="clear" w:color="auto" w:fill="F8FAFC"/>
          </w:tcPr>
          <w:p>
            <w:r>
              <w:rPr>
                <w:rFonts w:ascii="Calibri" w:hAnsi="Calibri"/>
                <w:b w:val="0"/>
                <w:i w:val="0"/>
                <w:sz w:val="20"/>
              </w:rPr>
              <w:t>REST API — one folder per resource, each with route.ts</w:t>
            </w:r>
          </w:p>
        </w:tc>
      </w:tr>
      <w:tr>
        <w:tc>
          <w:tcPr>
            <w:tcW w:type="dxa" w:w="4536"/>
          </w:tcPr>
          <w:p>
            <w:r>
              <w:rPr>
                <w:rFonts w:ascii="Calibri" w:hAnsi="Calibri"/>
                <w:b w:val="0"/>
                <w:i w:val="0"/>
                <w:sz w:val="20"/>
              </w:rPr>
              <w:t>src/lib/</w:t>
            </w:r>
          </w:p>
        </w:tc>
        <w:tc>
          <w:tcPr>
            <w:tcW w:type="dxa" w:w="4536"/>
          </w:tcPr>
          <w:p>
            <w:r>
              <w:rPr>
                <w:rFonts w:ascii="Calibri" w:hAnsi="Calibri"/>
                <w:b w:val="0"/>
                <w:i w:val="0"/>
                <w:sz w:val="20"/>
              </w:rPr>
              <w:t>Shared server-side utilities: Prisma client, workflow-db, helpers</w:t>
            </w:r>
          </w:p>
        </w:tc>
      </w:tr>
      <w:tr>
        <w:tc>
          <w:tcPr>
            <w:tcW w:type="dxa" w:w="4536"/>
            <w:shd w:val="clear" w:color="auto" w:fill="F8FAFC"/>
          </w:tcPr>
          <w:p>
            <w:r>
              <w:rPr>
                <w:rFonts w:ascii="Calibri" w:hAnsi="Calibri"/>
                <w:b w:val="0"/>
                <w:i w:val="0"/>
                <w:sz w:val="20"/>
              </w:rPr>
              <w:t>src/components/</w:t>
            </w:r>
          </w:p>
        </w:tc>
        <w:tc>
          <w:tcPr>
            <w:tcW w:type="dxa" w:w="4536"/>
            <w:shd w:val="clear" w:color="auto" w:fill="F8FAFC"/>
          </w:tcPr>
          <w:p>
            <w:r>
              <w:rPr>
                <w:rFonts w:ascii="Calibri" w:hAnsi="Calibri"/>
                <w:b w:val="0"/>
                <w:i w:val="0"/>
                <w:sz w:val="20"/>
              </w:rPr>
              <w:t>Shared React components: PlatformHomeBar, nav, modals</w:t>
            </w:r>
          </w:p>
        </w:tc>
      </w:tr>
      <w:tr>
        <w:tc>
          <w:tcPr>
            <w:tcW w:type="dxa" w:w="4536"/>
          </w:tcPr>
          <w:p>
            <w:r>
              <w:rPr>
                <w:rFonts w:ascii="Calibri" w:hAnsi="Calibri"/>
                <w:b w:val="0"/>
                <w:i w:val="0"/>
                <w:sz w:val="20"/>
              </w:rPr>
              <w:t>src/app/admin/</w:t>
            </w:r>
          </w:p>
        </w:tc>
        <w:tc>
          <w:tcPr>
            <w:tcW w:type="dxa" w:w="4536"/>
          </w:tcPr>
          <w:p>
            <w:r>
              <w:rPr>
                <w:rFonts w:ascii="Calibri" w:hAnsi="Calibri"/>
                <w:b w:val="0"/>
                <w:i w:val="0"/>
                <w:sz w:val="20"/>
              </w:rPr>
              <w:t>Admin Console pages</w:t>
            </w:r>
          </w:p>
        </w:tc>
      </w:tr>
      <w:tr>
        <w:tc>
          <w:tcPr>
            <w:tcW w:type="dxa" w:w="4536"/>
            <w:shd w:val="clear" w:color="auto" w:fill="F8FAFC"/>
          </w:tcPr>
          <w:p>
            <w:r>
              <w:rPr>
                <w:rFonts w:ascii="Calibri" w:hAnsi="Calibri"/>
                <w:b w:val="0"/>
                <w:i w:val="0"/>
                <w:sz w:val="20"/>
              </w:rPr>
              <w:t>src/app/leasing/</w:t>
            </w:r>
          </w:p>
        </w:tc>
        <w:tc>
          <w:tcPr>
            <w:tcW w:type="dxa" w:w="4536"/>
            <w:shd w:val="clear" w:color="auto" w:fill="F8FAFC"/>
          </w:tcPr>
          <w:p>
            <w:r>
              <w:rPr>
                <w:rFonts w:ascii="Calibri" w:hAnsi="Calibri"/>
                <w:b w:val="0"/>
                <w:i w:val="0"/>
                <w:sz w:val="20"/>
              </w:rPr>
              <w:t>Leasing module pages</w:t>
            </w:r>
          </w:p>
        </w:tc>
      </w:tr>
      <w:tr>
        <w:tc>
          <w:tcPr>
            <w:tcW w:type="dxa" w:w="4536"/>
          </w:tcPr>
          <w:p>
            <w:r>
              <w:rPr>
                <w:rFonts w:ascii="Calibri" w:hAnsi="Calibri"/>
                <w:b w:val="0"/>
                <w:i w:val="0"/>
                <w:sz w:val="20"/>
              </w:rPr>
              <w:t>src/app/maintenance/</w:t>
            </w:r>
          </w:p>
        </w:tc>
        <w:tc>
          <w:tcPr>
            <w:tcW w:type="dxa" w:w="4536"/>
          </w:tcPr>
          <w:p>
            <w:r>
              <w:rPr>
                <w:rFonts w:ascii="Calibri" w:hAnsi="Calibri"/>
                <w:b w:val="0"/>
                <w:i w:val="0"/>
                <w:sz w:val="20"/>
              </w:rPr>
              <w:t>Maintenance module pages</w:t>
            </w:r>
          </w:p>
        </w:tc>
      </w:tr>
      <w:tr>
        <w:tc>
          <w:tcPr>
            <w:tcW w:type="dxa" w:w="4536"/>
            <w:shd w:val="clear" w:color="auto" w:fill="F8FAFC"/>
          </w:tcPr>
          <w:p>
            <w:r>
              <w:rPr>
                <w:rFonts w:ascii="Calibri" w:hAnsi="Calibri"/>
                <w:b w:val="0"/>
                <w:i w:val="0"/>
                <w:sz w:val="20"/>
              </w:rPr>
              <w:t>src/app/rental/</w:t>
            </w:r>
          </w:p>
        </w:tc>
        <w:tc>
          <w:tcPr>
            <w:tcW w:type="dxa" w:w="4536"/>
            <w:shd w:val="clear" w:color="auto" w:fill="F8FAFC"/>
          </w:tcPr>
          <w:p>
            <w:r>
              <w:rPr>
                <w:rFonts w:ascii="Calibri" w:hAnsi="Calibri"/>
                <w:b w:val="0"/>
                <w:i w:val="0"/>
                <w:sz w:val="20"/>
              </w:rPr>
              <w:t>Rent-A-Car pages</w:t>
            </w:r>
          </w:p>
        </w:tc>
      </w:tr>
      <w:tr>
        <w:tc>
          <w:tcPr>
            <w:tcW w:type="dxa" w:w="4536"/>
          </w:tcPr>
          <w:p>
            <w:r>
              <w:rPr>
                <w:rFonts w:ascii="Calibri" w:hAnsi="Calibri"/>
                <w:b w:val="0"/>
                <w:i w:val="0"/>
                <w:sz w:val="20"/>
              </w:rPr>
              <w:t>src/app/bus-ops/</w:t>
            </w:r>
          </w:p>
        </w:tc>
        <w:tc>
          <w:tcPr>
            <w:tcW w:type="dxa" w:w="4536"/>
          </w:tcPr>
          <w:p>
            <w:r>
              <w:rPr>
                <w:rFonts w:ascii="Calibri" w:hAnsi="Calibri"/>
                <w:b w:val="0"/>
                <w:i w:val="0"/>
                <w:sz w:val="20"/>
              </w:rPr>
              <w:t>Staff Transport / Bus Operations pages</w:t>
            </w:r>
          </w:p>
        </w:tc>
      </w:tr>
      <w:tr>
        <w:tc>
          <w:tcPr>
            <w:tcW w:type="dxa" w:w="4536"/>
            <w:shd w:val="clear" w:color="auto" w:fill="F8FAFC"/>
          </w:tcPr>
          <w:p>
            <w:r>
              <w:rPr>
                <w:rFonts w:ascii="Calibri" w:hAnsi="Calibri"/>
                <w:b w:val="0"/>
                <w:i w:val="0"/>
                <w:sz w:val="20"/>
              </w:rPr>
              <w:t>src/app/fleet/</w:t>
            </w:r>
          </w:p>
        </w:tc>
        <w:tc>
          <w:tcPr>
            <w:tcW w:type="dxa" w:w="4536"/>
            <w:shd w:val="clear" w:color="auto" w:fill="F8FAFC"/>
          </w:tcPr>
          <w:p>
            <w:r>
              <w:rPr>
                <w:rFonts w:ascii="Calibri" w:hAnsi="Calibri"/>
                <w:b w:val="0"/>
                <w:i w:val="0"/>
                <w:sz w:val="20"/>
              </w:rPr>
              <w:t>Fleet Management pages</w:t>
            </w:r>
          </w:p>
        </w:tc>
      </w:tr>
      <w:tr>
        <w:tc>
          <w:tcPr>
            <w:tcW w:type="dxa" w:w="4536"/>
          </w:tcPr>
          <w:p>
            <w:r>
              <w:rPr>
                <w:rFonts w:ascii="Calibri" w:hAnsi="Calibri"/>
                <w:b w:val="0"/>
                <w:i w:val="0"/>
                <w:sz w:val="20"/>
              </w:rPr>
              <w:t>src/app/driver-mgmt/</w:t>
            </w:r>
          </w:p>
        </w:tc>
        <w:tc>
          <w:tcPr>
            <w:tcW w:type="dxa" w:w="4536"/>
          </w:tcPr>
          <w:p>
            <w:r>
              <w:rPr>
                <w:rFonts w:ascii="Calibri" w:hAnsi="Calibri"/>
                <w:b w:val="0"/>
                <w:i w:val="0"/>
                <w:sz w:val="20"/>
              </w:rPr>
              <w:t>Driver Management pages</w:t>
            </w:r>
          </w:p>
        </w:tc>
      </w:tr>
      <w:tr>
        <w:tc>
          <w:tcPr>
            <w:tcW w:type="dxa" w:w="4536"/>
            <w:shd w:val="clear" w:color="auto" w:fill="F8FAFC"/>
          </w:tcPr>
          <w:p>
            <w:r>
              <w:rPr>
                <w:rFonts w:ascii="Calibri" w:hAnsi="Calibri"/>
                <w:b w:val="0"/>
                <w:i w:val="0"/>
                <w:sz w:val="20"/>
              </w:rPr>
              <w:t>src/app/customer-mgmt/</w:t>
            </w:r>
          </w:p>
        </w:tc>
        <w:tc>
          <w:tcPr>
            <w:tcW w:type="dxa" w:w="4536"/>
            <w:shd w:val="clear" w:color="auto" w:fill="F8FAFC"/>
          </w:tcPr>
          <w:p>
            <w:r>
              <w:rPr>
                <w:rFonts w:ascii="Calibri" w:hAnsi="Calibri"/>
                <w:b w:val="0"/>
                <w:i w:val="0"/>
                <w:sz w:val="20"/>
              </w:rPr>
              <w:t>Customer Management pages</w:t>
            </w:r>
          </w:p>
        </w:tc>
      </w:tr>
      <w:tr>
        <w:tc>
          <w:tcPr>
            <w:tcW w:type="dxa" w:w="4536"/>
          </w:tcPr>
          <w:p>
            <w:r>
              <w:rPr>
                <w:rFonts w:ascii="Calibri" w:hAnsi="Calibri"/>
                <w:b w:val="0"/>
                <w:i w:val="0"/>
                <w:sz w:val="20"/>
              </w:rPr>
              <w:t>src/app/finance/</w:t>
            </w:r>
          </w:p>
        </w:tc>
        <w:tc>
          <w:tcPr>
            <w:tcW w:type="dxa" w:w="4536"/>
          </w:tcPr>
          <w:p>
            <w:r>
              <w:rPr>
                <w:rFonts w:ascii="Calibri" w:hAnsi="Calibri"/>
                <w:b w:val="0"/>
                <w:i w:val="0"/>
                <w:sz w:val="20"/>
              </w:rPr>
              <w:t>Finance module pages</w:t>
            </w:r>
          </w:p>
        </w:tc>
      </w:tr>
      <w:tr>
        <w:tc>
          <w:tcPr>
            <w:tcW w:type="dxa" w:w="4536"/>
            <w:shd w:val="clear" w:color="auto" w:fill="F8FAFC"/>
          </w:tcPr>
          <w:p>
            <w:r>
              <w:rPr>
                <w:rFonts w:ascii="Calibri" w:hAnsi="Calibri"/>
                <w:b w:val="0"/>
                <w:i w:val="0"/>
                <w:sz w:val="20"/>
              </w:rPr>
              <w:t>src/app/approvals/</w:t>
            </w:r>
          </w:p>
        </w:tc>
        <w:tc>
          <w:tcPr>
            <w:tcW w:type="dxa" w:w="4536"/>
            <w:shd w:val="clear" w:color="auto" w:fill="F8FAFC"/>
          </w:tcPr>
          <w:p>
            <w:r>
              <w:rPr>
                <w:rFonts w:ascii="Calibri" w:hAnsi="Calibri"/>
                <w:b w:val="0"/>
                <w:i w:val="0"/>
                <w:sz w:val="20"/>
              </w:rPr>
              <w:t>Cross-module Approvals Inbox</w:t>
            </w:r>
          </w:p>
        </w:tc>
      </w:tr>
      <w:tr>
        <w:tc>
          <w:tcPr>
            <w:tcW w:type="dxa" w:w="4536"/>
          </w:tcPr>
          <w:p>
            <w:r>
              <w:rPr>
                <w:rFonts w:ascii="Calibri" w:hAnsi="Calibri"/>
                <w:b w:val="0"/>
                <w:i w:val="0"/>
                <w:sz w:val="20"/>
              </w:rPr>
              <w:t>src/app/reports/</w:t>
            </w:r>
          </w:p>
        </w:tc>
        <w:tc>
          <w:tcPr>
            <w:tcW w:type="dxa" w:w="4536"/>
          </w:tcPr>
          <w:p>
            <w:r>
              <w:rPr>
                <w:rFonts w:ascii="Calibri" w:hAnsi="Calibri"/>
                <w:b w:val="0"/>
                <w:i w:val="0"/>
                <w:sz w:val="20"/>
              </w:rPr>
              <w:t>Reports &amp; Analytics pages</w:t>
            </w:r>
          </w:p>
        </w:tc>
      </w:tr>
      <w:tr>
        <w:tc>
          <w:tcPr>
            <w:tcW w:type="dxa" w:w="4536"/>
            <w:shd w:val="clear" w:color="auto" w:fill="F8FAFC"/>
          </w:tcPr>
          <w:p>
            <w:r>
              <w:rPr>
                <w:rFonts w:ascii="Calibri" w:hAnsi="Calibri"/>
                <w:b w:val="0"/>
                <w:i w:val="0"/>
                <w:sz w:val="20"/>
              </w:rPr>
              <w:t>src/app/booking-portal/</w:t>
            </w:r>
          </w:p>
        </w:tc>
        <w:tc>
          <w:tcPr>
            <w:tcW w:type="dxa" w:w="4536"/>
            <w:shd w:val="clear" w:color="auto" w:fill="F8FAFC"/>
          </w:tcPr>
          <w:p>
            <w:r>
              <w:rPr>
                <w:rFonts w:ascii="Calibri" w:hAnsi="Calibri"/>
                <w:b w:val="0"/>
                <w:i w:val="0"/>
                <w:sz w:val="20"/>
              </w:rPr>
              <w:t>Booking Portal pages</w:t>
            </w:r>
          </w:p>
        </w:tc>
      </w:tr>
      <w:tr>
        <w:tc>
          <w:tcPr>
            <w:tcW w:type="dxa" w:w="4536"/>
          </w:tcPr>
          <w:p>
            <w:r>
              <w:rPr>
                <w:rFonts w:ascii="Calibri" w:hAnsi="Calibri"/>
                <w:b w:val="0"/>
                <w:i w:val="0"/>
                <w:sz w:val="20"/>
              </w:rPr>
              <w:t>src/app/customer/</w:t>
            </w:r>
          </w:p>
        </w:tc>
        <w:tc>
          <w:tcPr>
            <w:tcW w:type="dxa" w:w="4536"/>
          </w:tcPr>
          <w:p>
            <w:r>
              <w:rPr>
                <w:rFonts w:ascii="Calibri" w:hAnsi="Calibri"/>
                <w:b w:val="0"/>
                <w:i w:val="0"/>
                <w:sz w:val="20"/>
              </w:rPr>
              <w:t>Customer App (passenger portal)</w:t>
            </w:r>
          </w:p>
        </w:tc>
      </w:tr>
    </w:tbl>
    <w:p/>
    <w:p>
      <w:pPr>
        <w:spacing w:before="280" w:after="80"/>
      </w:pPr>
      <w:r>
        <w:rPr>
          <w:rFonts w:ascii="Calibri" w:hAnsi="Calibri"/>
          <w:b/>
          <w:color w:val="1E293B"/>
          <w:sz w:val="30"/>
        </w:rPr>
        <w:t>2.3  Database Schema — Core Tables</w:t>
      </w:r>
    </w:p>
    <w:p>
      <w:pPr>
        <w:spacing w:after="80"/>
      </w:pPr>
      <w:r>
        <w:rPr>
          <w:rFonts w:ascii="Calibri" w:hAnsi="Calibri"/>
          <w:b w:val="0"/>
          <w:i w:val="0"/>
          <w:sz w:val="22"/>
        </w:rPr>
        <w:t>The platform uses Prisma-managed tables for structured entities and raw-SQL workflow tables that are auto-created on first API call (ensureWorkflowTables pattern):</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Table</w:t>
            </w:r>
          </w:p>
        </w:tc>
        <w:tc>
          <w:tcPr>
            <w:tcW w:type="dxa" w:w="4536"/>
            <w:shd w:val="clear" w:color="auto" w:fill="1E293B"/>
          </w:tcPr>
          <w:p>
            <w:r>
              <w:rPr>
                <w:rFonts w:ascii="Calibri" w:hAnsi="Calibri"/>
                <w:b/>
                <w:i w:val="0"/>
                <w:color w:val="FFFFFF"/>
                <w:sz w:val="20"/>
              </w:rPr>
              <w:t>Purpose</w:t>
            </w:r>
          </w:p>
        </w:tc>
      </w:tr>
      <w:tr>
        <w:tc>
          <w:tcPr>
            <w:tcW w:type="dxa" w:w="4536"/>
          </w:tcPr>
          <w:p>
            <w:r>
              <w:rPr>
                <w:rFonts w:ascii="Calibri" w:hAnsi="Calibri"/>
                <w:b w:val="0"/>
                <w:i w:val="0"/>
                <w:sz w:val="20"/>
              </w:rPr>
              <w:t>WorkflowDefinition</w:t>
            </w:r>
          </w:p>
        </w:tc>
        <w:tc>
          <w:tcPr>
            <w:tcW w:type="dxa" w:w="4536"/>
          </w:tcPr>
          <w:p>
            <w:r>
              <w:rPr>
                <w:rFonts w:ascii="Calibri" w:hAnsi="Calibri"/>
                <w:b w:val="0"/>
                <w:i w:val="0"/>
                <w:sz w:val="20"/>
              </w:rPr>
              <w:t>Stores named workflow configurations with module, procedure, step defaults and active flag</w:t>
            </w:r>
          </w:p>
        </w:tc>
      </w:tr>
      <w:tr>
        <w:tc>
          <w:tcPr>
            <w:tcW w:type="dxa" w:w="4536"/>
            <w:shd w:val="clear" w:color="auto" w:fill="F8FAFC"/>
          </w:tcPr>
          <w:p>
            <w:r>
              <w:rPr>
                <w:rFonts w:ascii="Calibri" w:hAnsi="Calibri"/>
                <w:b w:val="0"/>
                <w:i w:val="0"/>
                <w:sz w:val="20"/>
              </w:rPr>
              <w:t>WorkflowStep</w:t>
            </w:r>
          </w:p>
        </w:tc>
        <w:tc>
          <w:tcPr>
            <w:tcW w:type="dxa" w:w="4536"/>
            <w:shd w:val="clear" w:color="auto" w:fill="F8FAFC"/>
          </w:tcPr>
          <w:p>
            <w:r>
              <w:rPr>
                <w:rFonts w:ascii="Calibri" w:hAnsi="Calibri"/>
                <w:b w:val="0"/>
                <w:i w:val="0"/>
                <w:sz w:val="20"/>
              </w:rPr>
              <w:t>Individual steps: order, type, assignee config, email template, SLA, escalation</w:t>
            </w:r>
          </w:p>
        </w:tc>
      </w:tr>
      <w:tr>
        <w:tc>
          <w:tcPr>
            <w:tcW w:type="dxa" w:w="4536"/>
          </w:tcPr>
          <w:p>
            <w:r>
              <w:rPr>
                <w:rFonts w:ascii="Calibri" w:hAnsi="Calibri"/>
                <w:b w:val="0"/>
                <w:i w:val="0"/>
                <w:sz w:val="20"/>
              </w:rPr>
              <w:t>WorkflowInstance</w:t>
            </w:r>
          </w:p>
        </w:tc>
        <w:tc>
          <w:tcPr>
            <w:tcW w:type="dxa" w:w="4536"/>
          </w:tcPr>
          <w:p>
            <w:r>
              <w:rPr>
                <w:rFonts w:ascii="Calibri" w:hAnsi="Calibri"/>
                <w:b w:val="0"/>
                <w:i w:val="0"/>
                <w:sz w:val="20"/>
              </w:rPr>
              <w:t>A running instance of a workflow tied to a referenceId (e.g. quotation ID)</w:t>
            </w:r>
          </w:p>
        </w:tc>
      </w:tr>
      <w:tr>
        <w:tc>
          <w:tcPr>
            <w:tcW w:type="dxa" w:w="4536"/>
            <w:shd w:val="clear" w:color="auto" w:fill="F8FAFC"/>
          </w:tcPr>
          <w:p>
            <w:r>
              <w:rPr>
                <w:rFonts w:ascii="Calibri" w:hAnsi="Calibri"/>
                <w:b w:val="0"/>
                <w:i w:val="0"/>
                <w:sz w:val="20"/>
              </w:rPr>
              <w:t>WorkflowStepInstance</w:t>
            </w:r>
          </w:p>
        </w:tc>
        <w:tc>
          <w:tcPr>
            <w:tcW w:type="dxa" w:w="4536"/>
            <w:shd w:val="clear" w:color="auto" w:fill="F8FAFC"/>
          </w:tcPr>
          <w:p>
            <w:r>
              <w:rPr>
                <w:rFonts w:ascii="Calibri" w:hAnsi="Calibri"/>
                <w:b w:val="0"/>
                <w:i w:val="0"/>
                <w:sz w:val="20"/>
              </w:rPr>
              <w:t>Per-step state: PENDING / WAITING / APPROVED / REJECTED, with timestamp and comments</w:t>
            </w:r>
          </w:p>
        </w:tc>
      </w:tr>
      <w:tr>
        <w:tc>
          <w:tcPr>
            <w:tcW w:type="dxa" w:w="4536"/>
          </w:tcPr>
          <w:p>
            <w:r>
              <w:rPr>
                <w:rFonts w:ascii="Calibri" w:hAnsi="Calibri"/>
                <w:b w:val="0"/>
                <w:i w:val="0"/>
                <w:sz w:val="20"/>
              </w:rPr>
              <w:t>IntegrationConfig</w:t>
            </w:r>
          </w:p>
        </w:tc>
        <w:tc>
          <w:tcPr>
            <w:tcW w:type="dxa" w:w="4536"/>
          </w:tcPr>
          <w:p>
            <w:r>
              <w:rPr>
                <w:rFonts w:ascii="Calibri" w:hAnsi="Calibri"/>
                <w:b w:val="0"/>
                <w:i w:val="0"/>
                <w:sz w:val="20"/>
              </w:rPr>
              <w:t>SMTP/WhatsApp/ERP provider credentials stored as encrypted JSON</w:t>
            </w:r>
          </w:p>
        </w:tc>
      </w:tr>
      <w:tr>
        <w:tc>
          <w:tcPr>
            <w:tcW w:type="dxa" w:w="4536"/>
            <w:shd w:val="clear" w:color="auto" w:fill="F8FAFC"/>
          </w:tcPr>
          <w:p>
            <w:r>
              <w:rPr>
                <w:rFonts w:ascii="Calibri" w:hAnsi="Calibri"/>
                <w:b w:val="0"/>
                <w:i w:val="0"/>
                <w:sz w:val="20"/>
              </w:rPr>
              <w:t>NotificationTemplate</w:t>
            </w:r>
          </w:p>
        </w:tc>
        <w:tc>
          <w:tcPr>
            <w:tcW w:type="dxa" w:w="4536"/>
            <w:shd w:val="clear" w:color="auto" w:fill="F8FAFC"/>
          </w:tcPr>
          <w:p>
            <w:r>
              <w:rPr>
                <w:rFonts w:ascii="Calibri" w:hAnsi="Calibri"/>
                <w:b w:val="0"/>
                <w:i w:val="0"/>
                <w:sz w:val="20"/>
              </w:rPr>
              <w:t>Email/SMS body templates with variable placeholders</w:t>
            </w:r>
          </w:p>
        </w:tc>
      </w:tr>
      <w:tr>
        <w:tc>
          <w:tcPr>
            <w:tcW w:type="dxa" w:w="4536"/>
          </w:tcPr>
          <w:p>
            <w:r>
              <w:rPr>
                <w:rFonts w:ascii="Calibri" w:hAnsi="Calibri"/>
                <w:b w:val="0"/>
                <w:i w:val="0"/>
                <w:sz w:val="20"/>
              </w:rPr>
              <w:t>NotificationRule</w:t>
            </w:r>
          </w:p>
        </w:tc>
        <w:tc>
          <w:tcPr>
            <w:tcW w:type="dxa" w:w="4536"/>
          </w:tcPr>
          <w:p>
            <w:r>
              <w:rPr>
                <w:rFonts w:ascii="Calibri" w:hAnsi="Calibri"/>
                <w:b w:val="0"/>
                <w:i w:val="0"/>
                <w:sz w:val="20"/>
              </w:rPr>
              <w:t>Event-to-channel-to-recipient mapping</w:t>
            </w:r>
          </w:p>
        </w:tc>
      </w:tr>
    </w:tbl>
    <w:p/>
    <w:p>
      <w:pPr>
        <w:spacing w:before="280" w:after="80"/>
      </w:pPr>
      <w:r>
        <w:rPr>
          <w:rFonts w:ascii="Calibri" w:hAnsi="Calibri"/>
          <w:b/>
          <w:color w:val="1E293B"/>
          <w:sz w:val="30"/>
        </w:rPr>
        <w:t>2.4  Workflow Engine</w:t>
      </w:r>
    </w:p>
    <w:p>
      <w:pPr>
        <w:spacing w:after="80"/>
      </w:pPr>
      <w:r>
        <w:rPr>
          <w:rFonts w:ascii="Calibri" w:hAnsi="Calibri"/>
          <w:b w:val="0"/>
          <w:i w:val="0"/>
          <w:sz w:val="22"/>
        </w:rPr>
        <w:t>The workflow engine is a state machine implemented in src/lib/workflow-db.ts. Key functions: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Function</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ensureWorkflowTables()</w:t>
            </w:r>
          </w:p>
        </w:tc>
        <w:tc>
          <w:tcPr>
            <w:tcW w:type="dxa" w:w="4536"/>
          </w:tcPr>
          <w:p>
            <w:r>
              <w:rPr>
                <w:rFonts w:ascii="Calibri" w:hAnsi="Calibri"/>
                <w:b w:val="0"/>
                <w:i w:val="0"/>
                <w:sz w:val="20"/>
              </w:rPr>
              <w:t>Idempotently creates/migrates all four workflow tables on cold start</w:t>
            </w:r>
          </w:p>
        </w:tc>
      </w:tr>
      <w:tr>
        <w:tc>
          <w:tcPr>
            <w:tcW w:type="dxa" w:w="4536"/>
            <w:shd w:val="clear" w:color="auto" w:fill="F8FAFC"/>
          </w:tcPr>
          <w:p>
            <w:r>
              <w:rPr>
                <w:rFonts w:ascii="Calibri" w:hAnsi="Calibri"/>
                <w:b w:val="0"/>
                <w:i w:val="0"/>
                <w:sz w:val="20"/>
              </w:rPr>
              <w:t>triggerWorkflow(params)</w:t>
            </w:r>
          </w:p>
        </w:tc>
        <w:tc>
          <w:tcPr>
            <w:tcW w:type="dxa" w:w="4536"/>
            <w:shd w:val="clear" w:color="auto" w:fill="F8FAFC"/>
          </w:tcPr>
          <w:p>
            <w:r>
              <w:rPr>
                <w:rFonts w:ascii="Calibri" w:hAnsi="Calibri"/>
                <w:b w:val="0"/>
                <w:i w:val="0"/>
                <w:sz w:val="20"/>
              </w:rPr>
              <w:t>Creates a WorkflowInstance + WorkflowStepInstances; sends first-step email; returns instanceId</w:t>
            </w:r>
          </w:p>
        </w:tc>
      </w:tr>
      <w:tr>
        <w:tc>
          <w:tcPr>
            <w:tcW w:type="dxa" w:w="4536"/>
          </w:tcPr>
          <w:p>
            <w:r>
              <w:rPr>
                <w:rFonts w:ascii="Calibri" w:hAnsi="Calibri"/>
                <w:b w:val="0"/>
                <w:i w:val="0"/>
                <w:sz w:val="20"/>
              </w:rPr>
              <w:t>advanceWorkflow(id, stepOrder, action)</w:t>
            </w:r>
          </w:p>
        </w:tc>
        <w:tc>
          <w:tcPr>
            <w:tcW w:type="dxa" w:w="4536"/>
          </w:tcPr>
          <w:p>
            <w:r>
              <w:rPr>
                <w:rFonts w:ascii="Calibri" w:hAnsi="Calibri"/>
                <w:b w:val="0"/>
                <w:i w:val="0"/>
                <w:sz w:val="20"/>
              </w:rPr>
              <w:t>Marks current step APPROVED/REJECTED; activates next step or closes instance</w:t>
            </w:r>
          </w:p>
        </w:tc>
      </w:tr>
      <w:tr>
        <w:tc>
          <w:tcPr>
            <w:tcW w:type="dxa" w:w="4536"/>
            <w:shd w:val="clear" w:color="auto" w:fill="F8FAFC"/>
          </w:tcPr>
          <w:p>
            <w:r>
              <w:rPr>
                <w:rFonts w:ascii="Calibri" w:hAnsi="Calibri"/>
                <w:b w:val="0"/>
                <w:i w:val="0"/>
                <w:sz w:val="20"/>
              </w:rPr>
              <w:t>getMyPendingApprovals(email)</w:t>
            </w:r>
          </w:p>
        </w:tc>
        <w:tc>
          <w:tcPr>
            <w:tcW w:type="dxa" w:w="4536"/>
            <w:shd w:val="clear" w:color="auto" w:fill="F8FAFC"/>
          </w:tcPr>
          <w:p>
            <w:r>
              <w:rPr>
                <w:rFonts w:ascii="Calibri" w:hAnsi="Calibri"/>
                <w:b w:val="0"/>
                <w:i w:val="0"/>
                <w:sz w:val="20"/>
              </w:rPr>
              <w:t>Returns all PENDING step instances assigned to the given email address</w:t>
            </w:r>
          </w:p>
        </w:tc>
      </w:tr>
      <w:tr>
        <w:tc>
          <w:tcPr>
            <w:tcW w:type="dxa" w:w="4536"/>
          </w:tcPr>
          <w:p>
            <w:r>
              <w:rPr>
                <w:rFonts w:ascii="Calibri" w:hAnsi="Calibri"/>
                <w:b w:val="0"/>
                <w:i w:val="0"/>
                <w:sz w:val="20"/>
              </w:rPr>
              <w:t>getAllPendingStepInstances()</w:t>
            </w:r>
          </w:p>
        </w:tc>
        <w:tc>
          <w:tcPr>
            <w:tcW w:type="dxa" w:w="4536"/>
          </w:tcPr>
          <w:p>
            <w:r>
              <w:rPr>
                <w:rFonts w:ascii="Calibri" w:hAnsi="Calibri"/>
                <w:b w:val="0"/>
                <w:i w:val="0"/>
                <w:sz w:val="20"/>
              </w:rPr>
              <w:t>Admin view — all PENDING steps across all workflows and all users</w:t>
            </w:r>
          </w:p>
        </w:tc>
      </w:tr>
      <w:tr>
        <w:tc>
          <w:tcPr>
            <w:tcW w:type="dxa" w:w="4536"/>
            <w:shd w:val="clear" w:color="auto" w:fill="F8FAFC"/>
          </w:tcPr>
          <w:p>
            <w:r>
              <w:rPr>
                <w:rFonts w:ascii="Calibri" w:hAnsi="Calibri"/>
                <w:b w:val="0"/>
                <w:i w:val="0"/>
                <w:sz w:val="20"/>
              </w:rPr>
              <w:t>getAllWorkflowInstances(opts)</w:t>
            </w:r>
          </w:p>
        </w:tc>
        <w:tc>
          <w:tcPr>
            <w:tcW w:type="dxa" w:w="4536"/>
            <w:shd w:val="clear" w:color="auto" w:fill="F8FAFC"/>
          </w:tcPr>
          <w:p>
            <w:r>
              <w:rPr>
                <w:rFonts w:ascii="Calibri" w:hAnsi="Calibri"/>
                <w:b w:val="0"/>
                <w:i w:val="0"/>
                <w:sz w:val="20"/>
              </w:rPr>
              <w:t>Admin overview — all instances with optional status/module filter</w:t>
            </w:r>
          </w:p>
        </w:tc>
      </w:tr>
    </w:tbl>
    <w:p/>
    <w:tbl>
      <w:tblPr>
        <w:tblStyle w:val="TableGrid"/>
        <w:tblW w:type="auto" w:w="0"/>
        <w:tblLook w:firstColumn="1" w:firstRow="1" w:lastColumn="0" w:lastRow="0" w:noHBand="0" w:noVBand="1" w:val="04A0"/>
      </w:tblPr>
      <w:tblGrid>
        <w:gridCol w:w="9072"/>
      </w:tblGrid>
      <w:tr>
        <w:tc>
          <w:tcPr>
            <w:tcW w:type="dxa" w:w="9072"/>
            <w:shd w:val="clear" w:color="auto" w:fill="EEF2FF"/>
          </w:tcPr>
          <w:p>
            <w:pPr>
              <w:spacing w:before="80" w:after="80"/>
            </w:pPr>
            <w:r>
              <w:rPr>
                <w:rFonts w:ascii="Calibri" w:hAnsi="Calibri"/>
                <w:b/>
                <w:i w:val="0"/>
                <w:color w:val="4F46E5"/>
                <w:sz w:val="22"/>
              </w:rPr>
              <w:t xml:space="preserve">Idempotency: </w:t>
            </w:r>
            <w:r>
              <w:rPr>
                <w:rFonts w:ascii="Calibri" w:hAnsi="Calibri"/>
                <w:b w:val="0"/>
                <w:i w:val="0"/>
                <w:sz w:val="22"/>
              </w:rPr>
              <w:t>Calling triggerWorkflow for a referenceId that already has an IN_PROGRESS instance returns the existing instanceId (reused:true) instead of creating a duplicate. Pass force:true to override.</w:t>
            </w:r>
          </w:p>
        </w:tc>
      </w:tr>
    </w:tbl>
    <w:p/>
    <w:p>
      <w:pPr>
        <w:spacing w:before="280" w:after="80"/>
      </w:pPr>
      <w:r>
        <w:rPr>
          <w:rFonts w:ascii="Calibri" w:hAnsi="Calibri"/>
          <w:b/>
          <w:color w:val="1E293B"/>
          <w:sz w:val="30"/>
        </w:rPr>
        <w:t>2.5  API Convention</w:t>
      </w:r>
    </w:p>
    <w:p>
      <w:pPr>
        <w:spacing w:after="80"/>
      </w:pPr>
      <w:r>
        <w:rPr>
          <w:rFonts w:ascii="Calibri" w:hAnsi="Calibri"/>
          <w:b w:val="0"/>
          <w:i w:val="0"/>
          <w:sz w:val="22"/>
        </w:rPr>
        <w:t>All API routes follow RESTful conventions: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Pattern</w:t>
            </w:r>
          </w:p>
        </w:tc>
        <w:tc>
          <w:tcPr>
            <w:tcW w:type="dxa" w:w="4536"/>
            <w:shd w:val="clear" w:color="auto" w:fill="1E293B"/>
          </w:tcPr>
          <w:p>
            <w:r>
              <w:rPr>
                <w:rFonts w:ascii="Calibri" w:hAnsi="Calibri"/>
                <w:b/>
                <w:i w:val="0"/>
                <w:color w:val="FFFFFF"/>
                <w:sz w:val="20"/>
              </w:rPr>
              <w:t>Semantics</w:t>
            </w:r>
          </w:p>
        </w:tc>
      </w:tr>
      <w:tr>
        <w:tc>
          <w:tcPr>
            <w:tcW w:type="dxa" w:w="4536"/>
          </w:tcPr>
          <w:p>
            <w:r>
              <w:rPr>
                <w:rFonts w:ascii="Calibri" w:hAnsi="Calibri"/>
                <w:b w:val="0"/>
                <w:i w:val="0"/>
                <w:sz w:val="20"/>
              </w:rPr>
              <w:t>GET    /api/[resource]</w:t>
            </w:r>
          </w:p>
        </w:tc>
        <w:tc>
          <w:tcPr>
            <w:tcW w:type="dxa" w:w="4536"/>
          </w:tcPr>
          <w:p>
            <w:r>
              <w:rPr>
                <w:rFonts w:ascii="Calibri" w:hAnsi="Calibri"/>
                <w:b w:val="0"/>
                <w:i w:val="0"/>
                <w:sz w:val="20"/>
              </w:rPr>
              <w:t>List records (supports ?filter= query params)</w:t>
            </w:r>
          </w:p>
        </w:tc>
      </w:tr>
      <w:tr>
        <w:tc>
          <w:tcPr>
            <w:tcW w:type="dxa" w:w="4536"/>
            <w:shd w:val="clear" w:color="auto" w:fill="F8FAFC"/>
          </w:tcPr>
          <w:p>
            <w:r>
              <w:rPr>
                <w:rFonts w:ascii="Calibri" w:hAnsi="Calibri"/>
                <w:b w:val="0"/>
                <w:i w:val="0"/>
                <w:sz w:val="20"/>
              </w:rPr>
              <w:t>POST   /api/[resource]</w:t>
            </w:r>
          </w:p>
        </w:tc>
        <w:tc>
          <w:tcPr>
            <w:tcW w:type="dxa" w:w="4536"/>
            <w:shd w:val="clear" w:color="auto" w:fill="F8FAFC"/>
          </w:tcPr>
          <w:p>
            <w:r>
              <w:rPr>
                <w:rFonts w:ascii="Calibri" w:hAnsi="Calibri"/>
                <w:b w:val="0"/>
                <w:i w:val="0"/>
                <w:sz w:val="20"/>
              </w:rPr>
              <w:t>Create new record</w:t>
            </w:r>
          </w:p>
        </w:tc>
      </w:tr>
      <w:tr>
        <w:tc>
          <w:tcPr>
            <w:tcW w:type="dxa" w:w="4536"/>
          </w:tcPr>
          <w:p>
            <w:r>
              <w:rPr>
                <w:rFonts w:ascii="Calibri" w:hAnsi="Calibri"/>
                <w:b w:val="0"/>
                <w:i w:val="0"/>
                <w:sz w:val="20"/>
              </w:rPr>
              <w:t>GET    /api/[resource]/[id]</w:t>
            </w:r>
          </w:p>
        </w:tc>
        <w:tc>
          <w:tcPr>
            <w:tcW w:type="dxa" w:w="4536"/>
          </w:tcPr>
          <w:p>
            <w:r>
              <w:rPr>
                <w:rFonts w:ascii="Calibri" w:hAnsi="Calibri"/>
                <w:b w:val="0"/>
                <w:i w:val="0"/>
                <w:sz w:val="20"/>
              </w:rPr>
              <w:t>Fetch single record by ID</w:t>
            </w:r>
          </w:p>
        </w:tc>
      </w:tr>
      <w:tr>
        <w:tc>
          <w:tcPr>
            <w:tcW w:type="dxa" w:w="4536"/>
            <w:shd w:val="clear" w:color="auto" w:fill="F8FAFC"/>
          </w:tcPr>
          <w:p>
            <w:r>
              <w:rPr>
                <w:rFonts w:ascii="Calibri" w:hAnsi="Calibri"/>
                <w:b w:val="0"/>
                <w:i w:val="0"/>
                <w:sz w:val="20"/>
              </w:rPr>
              <w:t>PUT    /api/[resource]/[id]</w:t>
            </w:r>
          </w:p>
        </w:tc>
        <w:tc>
          <w:tcPr>
            <w:tcW w:type="dxa" w:w="4536"/>
            <w:shd w:val="clear" w:color="auto" w:fill="F8FAFC"/>
          </w:tcPr>
          <w:p>
            <w:r>
              <w:rPr>
                <w:rFonts w:ascii="Calibri" w:hAnsi="Calibri"/>
                <w:b w:val="0"/>
                <w:i w:val="0"/>
                <w:sz w:val="20"/>
              </w:rPr>
              <w:t>Full update</w:t>
            </w:r>
          </w:p>
        </w:tc>
      </w:tr>
      <w:tr>
        <w:tc>
          <w:tcPr>
            <w:tcW w:type="dxa" w:w="4536"/>
          </w:tcPr>
          <w:p>
            <w:r>
              <w:rPr>
                <w:rFonts w:ascii="Calibri" w:hAnsi="Calibri"/>
                <w:b w:val="0"/>
                <w:i w:val="0"/>
                <w:sz w:val="20"/>
              </w:rPr>
              <w:t>PATCH  /api/[resource]/[id]</w:t>
            </w:r>
          </w:p>
        </w:tc>
        <w:tc>
          <w:tcPr>
            <w:tcW w:type="dxa" w:w="4536"/>
          </w:tcPr>
          <w:p>
            <w:r>
              <w:rPr>
                <w:rFonts w:ascii="Calibri" w:hAnsi="Calibri"/>
                <w:b w:val="0"/>
                <w:i w:val="0"/>
                <w:sz w:val="20"/>
              </w:rPr>
              <w:t>Partial update (e.g. status change)</w:t>
            </w:r>
          </w:p>
        </w:tc>
      </w:tr>
      <w:tr>
        <w:tc>
          <w:tcPr>
            <w:tcW w:type="dxa" w:w="4536"/>
            <w:shd w:val="clear" w:color="auto" w:fill="F8FAFC"/>
          </w:tcPr>
          <w:p>
            <w:r>
              <w:rPr>
                <w:rFonts w:ascii="Calibri" w:hAnsi="Calibri"/>
                <w:b w:val="0"/>
                <w:i w:val="0"/>
                <w:sz w:val="20"/>
              </w:rPr>
              <w:t>DELETE /api/[resource]/[id]</w:t>
            </w:r>
          </w:p>
        </w:tc>
        <w:tc>
          <w:tcPr>
            <w:tcW w:type="dxa" w:w="4536"/>
            <w:shd w:val="clear" w:color="auto" w:fill="F8FAFC"/>
          </w:tcPr>
          <w:p>
            <w:r>
              <w:rPr>
                <w:rFonts w:ascii="Calibri" w:hAnsi="Calibri"/>
                <w:b w:val="0"/>
                <w:i w:val="0"/>
                <w:sz w:val="20"/>
              </w:rPr>
              <w:t>Soft delete (sets isActive=false or deletedAt)</w:t>
            </w:r>
          </w:p>
        </w:tc>
      </w:tr>
      <w:tr>
        <w:tc>
          <w:tcPr>
            <w:tcW w:type="dxa" w:w="4536"/>
          </w:tcPr>
          <w:p>
            <w:r>
              <w:rPr>
                <w:rFonts w:ascii="Calibri" w:hAnsi="Calibri"/>
                <w:b w:val="0"/>
                <w:i w:val="0"/>
                <w:sz w:val="20"/>
              </w:rPr>
              <w:t>POST   /api/[resource]/[id]/[action]</w:t>
            </w:r>
          </w:p>
        </w:tc>
        <w:tc>
          <w:tcPr>
            <w:tcW w:type="dxa" w:w="4536"/>
          </w:tcPr>
          <w:p>
            <w:r>
              <w:rPr>
                <w:rFonts w:ascii="Calibri" w:hAnsi="Calibri"/>
                <w:b w:val="0"/>
                <w:i w:val="0"/>
                <w:sz w:val="20"/>
              </w:rPr>
              <w:t>Domain action (approve, reject, activate, convert, etc.)</w:t>
            </w:r>
          </w:p>
        </w:tc>
      </w:tr>
    </w:tbl>
    <w:p/>
    <w:p>
      <w:pPr>
        <w:spacing w:before="280" w:after="80"/>
      </w:pPr>
      <w:r>
        <w:rPr>
          <w:rFonts w:ascii="Calibri" w:hAnsi="Calibri"/>
          <w:b/>
          <w:color w:val="1E293B"/>
          <w:sz w:val="30"/>
        </w:rPr>
        <w:t>2.6  Environment Variables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Variable</w:t>
            </w:r>
          </w:p>
        </w:tc>
        <w:tc>
          <w:tcPr>
            <w:tcW w:type="dxa" w:w="4536"/>
            <w:shd w:val="clear" w:color="auto" w:fill="1E293B"/>
          </w:tcPr>
          <w:p>
            <w:r>
              <w:rPr>
                <w:rFonts w:ascii="Calibri" w:hAnsi="Calibri"/>
                <w:b/>
                <w:i w:val="0"/>
                <w:color w:val="FFFFFF"/>
                <w:sz w:val="20"/>
              </w:rPr>
              <w:t>Purpose</w:t>
            </w:r>
          </w:p>
        </w:tc>
      </w:tr>
      <w:tr>
        <w:tc>
          <w:tcPr>
            <w:tcW w:type="dxa" w:w="4536"/>
          </w:tcPr>
          <w:p>
            <w:r>
              <w:rPr>
                <w:rFonts w:ascii="Calibri" w:hAnsi="Calibri"/>
                <w:b w:val="0"/>
                <w:i w:val="0"/>
                <w:sz w:val="20"/>
              </w:rPr>
              <w:t>DATABASE_URL</w:t>
            </w:r>
          </w:p>
        </w:tc>
        <w:tc>
          <w:tcPr>
            <w:tcW w:type="dxa" w:w="4536"/>
          </w:tcPr>
          <w:p>
            <w:r>
              <w:rPr>
                <w:rFonts w:ascii="Calibri" w:hAnsi="Calibri"/>
                <w:b w:val="0"/>
                <w:i w:val="0"/>
                <w:sz w:val="20"/>
              </w:rPr>
              <w:t>PostgreSQL connection string (postgresql://user:pass@host:5433/db)</w:t>
            </w:r>
          </w:p>
        </w:tc>
      </w:tr>
      <w:tr>
        <w:tc>
          <w:tcPr>
            <w:tcW w:type="dxa" w:w="4536"/>
            <w:shd w:val="clear" w:color="auto" w:fill="F8FAFC"/>
          </w:tcPr>
          <w:p>
            <w:r>
              <w:rPr>
                <w:rFonts w:ascii="Calibri" w:hAnsi="Calibri"/>
                <w:b w:val="0"/>
                <w:i w:val="0"/>
                <w:sz w:val="20"/>
              </w:rPr>
              <w:t>NEXT_PUBLIC_APP_URL</w:t>
            </w:r>
          </w:p>
        </w:tc>
        <w:tc>
          <w:tcPr>
            <w:tcW w:type="dxa" w:w="4536"/>
            <w:shd w:val="clear" w:color="auto" w:fill="F8FAFC"/>
          </w:tcPr>
          <w:p>
            <w:r>
              <w:rPr>
                <w:rFonts w:ascii="Calibri" w:hAnsi="Calibri"/>
                <w:b w:val="0"/>
                <w:i w:val="0"/>
                <w:sz w:val="20"/>
              </w:rPr>
              <w:t>Public base URL used in email links (e.g. https://mobility.xlai.com)</w:t>
            </w:r>
          </w:p>
        </w:tc>
      </w:tr>
      <w:tr>
        <w:tc>
          <w:tcPr>
            <w:tcW w:type="dxa" w:w="4536"/>
          </w:tcPr>
          <w:p>
            <w:r>
              <w:rPr>
                <w:rFonts w:ascii="Calibri" w:hAnsi="Calibri"/>
                <w:b w:val="0"/>
                <w:i w:val="0"/>
                <w:sz w:val="20"/>
              </w:rPr>
              <w:t>NEXTAUTH_SECRET</w:t>
            </w:r>
          </w:p>
        </w:tc>
        <w:tc>
          <w:tcPr>
            <w:tcW w:type="dxa" w:w="4536"/>
          </w:tcPr>
          <w:p>
            <w:r>
              <w:rPr>
                <w:rFonts w:ascii="Calibri" w:hAnsi="Calibri"/>
                <w:b w:val="0"/>
                <w:i w:val="0"/>
                <w:sz w:val="20"/>
              </w:rPr>
              <w:t>JWT signing secret for session tokens</w:t>
            </w:r>
          </w:p>
        </w:tc>
      </w:tr>
    </w:tbl>
    <w:p/>
    <w:p>
      <w:r>
        <w:br w:type="page"/>
      </w:r>
    </w:p>
    <w:p>
      <w:pPr>
        <w:spacing w:before="360" w:after="120"/>
        <w:pBdr>
          <w:bottom w:val="single" w:sz="6" w:color="4F46E5"/>
        </w:pBdr>
      </w:pPr>
      <w:r>
        <w:rPr>
          <w:rFonts w:ascii="Calibri" w:hAnsi="Calibri"/>
          <w:b/>
          <w:color w:val="4F46E5"/>
          <w:sz w:val="40"/>
        </w:rPr>
        <w:t>PART 3 — Admin Functionalities</w:t>
      </w:r>
    </w:p>
    <w:p>
      <w:pPr>
        <w:spacing w:after="80"/>
      </w:pPr>
      <w:r>
        <w:rPr>
          <w:rFonts w:ascii="Calibri" w:hAnsi="Calibri"/>
          <w:b w:val="0"/>
          <w:i w:val="0"/>
          <w:sz w:val="22"/>
        </w:rPr>
        <w:t>The Admin Console is accessible at /admin. It is the central control plane for the entire platform. All configuration changes made here affect all tenant organisations simultaneously unless scoped to a specific tenant.</w:t>
      </w:r>
    </w:p>
    <w:tbl>
      <w:tblPr>
        <w:tblStyle w:val="TableGrid"/>
        <w:tblW w:type="auto" w:w="0"/>
        <w:tblLook w:firstColumn="1" w:firstRow="1" w:lastColumn="0" w:lastRow="0" w:noHBand="0" w:noVBand="1" w:val="04A0"/>
      </w:tblPr>
      <w:tblGrid>
        <w:gridCol w:w="9072"/>
      </w:tblGrid>
      <w:tr>
        <w:tc>
          <w:tcPr>
            <w:tcW w:type="dxa" w:w="9072"/>
            <w:shd w:val="clear" w:color="auto" w:fill="EEF2FF"/>
          </w:tcPr>
          <w:p>
            <w:pPr>
              <w:spacing w:before="80" w:after="80"/>
            </w:pPr>
            <w:r>
              <w:rPr>
                <w:rFonts w:ascii="Calibri" w:hAnsi="Calibri"/>
                <w:b/>
                <w:i w:val="0"/>
                <w:color w:val="4F46E5"/>
                <w:sz w:val="22"/>
              </w:rPr>
              <w:t xml:space="preserve">Access: </w:t>
            </w:r>
            <w:r>
              <w:rPr>
                <w:rFonts w:ascii="Calibri" w:hAnsi="Calibri"/>
                <w:b w:val="0"/>
                <w:i w:val="0"/>
                <w:sz w:val="22"/>
              </w:rPr>
              <w:t>Only users with the Super Admin or Tenant Admin role can access the Admin Console. Attempting to navigate to /admin without the appropriate role redirects to the home page.</w:t>
            </w:r>
          </w:p>
        </w:tc>
      </w:tr>
    </w:tbl>
    <w:p/>
    <w:p>
      <w:pPr>
        <w:spacing w:before="280" w:after="80"/>
      </w:pPr>
      <w:r>
        <w:rPr>
          <w:rFonts w:ascii="Calibri" w:hAnsi="Calibri"/>
          <w:b/>
          <w:color w:val="1E293B"/>
          <w:sz w:val="30"/>
        </w:rPr>
        <w:t>3.1  Admin Overview Dashboard  (/admin)</w:t>
      </w:r>
    </w:p>
    <w:p>
      <w:pPr>
        <w:spacing w:after="80"/>
      </w:pPr>
      <w:r>
        <w:rPr>
          <w:rFonts w:ascii="Calibri" w:hAnsi="Calibri"/>
          <w:b w:val="0"/>
          <w:i w:val="0"/>
          <w:sz w:val="22"/>
        </w:rPr>
        <w:t>The dashboard presents four KPI cards: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Metric</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Total Tenants</w:t>
            </w:r>
          </w:p>
        </w:tc>
        <w:tc>
          <w:tcPr>
            <w:tcW w:type="dxa" w:w="4536"/>
          </w:tcPr>
          <w:p>
            <w:r>
              <w:rPr>
                <w:rFonts w:ascii="Calibri" w:hAnsi="Calibri"/>
                <w:b w:val="0"/>
                <w:i w:val="0"/>
                <w:sz w:val="20"/>
              </w:rPr>
              <w:t>Count of all organisations registered on the platform</w:t>
            </w:r>
          </w:p>
        </w:tc>
      </w:tr>
      <w:tr>
        <w:tc>
          <w:tcPr>
            <w:tcW w:type="dxa" w:w="4536"/>
            <w:shd w:val="clear" w:color="auto" w:fill="F8FAFC"/>
          </w:tcPr>
          <w:p>
            <w:r>
              <w:rPr>
                <w:rFonts w:ascii="Calibri" w:hAnsi="Calibri"/>
                <w:b w:val="0"/>
                <w:i w:val="0"/>
                <w:sz w:val="20"/>
              </w:rPr>
              <w:t>Total Users</w:t>
            </w:r>
          </w:p>
        </w:tc>
        <w:tc>
          <w:tcPr>
            <w:tcW w:type="dxa" w:w="4536"/>
            <w:shd w:val="clear" w:color="auto" w:fill="F8FAFC"/>
          </w:tcPr>
          <w:p>
            <w:r>
              <w:rPr>
                <w:rFonts w:ascii="Calibri" w:hAnsi="Calibri"/>
                <w:b w:val="0"/>
                <w:i w:val="0"/>
                <w:sz w:val="20"/>
              </w:rPr>
              <w:t>Count of all user accounts across all tenants</w:t>
            </w:r>
          </w:p>
        </w:tc>
      </w:tr>
      <w:tr>
        <w:tc>
          <w:tcPr>
            <w:tcW w:type="dxa" w:w="4536"/>
          </w:tcPr>
          <w:p>
            <w:r>
              <w:rPr>
                <w:rFonts w:ascii="Calibri" w:hAnsi="Calibri"/>
                <w:b w:val="0"/>
                <w:i w:val="0"/>
                <w:sz w:val="20"/>
              </w:rPr>
              <w:t>Active Roles</w:t>
            </w:r>
          </w:p>
        </w:tc>
        <w:tc>
          <w:tcPr>
            <w:tcW w:type="dxa" w:w="4536"/>
          </w:tcPr>
          <w:p>
            <w:r>
              <w:rPr>
                <w:rFonts w:ascii="Calibri" w:hAnsi="Calibri"/>
                <w:b w:val="0"/>
                <w:i w:val="0"/>
                <w:sz w:val="20"/>
              </w:rPr>
              <w:t>Count of role definitions currently configured</w:t>
            </w:r>
          </w:p>
        </w:tc>
      </w:tr>
      <w:tr>
        <w:tc>
          <w:tcPr>
            <w:tcW w:type="dxa" w:w="4536"/>
            <w:shd w:val="clear" w:color="auto" w:fill="F8FAFC"/>
          </w:tcPr>
          <w:p>
            <w:r>
              <w:rPr>
                <w:rFonts w:ascii="Calibri" w:hAnsi="Calibri"/>
                <w:b w:val="0"/>
                <w:i w:val="0"/>
                <w:sz w:val="20"/>
              </w:rPr>
              <w:t>Total Permissions</w:t>
            </w:r>
          </w:p>
        </w:tc>
        <w:tc>
          <w:tcPr>
            <w:tcW w:type="dxa" w:w="4536"/>
            <w:shd w:val="clear" w:color="auto" w:fill="F8FAFC"/>
          </w:tcPr>
          <w:p>
            <w:r>
              <w:rPr>
                <w:rFonts w:ascii="Calibri" w:hAnsi="Calibri"/>
                <w:b w:val="0"/>
                <w:i w:val="0"/>
                <w:sz w:val="20"/>
              </w:rPr>
              <w:t>Count of individual permission records in the system</w:t>
            </w:r>
          </w:p>
        </w:tc>
      </w:tr>
    </w:tbl>
    <w:p/>
    <w:p>
      <w:pPr>
        <w:spacing w:after="80"/>
      </w:pPr>
      <w:r>
        <w:rPr>
          <w:rFonts w:ascii="Calibri" w:hAnsi="Calibri"/>
          <w:b w:val="0"/>
          <w:i w:val="0"/>
          <w:sz w:val="22"/>
        </w:rPr>
        <w:t>Quick-action cards below the metrics provide one-click navigation to Tenants, Roles, Users and Workflow Management. A "Seed UAE Leasing Demo Data" button generates realistic sample data for demonstration and testing purposes.</w:t>
      </w:r>
    </w:p>
    <w:p>
      <w:pPr>
        <w:spacing w:before="280" w:after="80"/>
      </w:pPr>
      <w:r>
        <w:rPr>
          <w:rFonts w:ascii="Calibri" w:hAnsi="Calibri"/>
          <w:b/>
          <w:color w:val="1E293B"/>
          <w:sz w:val="30"/>
        </w:rPr>
        <w:t>3.2  Tenant Management  (/admin/tenants)</w:t>
      </w:r>
    </w:p>
    <w:p>
      <w:pPr>
        <w:spacing w:after="80"/>
      </w:pPr>
      <w:r>
        <w:rPr>
          <w:rFonts w:ascii="Calibri" w:hAnsi="Calibri"/>
          <w:b w:val="0"/>
          <w:i w:val="0"/>
          <w:sz w:val="22"/>
        </w:rPr>
        <w:t>Tenants represent organisations (companies, subsidiaries or departments) that use the platform. Each tenant is a fully isolated data silo.</w:t>
      </w:r>
    </w:p>
    <w:p>
      <w:pPr>
        <w:spacing w:before="200" w:after="40"/>
      </w:pPr>
      <w:r>
        <w:rPr>
          <w:rFonts w:ascii="Calibri" w:hAnsi="Calibri"/>
          <w:b/>
          <w:color w:val="333366"/>
          <w:sz w:val="24"/>
        </w:rPr>
        <w:t>3.2.1  Tenant List</w:t>
      </w:r>
    </w:p>
    <w:p>
      <w:pPr>
        <w:spacing w:after="80"/>
      </w:pPr>
      <w:r>
        <w:rPr>
          <w:rFonts w:ascii="Calibri" w:hAnsi="Calibri"/>
          <w:b w:val="0"/>
          <w:i w:val="0"/>
          <w:sz w:val="22"/>
        </w:rPr>
        <w:t>Displays all tenants in a card/table view showing: Tenant Name, Organisation Type, Enabled Modules, User Count and Status.</w:t>
      </w:r>
    </w:p>
    <w:p>
      <w:pPr>
        <w:spacing w:before="200" w:after="40"/>
      </w:pPr>
      <w:r>
        <w:rPr>
          <w:rFonts w:ascii="Calibri" w:hAnsi="Calibri"/>
          <w:b/>
          <w:color w:val="333366"/>
          <w:sz w:val="24"/>
        </w:rPr>
        <w:t>3.2.2  Creating a Tenant</w:t>
      </w:r>
    </w:p>
    <w:p>
      <w:pPr>
        <w:pStyle w:val="ListNumber"/>
        <w:spacing w:after="40"/>
        <w:ind w:left="360"/>
      </w:pPr>
      <w:r>
        <w:rPr>
          <w:rFonts w:ascii="Calibri" w:hAnsi="Calibri"/>
          <w:b w:val="0"/>
          <w:i w:val="0"/>
          <w:sz w:val="22"/>
        </w:rPr>
        <w:t>Click "Add Tenant" in the top-right corner.</w:t>
      </w:r>
    </w:p>
    <w:p>
      <w:pPr>
        <w:pStyle w:val="ListNumber"/>
        <w:spacing w:after="40"/>
        <w:ind w:left="360"/>
      </w:pPr>
      <w:r>
        <w:rPr>
          <w:rFonts w:ascii="Calibri" w:hAnsi="Calibri"/>
          <w:b w:val="0"/>
          <w:i w:val="0"/>
          <w:sz w:val="22"/>
        </w:rPr>
        <w:t>Fill in: Organisation Name (required), Organisation Type, Contact Email, Contact Phone, Country.</w:t>
      </w:r>
    </w:p>
    <w:p>
      <w:pPr>
        <w:pStyle w:val="ListNumber"/>
        <w:spacing w:after="40"/>
        <w:ind w:left="360"/>
      </w:pPr>
      <w:r>
        <w:rPr>
          <w:rFonts w:ascii="Calibri" w:hAnsi="Calibri"/>
          <w:b w:val="0"/>
          <w:i w:val="0"/>
          <w:sz w:val="22"/>
        </w:rPr>
        <w:t>Select which modules to enable for this tenant (toggle switches per module).</w:t>
      </w:r>
    </w:p>
    <w:p>
      <w:pPr>
        <w:pStyle w:val="ListNumber"/>
        <w:spacing w:after="40"/>
        <w:ind w:left="360"/>
      </w:pPr>
      <w:r>
        <w:rPr>
          <w:rFonts w:ascii="Calibri" w:hAnsi="Calibri"/>
          <w:b w:val="0"/>
          <w:i w:val="0"/>
          <w:sz w:val="22"/>
        </w:rPr>
        <w:t>Click Save. The tenant is created and appears in the list immediately.</w:t>
      </w:r>
    </w:p>
    <w:p>
      <w:pPr>
        <w:spacing w:before="200" w:after="40"/>
      </w:pPr>
      <w:r>
        <w:rPr>
          <w:rFonts w:ascii="Calibri" w:hAnsi="Calibri"/>
          <w:b/>
          <w:color w:val="333366"/>
          <w:sz w:val="24"/>
        </w:rPr>
        <w:t>3.2.3  Tenant Detail  (/admin/tenants/[id])</w:t>
      </w:r>
    </w:p>
    <w:p>
      <w:pPr>
        <w:spacing w:after="80"/>
      </w:pPr>
      <w:r>
        <w:rPr>
          <w:rFonts w:ascii="Calibri" w:hAnsi="Calibri"/>
          <w:b w:val="0"/>
          <w:i w:val="0"/>
          <w:sz w:val="22"/>
        </w:rPr>
        <w:t>The detail view shows three tabs:</w:t>
      </w:r>
    </w:p>
    <w:p>
      <w:pPr>
        <w:pStyle w:val="ListBullet"/>
        <w:spacing w:after="40"/>
        <w:ind w:left="360"/>
      </w:pPr>
      <w:r>
        <w:rPr>
          <w:rFonts w:ascii="Calibri" w:hAnsi="Calibri"/>
          <w:b w:val="0"/>
          <w:i w:val="0"/>
          <w:sz w:val="22"/>
        </w:rPr>
        <w:t>Overview — basic info, creation date, module status summary</w:t>
      </w:r>
    </w:p>
    <w:p>
      <w:pPr>
        <w:pStyle w:val="ListBullet"/>
        <w:spacing w:after="40"/>
        <w:ind w:left="360"/>
      </w:pPr>
      <w:r>
        <w:rPr>
          <w:rFonts w:ascii="Calibri" w:hAnsi="Calibri"/>
          <w:b w:val="0"/>
          <w:i w:val="0"/>
          <w:sz w:val="22"/>
        </w:rPr>
        <w:t>Users — list of users belonging to this tenant; add/remove users</w:t>
      </w:r>
    </w:p>
    <w:p>
      <w:pPr>
        <w:pStyle w:val="ListBullet"/>
        <w:spacing w:after="40"/>
        <w:ind w:left="360"/>
      </w:pPr>
      <w:r>
        <w:rPr>
          <w:rFonts w:ascii="Calibri" w:hAnsi="Calibri"/>
          <w:b w:val="0"/>
          <w:i w:val="0"/>
          <w:sz w:val="22"/>
        </w:rPr>
        <w:t>Settings — tenant-specific configuration overrides</w:t>
      </w:r>
    </w:p>
    <w:p>
      <w:pPr>
        <w:spacing w:before="200" w:after="40"/>
      </w:pPr>
      <w:r>
        <w:rPr>
          <w:rFonts w:ascii="Calibri" w:hAnsi="Calibri"/>
          <w:b/>
          <w:color w:val="333366"/>
          <w:sz w:val="24"/>
        </w:rPr>
        <w:t>3.2.4  Tenant Settings  (/admin/tenants/[id]/settings)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Setting</w:t>
            </w:r>
          </w:p>
        </w:tc>
        <w:tc>
          <w:tcPr>
            <w:tcW w:type="dxa" w:w="4536"/>
            <w:shd w:val="clear" w:color="auto" w:fill="1E293B"/>
          </w:tcPr>
          <w:p>
            <w:r>
              <w:rPr>
                <w:rFonts w:ascii="Calibri" w:hAnsi="Calibri"/>
                <w:b/>
                <w:i w:val="0"/>
                <w:color w:val="FFFFFF"/>
                <w:sz w:val="20"/>
              </w:rPr>
              <w:t>Purpose</w:t>
            </w:r>
          </w:p>
        </w:tc>
      </w:tr>
      <w:tr>
        <w:tc>
          <w:tcPr>
            <w:tcW w:type="dxa" w:w="4536"/>
          </w:tcPr>
          <w:p>
            <w:r>
              <w:rPr>
                <w:rFonts w:ascii="Calibri" w:hAnsi="Calibri"/>
                <w:b w:val="0"/>
                <w:i w:val="0"/>
                <w:sz w:val="20"/>
              </w:rPr>
              <w:t>Module Toggles</w:t>
            </w:r>
          </w:p>
        </w:tc>
        <w:tc>
          <w:tcPr>
            <w:tcW w:type="dxa" w:w="4536"/>
          </w:tcPr>
          <w:p>
            <w:r>
              <w:rPr>
                <w:rFonts w:ascii="Calibri" w:hAnsi="Calibri"/>
                <w:b w:val="0"/>
                <w:i w:val="0"/>
                <w:sz w:val="20"/>
              </w:rPr>
              <w:t>Enable or disable individual modules for this tenant without affecting others</w:t>
            </w:r>
          </w:p>
        </w:tc>
      </w:tr>
      <w:tr>
        <w:tc>
          <w:tcPr>
            <w:tcW w:type="dxa" w:w="4536"/>
            <w:shd w:val="clear" w:color="auto" w:fill="F8FAFC"/>
          </w:tcPr>
          <w:p>
            <w:r>
              <w:rPr>
                <w:rFonts w:ascii="Calibri" w:hAnsi="Calibri"/>
                <w:b w:val="0"/>
                <w:i w:val="0"/>
                <w:sz w:val="20"/>
              </w:rPr>
              <w:t>Theme Preferences</w:t>
            </w:r>
          </w:p>
        </w:tc>
        <w:tc>
          <w:tcPr>
            <w:tcW w:type="dxa" w:w="4536"/>
            <w:shd w:val="clear" w:color="auto" w:fill="F8FAFC"/>
          </w:tcPr>
          <w:p>
            <w:r>
              <w:rPr>
                <w:rFonts w:ascii="Calibri" w:hAnsi="Calibri"/>
                <w:b w:val="0"/>
                <w:i w:val="0"/>
                <w:sz w:val="20"/>
              </w:rPr>
              <w:t>Custom accent colours and logo upload for white-label deployments</w:t>
            </w:r>
          </w:p>
        </w:tc>
      </w:tr>
      <w:tr>
        <w:tc>
          <w:tcPr>
            <w:tcW w:type="dxa" w:w="4536"/>
          </w:tcPr>
          <w:p>
            <w:r>
              <w:rPr>
                <w:rFonts w:ascii="Calibri" w:hAnsi="Calibri"/>
                <w:b w:val="0"/>
                <w:i w:val="0"/>
                <w:sz w:val="20"/>
              </w:rPr>
              <w:t>Notification Config</w:t>
            </w:r>
          </w:p>
        </w:tc>
        <w:tc>
          <w:tcPr>
            <w:tcW w:type="dxa" w:w="4536"/>
          </w:tcPr>
          <w:p>
            <w:r>
              <w:rPr>
                <w:rFonts w:ascii="Calibri" w:hAnsi="Calibri"/>
                <w:b w:val="0"/>
                <w:i w:val="0"/>
                <w:sz w:val="20"/>
              </w:rPr>
              <w:t>Tenant-level default notification channels and sender address</w:t>
            </w:r>
          </w:p>
        </w:tc>
      </w:tr>
      <w:tr>
        <w:tc>
          <w:tcPr>
            <w:tcW w:type="dxa" w:w="4536"/>
            <w:shd w:val="clear" w:color="auto" w:fill="F8FAFC"/>
          </w:tcPr>
          <w:p>
            <w:r>
              <w:rPr>
                <w:rFonts w:ascii="Calibri" w:hAnsi="Calibri"/>
                <w:b w:val="0"/>
                <w:i w:val="0"/>
                <w:sz w:val="20"/>
              </w:rPr>
              <w:t>Integration Links</w:t>
            </w:r>
          </w:p>
        </w:tc>
        <w:tc>
          <w:tcPr>
            <w:tcW w:type="dxa" w:w="4536"/>
            <w:shd w:val="clear" w:color="auto" w:fill="F8FAFC"/>
          </w:tcPr>
          <w:p>
            <w:r>
              <w:rPr>
                <w:rFonts w:ascii="Calibri" w:hAnsi="Calibri"/>
                <w:b w:val="0"/>
                <w:i w:val="0"/>
                <w:sz w:val="20"/>
              </w:rPr>
              <w:t>Which integration configs (SMTP, ERP) this tenant uses</w:t>
            </w:r>
          </w:p>
        </w:tc>
      </w:tr>
    </w:tbl>
    <w:p/>
    <w:p>
      <w:pPr>
        <w:spacing w:before="280" w:after="80"/>
      </w:pPr>
      <w:r>
        <w:rPr>
          <w:rFonts w:ascii="Calibri" w:hAnsi="Calibri"/>
          <w:b/>
          <w:color w:val="1E293B"/>
          <w:sz w:val="30"/>
        </w:rPr>
        <w:t>3.3  Roles &amp; Permissions  (/admin/roles)</w:t>
      </w:r>
    </w:p>
    <w:p>
      <w:pPr>
        <w:spacing w:after="80"/>
      </w:pPr>
      <w:r>
        <w:rPr>
          <w:rFonts w:ascii="Calibri" w:hAnsi="Calibri"/>
          <w:b w:val="0"/>
          <w:i w:val="0"/>
          <w:sz w:val="22"/>
        </w:rPr>
        <w:t>The platform uses Role-Based Access Control (RBAC). Every user must be assigned at least one role, and each role is a named bundle of permissions.</w:t>
      </w:r>
    </w:p>
    <w:p>
      <w:pPr>
        <w:spacing w:before="200" w:after="40"/>
      </w:pPr>
      <w:r>
        <w:rPr>
          <w:rFonts w:ascii="Calibri" w:hAnsi="Calibri"/>
          <w:b/>
          <w:color w:val="333366"/>
          <w:sz w:val="24"/>
        </w:rPr>
        <w:t>3.3.1  Permission Model</w:t>
      </w:r>
    </w:p>
    <w:p>
      <w:pPr>
        <w:spacing w:after="80"/>
      </w:pPr>
      <w:r>
        <w:rPr>
          <w:rFonts w:ascii="Calibri" w:hAnsi="Calibri"/>
          <w:b w:val="0"/>
          <w:i w:val="0"/>
          <w:sz w:val="22"/>
        </w:rPr>
        <w:t>Permissions follow the pattern MODULE:ACTION:RESOURCE, e.g. leasing:approve:quotations.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Dimension</w:t>
            </w:r>
          </w:p>
        </w:tc>
        <w:tc>
          <w:tcPr>
            <w:tcW w:type="dxa" w:w="4536"/>
            <w:shd w:val="clear" w:color="auto" w:fill="1E293B"/>
          </w:tcPr>
          <w:p>
            <w:r>
              <w:rPr>
                <w:rFonts w:ascii="Calibri" w:hAnsi="Calibri"/>
                <w:b/>
                <w:i w:val="0"/>
                <w:color w:val="FFFFFF"/>
                <w:sz w:val="20"/>
              </w:rPr>
              <w:t>Values</w:t>
            </w:r>
          </w:p>
        </w:tc>
      </w:tr>
      <w:tr>
        <w:tc>
          <w:tcPr>
            <w:tcW w:type="dxa" w:w="4536"/>
          </w:tcPr>
          <w:p>
            <w:r>
              <w:rPr>
                <w:rFonts w:ascii="Calibri" w:hAnsi="Calibri"/>
                <w:b w:val="0"/>
                <w:i w:val="0"/>
                <w:sz w:val="20"/>
              </w:rPr>
              <w:t>Modules</w:t>
            </w:r>
          </w:p>
        </w:tc>
        <w:tc>
          <w:tcPr>
            <w:tcW w:type="dxa" w:w="4536"/>
          </w:tcPr>
          <w:p>
            <w:r>
              <w:rPr>
                <w:rFonts w:ascii="Calibri" w:hAnsi="Calibri"/>
                <w:b w:val="0"/>
                <w:i w:val="0"/>
                <w:sz w:val="20"/>
              </w:rPr>
              <w:t>leasing, maintenance, rental, fleet, drivers, customers, finance, compliance, reports, bus-ops, admin, approvals, booking</w:t>
            </w:r>
          </w:p>
        </w:tc>
      </w:tr>
      <w:tr>
        <w:tc>
          <w:tcPr>
            <w:tcW w:type="dxa" w:w="4536"/>
            <w:shd w:val="clear" w:color="auto" w:fill="F8FAFC"/>
          </w:tcPr>
          <w:p>
            <w:r>
              <w:rPr>
                <w:rFonts w:ascii="Calibri" w:hAnsi="Calibri"/>
                <w:b w:val="0"/>
                <w:i w:val="0"/>
                <w:sz w:val="20"/>
              </w:rPr>
              <w:t>Actions</w:t>
            </w:r>
          </w:p>
        </w:tc>
        <w:tc>
          <w:tcPr>
            <w:tcW w:type="dxa" w:w="4536"/>
            <w:shd w:val="clear" w:color="auto" w:fill="F8FAFC"/>
          </w:tcPr>
          <w:p>
            <w:r>
              <w:rPr>
                <w:rFonts w:ascii="Calibri" w:hAnsi="Calibri"/>
                <w:b w:val="0"/>
                <w:i w:val="0"/>
                <w:sz w:val="20"/>
              </w:rPr>
              <w:t>create, read, update, delete, approve, export, configure</w:t>
            </w:r>
          </w:p>
        </w:tc>
      </w:tr>
      <w:tr>
        <w:tc>
          <w:tcPr>
            <w:tcW w:type="dxa" w:w="4536"/>
          </w:tcPr>
          <w:p>
            <w:r>
              <w:rPr>
                <w:rFonts w:ascii="Calibri" w:hAnsi="Calibri"/>
                <w:b w:val="0"/>
                <w:i w:val="0"/>
                <w:sz w:val="20"/>
              </w:rPr>
              <w:t>Resources</w:t>
            </w:r>
          </w:p>
        </w:tc>
        <w:tc>
          <w:tcPr>
            <w:tcW w:type="dxa" w:w="4536"/>
          </w:tcPr>
          <w:p>
            <w:r>
              <w:rPr>
                <w:rFonts w:ascii="Calibri" w:hAnsi="Calibri"/>
                <w:b w:val="0"/>
                <w:i w:val="0"/>
                <w:sz w:val="20"/>
              </w:rPr>
              <w:t>contracts, quotations, invoices, vehicles, drivers, requests, garages, schedules, routes, passengers, workflows, tenants, users, roles</w:t>
            </w:r>
          </w:p>
        </w:tc>
      </w:tr>
    </w:tbl>
    <w:p/>
    <w:p>
      <w:pPr>
        <w:spacing w:before="200" w:after="40"/>
      </w:pPr>
      <w:r>
        <w:rPr>
          <w:rFonts w:ascii="Calibri" w:hAnsi="Calibri"/>
          <w:b/>
          <w:color w:val="333366"/>
          <w:sz w:val="24"/>
        </w:rPr>
        <w:t>3.3.2  Built-In Roles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Role</w:t>
            </w:r>
          </w:p>
        </w:tc>
        <w:tc>
          <w:tcPr>
            <w:tcW w:type="dxa" w:w="4536"/>
            <w:shd w:val="clear" w:color="auto" w:fill="1E293B"/>
          </w:tcPr>
          <w:p>
            <w:r>
              <w:rPr>
                <w:rFonts w:ascii="Calibri" w:hAnsi="Calibri"/>
                <w:b/>
                <w:i w:val="0"/>
                <w:color w:val="FFFFFF"/>
                <w:sz w:val="20"/>
              </w:rPr>
              <w:t>Scope</w:t>
            </w:r>
          </w:p>
        </w:tc>
      </w:tr>
      <w:tr>
        <w:tc>
          <w:tcPr>
            <w:tcW w:type="dxa" w:w="4536"/>
          </w:tcPr>
          <w:p>
            <w:r>
              <w:rPr>
                <w:rFonts w:ascii="Calibri" w:hAnsi="Calibri"/>
                <w:b w:val="0"/>
                <w:i w:val="0"/>
                <w:sz w:val="20"/>
              </w:rPr>
              <w:t>Super Admin</w:t>
            </w:r>
          </w:p>
        </w:tc>
        <w:tc>
          <w:tcPr>
            <w:tcW w:type="dxa" w:w="4536"/>
          </w:tcPr>
          <w:p>
            <w:r>
              <w:rPr>
                <w:rFonts w:ascii="Calibri" w:hAnsi="Calibri"/>
                <w:b w:val="0"/>
                <w:i w:val="0"/>
                <w:sz w:val="20"/>
              </w:rPr>
              <w:t>All permissions on all modules across all tenants</w:t>
            </w:r>
          </w:p>
        </w:tc>
      </w:tr>
      <w:tr>
        <w:tc>
          <w:tcPr>
            <w:tcW w:type="dxa" w:w="4536"/>
            <w:shd w:val="clear" w:color="auto" w:fill="F8FAFC"/>
          </w:tcPr>
          <w:p>
            <w:r>
              <w:rPr>
                <w:rFonts w:ascii="Calibri" w:hAnsi="Calibri"/>
                <w:b w:val="0"/>
                <w:i w:val="0"/>
                <w:sz w:val="20"/>
              </w:rPr>
              <w:t>Tenant Admin</w:t>
            </w:r>
          </w:p>
        </w:tc>
        <w:tc>
          <w:tcPr>
            <w:tcW w:type="dxa" w:w="4536"/>
            <w:shd w:val="clear" w:color="auto" w:fill="F8FAFC"/>
          </w:tcPr>
          <w:p>
            <w:r>
              <w:rPr>
                <w:rFonts w:ascii="Calibri" w:hAnsi="Calibri"/>
                <w:b w:val="0"/>
                <w:i w:val="0"/>
                <w:sz w:val="20"/>
              </w:rPr>
              <w:t>All permissions within the assigned tenant</w:t>
            </w:r>
          </w:p>
        </w:tc>
      </w:tr>
      <w:tr>
        <w:tc>
          <w:tcPr>
            <w:tcW w:type="dxa" w:w="4536"/>
          </w:tcPr>
          <w:p>
            <w:r>
              <w:rPr>
                <w:rFonts w:ascii="Calibri" w:hAnsi="Calibri"/>
                <w:b w:val="0"/>
                <w:i w:val="0"/>
                <w:sz w:val="20"/>
              </w:rPr>
              <w:t>Fleet Manager</w:t>
            </w:r>
          </w:p>
        </w:tc>
        <w:tc>
          <w:tcPr>
            <w:tcW w:type="dxa" w:w="4536"/>
          </w:tcPr>
          <w:p>
            <w:r>
              <w:rPr>
                <w:rFonts w:ascii="Calibri" w:hAnsi="Calibri"/>
                <w:b w:val="0"/>
                <w:i w:val="0"/>
                <w:sz w:val="20"/>
              </w:rPr>
              <w:t>Read/update fleet and vehicles; approve maintenance requests</w:t>
            </w:r>
          </w:p>
        </w:tc>
      </w:tr>
      <w:tr>
        <w:tc>
          <w:tcPr>
            <w:tcW w:type="dxa" w:w="4536"/>
            <w:shd w:val="clear" w:color="auto" w:fill="F8FAFC"/>
          </w:tcPr>
          <w:p>
            <w:r>
              <w:rPr>
                <w:rFonts w:ascii="Calibri" w:hAnsi="Calibri"/>
                <w:b w:val="0"/>
                <w:i w:val="0"/>
                <w:sz w:val="20"/>
              </w:rPr>
              <w:t>Finance Manager</w:t>
            </w:r>
          </w:p>
        </w:tc>
        <w:tc>
          <w:tcPr>
            <w:tcW w:type="dxa" w:w="4536"/>
            <w:shd w:val="clear" w:color="auto" w:fill="F8FAFC"/>
          </w:tcPr>
          <w:p>
            <w:r>
              <w:rPr>
                <w:rFonts w:ascii="Calibri" w:hAnsi="Calibri"/>
                <w:b w:val="0"/>
                <w:i w:val="0"/>
                <w:sz w:val="20"/>
              </w:rPr>
              <w:t>Full access to finance module; read invoices in leasing and maintenance</w:t>
            </w:r>
          </w:p>
        </w:tc>
      </w:tr>
      <w:tr>
        <w:tc>
          <w:tcPr>
            <w:tcW w:type="dxa" w:w="4536"/>
          </w:tcPr>
          <w:p>
            <w:r>
              <w:rPr>
                <w:rFonts w:ascii="Calibri" w:hAnsi="Calibri"/>
                <w:b w:val="0"/>
                <w:i w:val="0"/>
                <w:sz w:val="20"/>
              </w:rPr>
              <w:t>Leasing Manager</w:t>
            </w:r>
          </w:p>
        </w:tc>
        <w:tc>
          <w:tcPr>
            <w:tcW w:type="dxa" w:w="4536"/>
          </w:tcPr>
          <w:p>
            <w:r>
              <w:rPr>
                <w:rFonts w:ascii="Calibri" w:hAnsi="Calibri"/>
                <w:b w:val="0"/>
                <w:i w:val="0"/>
                <w:sz w:val="20"/>
              </w:rPr>
              <w:t>Full leasing module; approve quotations and contracts</w:t>
            </w:r>
          </w:p>
        </w:tc>
      </w:tr>
      <w:tr>
        <w:tc>
          <w:tcPr>
            <w:tcW w:type="dxa" w:w="4536"/>
            <w:shd w:val="clear" w:color="auto" w:fill="F8FAFC"/>
          </w:tcPr>
          <w:p>
            <w:r>
              <w:rPr>
                <w:rFonts w:ascii="Calibri" w:hAnsi="Calibri"/>
                <w:b w:val="0"/>
                <w:i w:val="0"/>
                <w:sz w:val="20"/>
              </w:rPr>
              <w:t>Maintenance Manager</w:t>
            </w:r>
          </w:p>
        </w:tc>
        <w:tc>
          <w:tcPr>
            <w:tcW w:type="dxa" w:w="4536"/>
            <w:shd w:val="clear" w:color="auto" w:fill="F8FAFC"/>
          </w:tcPr>
          <w:p>
            <w:r>
              <w:rPr>
                <w:rFonts w:ascii="Calibri" w:hAnsi="Calibri"/>
                <w:b w:val="0"/>
                <w:i w:val="0"/>
                <w:sz w:val="20"/>
              </w:rPr>
              <w:t>Full maintenance module; approve cost estimates</w:t>
            </w:r>
          </w:p>
        </w:tc>
      </w:tr>
      <w:tr>
        <w:tc>
          <w:tcPr>
            <w:tcW w:type="dxa" w:w="4536"/>
          </w:tcPr>
          <w:p>
            <w:r>
              <w:rPr>
                <w:rFonts w:ascii="Calibri" w:hAnsi="Calibri"/>
                <w:b w:val="0"/>
                <w:i w:val="0"/>
                <w:sz w:val="20"/>
              </w:rPr>
              <w:t>Operations Team</w:t>
            </w:r>
          </w:p>
        </w:tc>
        <w:tc>
          <w:tcPr>
            <w:tcW w:type="dxa" w:w="4536"/>
          </w:tcPr>
          <w:p>
            <w:r>
              <w:rPr>
                <w:rFonts w:ascii="Calibri" w:hAnsi="Calibri"/>
                <w:b w:val="0"/>
                <w:i w:val="0"/>
                <w:sz w:val="20"/>
              </w:rPr>
              <w:t>Create/read maintenance requests, manage bus schedules</w:t>
            </w:r>
          </w:p>
        </w:tc>
      </w:tr>
      <w:tr>
        <w:tc>
          <w:tcPr>
            <w:tcW w:type="dxa" w:w="4536"/>
            <w:shd w:val="clear" w:color="auto" w:fill="F8FAFC"/>
          </w:tcPr>
          <w:p>
            <w:r>
              <w:rPr>
                <w:rFonts w:ascii="Calibri" w:hAnsi="Calibri"/>
                <w:b w:val="0"/>
                <w:i w:val="0"/>
                <w:sz w:val="20"/>
              </w:rPr>
              <w:t>Garage User</w:t>
            </w:r>
          </w:p>
        </w:tc>
        <w:tc>
          <w:tcPr>
            <w:tcW w:type="dxa" w:w="4536"/>
            <w:shd w:val="clear" w:color="auto" w:fill="F8FAFC"/>
          </w:tcPr>
          <w:p>
            <w:r>
              <w:rPr>
                <w:rFonts w:ascii="Calibri" w:hAnsi="Calibri"/>
                <w:b w:val="0"/>
                <w:i w:val="0"/>
                <w:sz w:val="20"/>
              </w:rPr>
              <w:t>Submit quotations, view assigned work orders only</w:t>
            </w:r>
          </w:p>
        </w:tc>
      </w:tr>
      <w:tr>
        <w:tc>
          <w:tcPr>
            <w:tcW w:type="dxa" w:w="4536"/>
          </w:tcPr>
          <w:p>
            <w:r>
              <w:rPr>
                <w:rFonts w:ascii="Calibri" w:hAnsi="Calibri"/>
                <w:b w:val="0"/>
                <w:i w:val="0"/>
                <w:sz w:val="20"/>
              </w:rPr>
              <w:t>Driver</w:t>
            </w:r>
          </w:p>
        </w:tc>
        <w:tc>
          <w:tcPr>
            <w:tcW w:type="dxa" w:w="4536"/>
          </w:tcPr>
          <w:p>
            <w:r>
              <w:rPr>
                <w:rFonts w:ascii="Calibri" w:hAnsi="Calibri"/>
                <w:b w:val="0"/>
                <w:i w:val="0"/>
                <w:sz w:val="20"/>
              </w:rPr>
              <w:t>View own assignments and submit driver feedback</w:t>
            </w:r>
          </w:p>
        </w:tc>
      </w:tr>
      <w:tr>
        <w:tc>
          <w:tcPr>
            <w:tcW w:type="dxa" w:w="4536"/>
            <w:shd w:val="clear" w:color="auto" w:fill="F8FAFC"/>
          </w:tcPr>
          <w:p>
            <w:r>
              <w:rPr>
                <w:rFonts w:ascii="Calibri" w:hAnsi="Calibri"/>
                <w:b w:val="0"/>
                <w:i w:val="0"/>
                <w:sz w:val="20"/>
              </w:rPr>
              <w:t>Customer</w:t>
            </w:r>
          </w:p>
        </w:tc>
        <w:tc>
          <w:tcPr>
            <w:tcW w:type="dxa" w:w="4536"/>
            <w:shd w:val="clear" w:color="auto" w:fill="F8FAFC"/>
          </w:tcPr>
          <w:p>
            <w:r>
              <w:rPr>
                <w:rFonts w:ascii="Calibri" w:hAnsi="Calibri"/>
                <w:b w:val="0"/>
                <w:i w:val="0"/>
                <w:sz w:val="20"/>
              </w:rPr>
              <w:t>View own bookings and contracts in customer portal</w:t>
            </w:r>
          </w:p>
        </w:tc>
      </w:tr>
    </w:tbl>
    <w:p/>
    <w:p>
      <w:pPr>
        <w:spacing w:before="200" w:after="40"/>
      </w:pPr>
      <w:r>
        <w:rPr>
          <w:rFonts w:ascii="Calibri" w:hAnsi="Calibri"/>
          <w:b/>
          <w:color w:val="333366"/>
          <w:sz w:val="24"/>
        </w:rPr>
        <w:t>3.3.3  Creating a Custom Role</w:t>
      </w:r>
    </w:p>
    <w:p>
      <w:pPr>
        <w:pStyle w:val="ListNumber"/>
        <w:spacing w:after="40"/>
        <w:ind w:left="360"/>
      </w:pPr>
      <w:r>
        <w:rPr>
          <w:rFonts w:ascii="Calibri" w:hAnsi="Calibri"/>
          <w:b w:val="0"/>
          <w:i w:val="0"/>
          <w:sz w:val="22"/>
        </w:rPr>
        <w:t>Navigate to Admin &gt; Roles &amp; Permissions.</w:t>
      </w:r>
    </w:p>
    <w:p>
      <w:pPr>
        <w:pStyle w:val="ListNumber"/>
        <w:spacing w:after="40"/>
        <w:ind w:left="360"/>
      </w:pPr>
      <w:r>
        <w:rPr>
          <w:rFonts w:ascii="Calibri" w:hAnsi="Calibri"/>
          <w:b w:val="0"/>
          <w:i w:val="0"/>
          <w:sz w:val="22"/>
        </w:rPr>
        <w:t>Click "Add Role".</w:t>
      </w:r>
    </w:p>
    <w:p>
      <w:pPr>
        <w:pStyle w:val="ListNumber"/>
        <w:spacing w:after="40"/>
        <w:ind w:left="360"/>
      </w:pPr>
      <w:r>
        <w:rPr>
          <w:rFonts w:ascii="Calibri" w:hAnsi="Calibri"/>
          <w:b w:val="0"/>
          <w:i w:val="0"/>
          <w:sz w:val="22"/>
        </w:rPr>
        <w:t>Enter Role Name and Description.</w:t>
      </w:r>
    </w:p>
    <w:p>
      <w:pPr>
        <w:pStyle w:val="ListNumber"/>
        <w:spacing w:after="40"/>
        <w:ind w:left="360"/>
      </w:pPr>
      <w:r>
        <w:rPr>
          <w:rFonts w:ascii="Calibri" w:hAnsi="Calibri"/>
          <w:b w:val="0"/>
          <w:i w:val="0"/>
          <w:sz w:val="22"/>
        </w:rPr>
        <w:t>Use the permissions matrix to toggle individual MODULE:ACTION combinations.</w:t>
      </w:r>
    </w:p>
    <w:p>
      <w:pPr>
        <w:pStyle w:val="ListNumber"/>
        <w:spacing w:after="40"/>
        <w:ind w:left="360"/>
      </w:pPr>
      <w:r>
        <w:rPr>
          <w:rFonts w:ascii="Calibri" w:hAnsi="Calibri"/>
          <w:b w:val="0"/>
          <w:i w:val="0"/>
          <w:sz w:val="22"/>
        </w:rPr>
        <w:t>Click Save. The role becomes immediately available for user assignment.</w:t>
      </w:r>
    </w:p>
    <w:p>
      <w:pPr>
        <w:spacing w:before="200" w:after="40"/>
      </w:pPr>
      <w:r>
        <w:rPr>
          <w:rFonts w:ascii="Calibri" w:hAnsi="Calibri"/>
          <w:b/>
          <w:color w:val="333366"/>
          <w:sz w:val="24"/>
        </w:rPr>
        <w:t>3.3.4  Permission Matrix View</w:t>
      </w:r>
    </w:p>
    <w:p>
      <w:pPr>
        <w:spacing w:after="80"/>
      </w:pPr>
      <w:r>
        <w:rPr>
          <w:rFonts w:ascii="Calibri" w:hAnsi="Calibri"/>
          <w:b w:val="0"/>
          <w:i w:val="0"/>
          <w:sz w:val="22"/>
        </w:rPr>
        <w:t>The matrix view presents a grid of Modules (rows) × Actions (columns). Each cell contains a checkbox. Checking a cell grants that module-action to the role for all resource types. For more granular control, expand a module row to select individual resource-level permissions.</w:t>
      </w:r>
    </w:p>
    <w:p>
      <w:pPr>
        <w:spacing w:before="280" w:after="80"/>
      </w:pPr>
      <w:r>
        <w:rPr>
          <w:rFonts w:ascii="Calibri" w:hAnsi="Calibri"/>
          <w:b/>
          <w:color w:val="1E293B"/>
          <w:sz w:val="30"/>
        </w:rPr>
        <w:t>3.4  User Management  (/admin/users)</w:t>
      </w:r>
    </w:p>
    <w:p>
      <w:pPr>
        <w:spacing w:before="200" w:after="40"/>
      </w:pPr>
      <w:r>
        <w:rPr>
          <w:rFonts w:ascii="Calibri" w:hAnsi="Calibri"/>
          <w:b/>
          <w:color w:val="333366"/>
          <w:sz w:val="24"/>
        </w:rPr>
        <w:t>3.4.1  User List</w:t>
      </w:r>
    </w:p>
    <w:p>
      <w:pPr>
        <w:spacing w:after="80"/>
      </w:pPr>
      <w:r>
        <w:rPr>
          <w:rFonts w:ascii="Calibri" w:hAnsi="Calibri"/>
          <w:b w:val="0"/>
          <w:i w:val="0"/>
          <w:sz w:val="22"/>
        </w:rPr>
        <w:t>All platform users are listed with: Name, Email, Tenant, Role(s), Last Login, Status (Active/Inactive).</w:t>
      </w:r>
    </w:p>
    <w:p>
      <w:pPr>
        <w:spacing w:before="200" w:after="40"/>
      </w:pPr>
      <w:r>
        <w:rPr>
          <w:rFonts w:ascii="Calibri" w:hAnsi="Calibri"/>
          <w:b/>
          <w:color w:val="333366"/>
          <w:sz w:val="24"/>
        </w:rPr>
        <w:t>3.4.2  Creating a User</w:t>
      </w:r>
    </w:p>
    <w:p>
      <w:pPr>
        <w:pStyle w:val="ListNumber"/>
        <w:spacing w:after="40"/>
        <w:ind w:left="360"/>
      </w:pPr>
      <w:r>
        <w:rPr>
          <w:rFonts w:ascii="Calibri" w:hAnsi="Calibri"/>
          <w:b w:val="0"/>
          <w:i w:val="0"/>
          <w:sz w:val="22"/>
        </w:rPr>
        <w:t>Click "Add User".</w:t>
      </w:r>
    </w:p>
    <w:p>
      <w:pPr>
        <w:pStyle w:val="ListNumber"/>
        <w:spacing w:after="40"/>
        <w:ind w:left="360"/>
      </w:pPr>
      <w:r>
        <w:rPr>
          <w:rFonts w:ascii="Calibri" w:hAnsi="Calibri"/>
          <w:b w:val="0"/>
          <w:i w:val="0"/>
          <w:sz w:val="22"/>
        </w:rPr>
        <w:t>Enter: First Name, Last Name, Email (unique), Mobile Number.</w:t>
      </w:r>
    </w:p>
    <w:p>
      <w:pPr>
        <w:pStyle w:val="ListNumber"/>
        <w:spacing w:after="40"/>
        <w:ind w:left="360"/>
      </w:pPr>
      <w:r>
        <w:rPr>
          <w:rFonts w:ascii="Calibri" w:hAnsi="Calibri"/>
          <w:b w:val="0"/>
          <w:i w:val="0"/>
          <w:sz w:val="22"/>
        </w:rPr>
        <w:t>Select Tenant from the dropdown.</w:t>
      </w:r>
    </w:p>
    <w:p>
      <w:pPr>
        <w:pStyle w:val="ListNumber"/>
        <w:spacing w:after="40"/>
        <w:ind w:left="360"/>
      </w:pPr>
      <w:r>
        <w:rPr>
          <w:rFonts w:ascii="Calibri" w:hAnsi="Calibri"/>
          <w:b w:val="0"/>
          <w:i w:val="0"/>
          <w:sz w:val="22"/>
        </w:rPr>
        <w:t>Select Role(s) — multiple roles can be assigned.</w:t>
      </w:r>
    </w:p>
    <w:p>
      <w:pPr>
        <w:pStyle w:val="ListNumber"/>
        <w:spacing w:after="40"/>
        <w:ind w:left="360"/>
      </w:pPr>
      <w:r>
        <w:rPr>
          <w:rFonts w:ascii="Calibri" w:hAnsi="Calibri"/>
          <w:b w:val="0"/>
          <w:i w:val="0"/>
          <w:sz w:val="22"/>
        </w:rPr>
        <w:t>Set Department, Position, Employee ID (optional).</w:t>
      </w:r>
    </w:p>
    <w:p>
      <w:pPr>
        <w:pStyle w:val="ListNumber"/>
        <w:spacing w:after="40"/>
        <w:ind w:left="360"/>
      </w:pPr>
      <w:r>
        <w:rPr>
          <w:rFonts w:ascii="Calibri" w:hAnsi="Calibri"/>
          <w:b w:val="0"/>
          <w:i w:val="0"/>
          <w:sz w:val="22"/>
        </w:rPr>
        <w:t>Set Hierarchy (Region / Department / Unit) for data scoping.</w:t>
      </w:r>
    </w:p>
    <w:p>
      <w:pPr>
        <w:pStyle w:val="ListNumber"/>
        <w:spacing w:after="40"/>
        <w:ind w:left="360"/>
      </w:pPr>
      <w:r>
        <w:rPr>
          <w:rFonts w:ascii="Calibri" w:hAnsi="Calibri"/>
          <w:b w:val="0"/>
          <w:i w:val="0"/>
          <w:sz w:val="22"/>
        </w:rPr>
        <w:t>Click Save. The user receives an email invitation.</w:t>
      </w:r>
    </w:p>
    <w:p>
      <w:pPr>
        <w:spacing w:before="200" w:after="40"/>
      </w:pPr>
      <w:r>
        <w:rPr>
          <w:rFonts w:ascii="Calibri" w:hAnsi="Calibri"/>
          <w:b/>
          <w:color w:val="333366"/>
          <w:sz w:val="24"/>
        </w:rPr>
        <w:t>3.4.3  User Fields Reference</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Purpose</w:t>
            </w:r>
          </w:p>
        </w:tc>
      </w:tr>
      <w:tr>
        <w:tc>
          <w:tcPr>
            <w:tcW w:type="dxa" w:w="4536"/>
          </w:tcPr>
          <w:p>
            <w:r>
              <w:rPr>
                <w:rFonts w:ascii="Calibri" w:hAnsi="Calibri"/>
                <w:b w:val="0"/>
                <w:i w:val="0"/>
                <w:sz w:val="20"/>
              </w:rPr>
              <w:t>Email</w:t>
            </w:r>
          </w:p>
        </w:tc>
        <w:tc>
          <w:tcPr>
            <w:tcW w:type="dxa" w:w="4536"/>
          </w:tcPr>
          <w:p>
            <w:r>
              <w:rPr>
                <w:rFonts w:ascii="Calibri" w:hAnsi="Calibri"/>
                <w:b w:val="0"/>
                <w:i w:val="0"/>
                <w:sz w:val="20"/>
              </w:rPr>
              <w:t>Unique login identifier; also used for workflow step assignment</w:t>
            </w:r>
          </w:p>
        </w:tc>
      </w:tr>
      <w:tr>
        <w:tc>
          <w:tcPr>
            <w:tcW w:type="dxa" w:w="4536"/>
            <w:shd w:val="clear" w:color="auto" w:fill="F8FAFC"/>
          </w:tcPr>
          <w:p>
            <w:r>
              <w:rPr>
                <w:rFonts w:ascii="Calibri" w:hAnsi="Calibri"/>
                <w:b w:val="0"/>
                <w:i w:val="0"/>
                <w:sz w:val="20"/>
              </w:rPr>
              <w:t>Mobile Number</w:t>
            </w:r>
          </w:p>
        </w:tc>
        <w:tc>
          <w:tcPr>
            <w:tcW w:type="dxa" w:w="4536"/>
            <w:shd w:val="clear" w:color="auto" w:fill="F8FAFC"/>
          </w:tcPr>
          <w:p>
            <w:r>
              <w:rPr>
                <w:rFonts w:ascii="Calibri" w:hAnsi="Calibri"/>
                <w:b w:val="0"/>
                <w:i w:val="0"/>
                <w:sz w:val="20"/>
              </w:rPr>
              <w:t>Used for SMS notifications</w:t>
            </w:r>
          </w:p>
        </w:tc>
      </w:tr>
      <w:tr>
        <w:tc>
          <w:tcPr>
            <w:tcW w:type="dxa" w:w="4536"/>
          </w:tcPr>
          <w:p>
            <w:r>
              <w:rPr>
                <w:rFonts w:ascii="Calibri" w:hAnsi="Calibri"/>
                <w:b w:val="0"/>
                <w:i w:val="0"/>
                <w:sz w:val="20"/>
              </w:rPr>
              <w:t>Tenant</w:t>
            </w:r>
          </w:p>
        </w:tc>
        <w:tc>
          <w:tcPr>
            <w:tcW w:type="dxa" w:w="4536"/>
          </w:tcPr>
          <w:p>
            <w:r>
              <w:rPr>
                <w:rFonts w:ascii="Calibri" w:hAnsi="Calibri"/>
                <w:b w:val="0"/>
                <w:i w:val="0"/>
                <w:sz w:val="20"/>
              </w:rPr>
              <w:t>Organisation this user belongs to</w:t>
            </w:r>
          </w:p>
        </w:tc>
      </w:tr>
      <w:tr>
        <w:tc>
          <w:tcPr>
            <w:tcW w:type="dxa" w:w="4536"/>
            <w:shd w:val="clear" w:color="auto" w:fill="F8FAFC"/>
          </w:tcPr>
          <w:p>
            <w:r>
              <w:rPr>
                <w:rFonts w:ascii="Calibri" w:hAnsi="Calibri"/>
                <w:b w:val="0"/>
                <w:i w:val="0"/>
                <w:sz w:val="20"/>
              </w:rPr>
              <w:t>Role(s)</w:t>
            </w:r>
          </w:p>
        </w:tc>
        <w:tc>
          <w:tcPr>
            <w:tcW w:type="dxa" w:w="4536"/>
            <w:shd w:val="clear" w:color="auto" w:fill="F8FAFC"/>
          </w:tcPr>
          <w:p>
            <w:r>
              <w:rPr>
                <w:rFonts w:ascii="Calibri" w:hAnsi="Calibri"/>
                <w:b w:val="0"/>
                <w:i w:val="0"/>
                <w:sz w:val="20"/>
              </w:rPr>
              <w:t>One or more roles determining access permissions</w:t>
            </w:r>
          </w:p>
        </w:tc>
      </w:tr>
      <w:tr>
        <w:tc>
          <w:tcPr>
            <w:tcW w:type="dxa" w:w="4536"/>
          </w:tcPr>
          <w:p>
            <w:r>
              <w:rPr>
                <w:rFonts w:ascii="Calibri" w:hAnsi="Calibri"/>
                <w:b w:val="0"/>
                <w:i w:val="0"/>
                <w:sz w:val="20"/>
              </w:rPr>
              <w:t>Employee ID</w:t>
            </w:r>
          </w:p>
        </w:tc>
        <w:tc>
          <w:tcPr>
            <w:tcW w:type="dxa" w:w="4536"/>
          </w:tcPr>
          <w:p>
            <w:r>
              <w:rPr>
                <w:rFonts w:ascii="Calibri" w:hAnsi="Calibri"/>
                <w:b w:val="0"/>
                <w:i w:val="0"/>
                <w:sz w:val="20"/>
              </w:rPr>
              <w:t>Integration key for HR system sync</w:t>
            </w:r>
          </w:p>
        </w:tc>
      </w:tr>
      <w:tr>
        <w:tc>
          <w:tcPr>
            <w:tcW w:type="dxa" w:w="4536"/>
            <w:shd w:val="clear" w:color="auto" w:fill="F8FAFC"/>
          </w:tcPr>
          <w:p>
            <w:r>
              <w:rPr>
                <w:rFonts w:ascii="Calibri" w:hAnsi="Calibri"/>
                <w:b w:val="0"/>
                <w:i w:val="0"/>
                <w:sz w:val="20"/>
              </w:rPr>
              <w:t>Hierarchy</w:t>
            </w:r>
          </w:p>
        </w:tc>
        <w:tc>
          <w:tcPr>
            <w:tcW w:type="dxa" w:w="4536"/>
            <w:shd w:val="clear" w:color="auto" w:fill="F8FAFC"/>
          </w:tcPr>
          <w:p>
            <w:r>
              <w:rPr>
                <w:rFonts w:ascii="Calibri" w:hAnsi="Calibri"/>
                <w:b w:val="0"/>
                <w:i w:val="0"/>
                <w:sz w:val="20"/>
              </w:rPr>
              <w:t>Region &gt; Department &gt; Unit — determines which records the user can see</w:t>
            </w:r>
          </w:p>
        </w:tc>
      </w:tr>
      <w:tr>
        <w:tc>
          <w:tcPr>
            <w:tcW w:type="dxa" w:w="4536"/>
          </w:tcPr>
          <w:p>
            <w:r>
              <w:rPr>
                <w:rFonts w:ascii="Calibri" w:hAnsi="Calibri"/>
                <w:b w:val="0"/>
                <w:i w:val="0"/>
                <w:sz w:val="20"/>
              </w:rPr>
              <w:t>User Type</w:t>
            </w:r>
          </w:p>
        </w:tc>
        <w:tc>
          <w:tcPr>
            <w:tcW w:type="dxa" w:w="4536"/>
          </w:tcPr>
          <w:p>
            <w:r>
              <w:rPr>
                <w:rFonts w:ascii="Calibri" w:hAnsi="Calibri"/>
                <w:b w:val="0"/>
                <w:i w:val="0"/>
                <w:sz w:val="20"/>
              </w:rPr>
              <w:t>INTERNAL (staff) or EXTERNAL (customer, garage partner)</w:t>
            </w:r>
          </w:p>
        </w:tc>
      </w:tr>
      <w:tr>
        <w:tc>
          <w:tcPr>
            <w:tcW w:type="dxa" w:w="4536"/>
            <w:shd w:val="clear" w:color="auto" w:fill="F8FAFC"/>
          </w:tcPr>
          <w:p>
            <w:r>
              <w:rPr>
                <w:rFonts w:ascii="Calibri" w:hAnsi="Calibri"/>
                <w:b w:val="0"/>
                <w:i w:val="0"/>
                <w:sz w:val="20"/>
              </w:rPr>
              <w:t>Status</w:t>
            </w:r>
          </w:p>
        </w:tc>
        <w:tc>
          <w:tcPr>
            <w:tcW w:type="dxa" w:w="4536"/>
            <w:shd w:val="clear" w:color="auto" w:fill="F8FAFC"/>
          </w:tcPr>
          <w:p>
            <w:r>
              <w:rPr>
                <w:rFonts w:ascii="Calibri" w:hAnsi="Calibri"/>
                <w:b w:val="0"/>
                <w:i w:val="0"/>
                <w:sz w:val="20"/>
              </w:rPr>
              <w:t>ACTIVE or INACTIVE; inactive users cannot log in</w:t>
            </w:r>
          </w:p>
        </w:tc>
      </w:tr>
    </w:tbl>
    <w:p/>
    <w:p>
      <w:pPr>
        <w:spacing w:before="200" w:after="40"/>
      </w:pPr>
      <w:r>
        <w:rPr>
          <w:rFonts w:ascii="Calibri" w:hAnsi="Calibri"/>
          <w:b/>
          <w:color w:val="333366"/>
          <w:sz w:val="24"/>
        </w:rPr>
        <w:t>3.4.4  Editing &amp; Deactivating Users</w:t>
      </w:r>
    </w:p>
    <w:p>
      <w:pPr>
        <w:spacing w:after="80"/>
      </w:pPr>
      <w:r>
        <w:rPr>
          <w:rFonts w:ascii="Calibri" w:hAnsi="Calibri"/>
          <w:b w:val="0"/>
          <w:i w:val="0"/>
          <w:sz w:val="22"/>
        </w:rPr>
        <w:t>Click any user row to open the edit drawer. To deactivate, toggle the Status switch to INACTIVE. The user is locked out immediately. All audit records remain intact.</w:t>
      </w:r>
    </w:p>
    <w:p>
      <w:pPr>
        <w:spacing w:before="280" w:after="80"/>
      </w:pPr>
      <w:r>
        <w:rPr>
          <w:rFonts w:ascii="Calibri" w:hAnsi="Calibri"/>
          <w:b/>
          <w:color w:val="1E293B"/>
          <w:sz w:val="30"/>
        </w:rPr>
        <w:t>3.5  Workflow Management  (/admin/workflows)</w:t>
      </w:r>
    </w:p>
    <w:p>
      <w:pPr>
        <w:spacing w:after="80"/>
      </w:pPr>
      <w:r>
        <w:rPr>
          <w:rFonts w:ascii="Calibri" w:hAnsi="Calibri"/>
          <w:b w:val="0"/>
          <w:i w:val="0"/>
          <w:sz w:val="22"/>
        </w:rPr>
        <w:t>The Workflow Management console is the most powerful admin feature. It allows definition of multi-step approval workflows for every module procedure, with configurable assignees, email templates, SLA and escalation rules.</w:t>
      </w:r>
    </w:p>
    <w:p>
      <w:pPr>
        <w:spacing w:before="200" w:after="40"/>
      </w:pPr>
      <w:r>
        <w:rPr>
          <w:rFonts w:ascii="Calibri" w:hAnsi="Calibri"/>
          <w:b/>
          <w:color w:val="333366"/>
          <w:sz w:val="24"/>
        </w:rPr>
        <w:t>3.5.1  Overview Layout</w:t>
      </w:r>
    </w:p>
    <w:p>
      <w:pPr>
        <w:spacing w:after="80"/>
      </w:pPr>
      <w:r>
        <w:rPr>
          <w:rFonts w:ascii="Calibri" w:hAnsi="Calibri"/>
          <w:b w:val="0"/>
          <w:i w:val="0"/>
          <w:sz w:val="22"/>
        </w:rPr>
        <w:t>The page is divided into three areas:</w:t>
      </w:r>
    </w:p>
    <w:p>
      <w:pPr>
        <w:pStyle w:val="ListBullet"/>
        <w:spacing w:after="40"/>
        <w:ind w:left="360"/>
      </w:pPr>
      <w:r>
        <w:rPr>
          <w:rFonts w:ascii="Calibri" w:hAnsi="Calibri"/>
          <w:b w:val="0"/>
          <w:i w:val="0"/>
          <w:sz w:val="22"/>
        </w:rPr>
        <w:t>Left panel — Module selector (7 modules) and procedure list within each module</w:t>
      </w:r>
    </w:p>
    <w:p>
      <w:pPr>
        <w:pStyle w:val="ListBullet"/>
        <w:spacing w:after="40"/>
        <w:ind w:left="360"/>
      </w:pPr>
      <w:r>
        <w:rPr>
          <w:rFonts w:ascii="Calibri" w:hAnsi="Calibri"/>
          <w:b w:val="0"/>
          <w:i w:val="0"/>
          <w:sz w:val="22"/>
        </w:rPr>
        <w:t>Centre panel — Workflow cards for the selected procedure, showing name, status and KPIs</w:t>
      </w:r>
    </w:p>
    <w:p>
      <w:pPr>
        <w:pStyle w:val="ListBullet"/>
        <w:spacing w:after="40"/>
        <w:ind w:left="360"/>
      </w:pPr>
      <w:r>
        <w:rPr>
          <w:rFonts w:ascii="Calibri" w:hAnsi="Calibri"/>
          <w:b w:val="0"/>
          <w:i w:val="0"/>
          <w:sz w:val="22"/>
        </w:rPr>
        <w:t>Right panel — Step designer showing the visual flow of an active workflow</w:t>
      </w:r>
    </w:p>
    <w:p>
      <w:pPr>
        <w:spacing w:after="80"/>
      </w:pPr>
      <w:r>
        <w:rPr>
          <w:rFonts w:ascii="Calibri" w:hAnsi="Calibri"/>
          <w:b w:val="0"/>
          <w:i w:val="0"/>
          <w:sz w:val="22"/>
        </w:rPr>
        <w:t>A statistics bar at the top shows: Total Workflows, Active Workflows, Pending Approvals (live count) and Active Instances.</w:t>
      </w:r>
    </w:p>
    <w:p>
      <w:pPr>
        <w:spacing w:before="200" w:after="40"/>
      </w:pPr>
      <w:r>
        <w:rPr>
          <w:rFonts w:ascii="Calibri" w:hAnsi="Calibri"/>
          <w:b/>
          <w:color w:val="333366"/>
          <w:sz w:val="24"/>
        </w:rPr>
        <w:t>3.5.2  Modules &amp; Procedures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Module</w:t>
            </w:r>
          </w:p>
        </w:tc>
        <w:tc>
          <w:tcPr>
            <w:tcW w:type="dxa" w:w="4536"/>
            <w:shd w:val="clear" w:color="auto" w:fill="1E293B"/>
          </w:tcPr>
          <w:p>
            <w:r>
              <w:rPr>
                <w:rFonts w:ascii="Calibri" w:hAnsi="Calibri"/>
                <w:b/>
                <w:i w:val="0"/>
                <w:color w:val="FFFFFF"/>
                <w:sz w:val="20"/>
              </w:rPr>
              <w:t>Available Procedures</w:t>
            </w:r>
          </w:p>
        </w:tc>
      </w:tr>
      <w:tr>
        <w:tc>
          <w:tcPr>
            <w:tcW w:type="dxa" w:w="4536"/>
          </w:tcPr>
          <w:p>
            <w:r>
              <w:rPr>
                <w:rFonts w:ascii="Calibri" w:hAnsi="Calibri"/>
                <w:b w:val="0"/>
                <w:i w:val="0"/>
                <w:sz w:val="20"/>
              </w:rPr>
              <w:t>LEASING</w:t>
            </w:r>
          </w:p>
        </w:tc>
        <w:tc>
          <w:tcPr>
            <w:tcW w:type="dxa" w:w="4536"/>
          </w:tcPr>
          <w:p>
            <w:r>
              <w:rPr>
                <w:rFonts w:ascii="Calibri" w:hAnsi="Calibri"/>
                <w:b w:val="0"/>
                <w:i w:val="0"/>
                <w:sz w:val="20"/>
              </w:rPr>
              <w:t>QUOTATION_APPROVAL, CREDIT_APPROVAL, CONTRACT_APPROVAL, PO_REQUEST, EARLY_TERMINATION</w:t>
            </w:r>
          </w:p>
        </w:tc>
      </w:tr>
      <w:tr>
        <w:tc>
          <w:tcPr>
            <w:tcW w:type="dxa" w:w="4536"/>
            <w:shd w:val="clear" w:color="auto" w:fill="F8FAFC"/>
          </w:tcPr>
          <w:p>
            <w:r>
              <w:rPr>
                <w:rFonts w:ascii="Calibri" w:hAnsi="Calibri"/>
                <w:b w:val="0"/>
                <w:i w:val="0"/>
                <w:sz w:val="20"/>
              </w:rPr>
              <w:t>RAC</w:t>
            </w:r>
          </w:p>
        </w:tc>
        <w:tc>
          <w:tcPr>
            <w:tcW w:type="dxa" w:w="4536"/>
            <w:shd w:val="clear" w:color="auto" w:fill="F8FAFC"/>
          </w:tcPr>
          <w:p>
            <w:r>
              <w:rPr>
                <w:rFonts w:ascii="Calibri" w:hAnsi="Calibri"/>
                <w:b w:val="0"/>
                <w:i w:val="0"/>
                <w:sz w:val="20"/>
              </w:rPr>
              <w:t>BOOKING_APPROVAL, DAMAGE_CLAIM_APPROVAL, PRICING_CHANGE</w:t>
            </w:r>
          </w:p>
        </w:tc>
      </w:tr>
      <w:tr>
        <w:tc>
          <w:tcPr>
            <w:tcW w:type="dxa" w:w="4536"/>
          </w:tcPr>
          <w:p>
            <w:r>
              <w:rPr>
                <w:rFonts w:ascii="Calibri" w:hAnsi="Calibri"/>
                <w:b w:val="0"/>
                <w:i w:val="0"/>
                <w:sz w:val="20"/>
              </w:rPr>
              <w:t>STAFF_TRANSPORT</w:t>
            </w:r>
          </w:p>
        </w:tc>
        <w:tc>
          <w:tcPr>
            <w:tcW w:type="dxa" w:w="4536"/>
          </w:tcPr>
          <w:p>
            <w:r>
              <w:rPr>
                <w:rFonts w:ascii="Calibri" w:hAnsi="Calibri"/>
                <w:b w:val="0"/>
                <w:i w:val="0"/>
                <w:sz w:val="20"/>
              </w:rPr>
              <w:t>ROUTE_APPROVAL, INCIDENT_APPROVAL, SCHEDULE_CHANGE</w:t>
            </w:r>
          </w:p>
        </w:tc>
      </w:tr>
      <w:tr>
        <w:tc>
          <w:tcPr>
            <w:tcW w:type="dxa" w:w="4536"/>
            <w:shd w:val="clear" w:color="auto" w:fill="F8FAFC"/>
          </w:tcPr>
          <w:p>
            <w:r>
              <w:rPr>
                <w:rFonts w:ascii="Calibri" w:hAnsi="Calibri"/>
                <w:b w:val="0"/>
                <w:i w:val="0"/>
                <w:sz w:val="20"/>
              </w:rPr>
              <w:t>SCHOOL_BUS</w:t>
            </w:r>
          </w:p>
        </w:tc>
        <w:tc>
          <w:tcPr>
            <w:tcW w:type="dxa" w:w="4536"/>
            <w:shd w:val="clear" w:color="auto" w:fill="F8FAFC"/>
          </w:tcPr>
          <w:p>
            <w:r>
              <w:rPr>
                <w:rFonts w:ascii="Calibri" w:hAnsi="Calibri"/>
                <w:b w:val="0"/>
                <w:i w:val="0"/>
                <w:sz w:val="20"/>
              </w:rPr>
              <w:t>ROUTE_CHANGE, INCIDENT_REPORT, PASSENGER_ONBOARD</w:t>
            </w:r>
          </w:p>
        </w:tc>
      </w:tr>
      <w:tr>
        <w:tc>
          <w:tcPr>
            <w:tcW w:type="dxa" w:w="4536"/>
          </w:tcPr>
          <w:p>
            <w:r>
              <w:rPr>
                <w:rFonts w:ascii="Calibri" w:hAnsi="Calibri"/>
                <w:b w:val="0"/>
                <w:i w:val="0"/>
                <w:sz w:val="20"/>
              </w:rPr>
              <w:t>LOGISTICS</w:t>
            </w:r>
          </w:p>
        </w:tc>
        <w:tc>
          <w:tcPr>
            <w:tcW w:type="dxa" w:w="4536"/>
          </w:tcPr>
          <w:p>
            <w:r>
              <w:rPr>
                <w:rFonts w:ascii="Calibri" w:hAnsi="Calibri"/>
                <w:b w:val="0"/>
                <w:i w:val="0"/>
                <w:sz w:val="20"/>
              </w:rPr>
              <w:t>SHIPMENT_APPROVAL, DELIVERY_CONFIRMATION, CLAIM_PROCESSING</w:t>
            </w:r>
          </w:p>
        </w:tc>
      </w:tr>
      <w:tr>
        <w:tc>
          <w:tcPr>
            <w:tcW w:type="dxa" w:w="4536"/>
            <w:shd w:val="clear" w:color="auto" w:fill="F8FAFC"/>
          </w:tcPr>
          <w:p>
            <w:r>
              <w:rPr>
                <w:rFonts w:ascii="Calibri" w:hAnsi="Calibri"/>
                <w:b w:val="0"/>
                <w:i w:val="0"/>
                <w:sz w:val="20"/>
              </w:rPr>
              <w:t>INCIDENT</w:t>
            </w:r>
          </w:p>
        </w:tc>
        <w:tc>
          <w:tcPr>
            <w:tcW w:type="dxa" w:w="4536"/>
            <w:shd w:val="clear" w:color="auto" w:fill="F8FAFC"/>
          </w:tcPr>
          <w:p>
            <w:r>
              <w:rPr>
                <w:rFonts w:ascii="Calibri" w:hAnsi="Calibri"/>
                <w:b w:val="0"/>
                <w:i w:val="0"/>
                <w:sz w:val="20"/>
              </w:rPr>
              <w:t>INCIDENT_REPORT, INVESTIGATION, CLOSURE</w:t>
            </w:r>
          </w:p>
        </w:tc>
      </w:tr>
      <w:tr>
        <w:tc>
          <w:tcPr>
            <w:tcW w:type="dxa" w:w="4536"/>
          </w:tcPr>
          <w:p>
            <w:r>
              <w:rPr>
                <w:rFonts w:ascii="Calibri" w:hAnsi="Calibri"/>
                <w:b w:val="0"/>
                <w:i w:val="0"/>
                <w:sz w:val="20"/>
              </w:rPr>
              <w:t>BOOKING</w:t>
            </w:r>
          </w:p>
        </w:tc>
        <w:tc>
          <w:tcPr>
            <w:tcW w:type="dxa" w:w="4536"/>
          </w:tcPr>
          <w:p>
            <w:r>
              <w:rPr>
                <w:rFonts w:ascii="Calibri" w:hAnsi="Calibri"/>
                <w:b w:val="0"/>
                <w:i w:val="0"/>
                <w:sz w:val="20"/>
              </w:rPr>
              <w:t>BOOKING_APPROVAL, CANCELLATION, MODIFICATION</w:t>
            </w:r>
          </w:p>
        </w:tc>
      </w:tr>
    </w:tbl>
    <w:p/>
    <w:p>
      <w:pPr>
        <w:spacing w:before="200" w:after="40"/>
      </w:pPr>
      <w:r>
        <w:rPr>
          <w:rFonts w:ascii="Calibri" w:hAnsi="Calibri"/>
          <w:b/>
          <w:color w:val="333366"/>
          <w:sz w:val="24"/>
        </w:rPr>
        <w:t>3.5.3  Creating a Workflow</w:t>
      </w:r>
    </w:p>
    <w:p>
      <w:pPr>
        <w:pStyle w:val="ListNumber"/>
        <w:spacing w:after="40"/>
        <w:ind w:left="360"/>
      </w:pPr>
      <w:r>
        <w:rPr>
          <w:rFonts w:ascii="Calibri" w:hAnsi="Calibri"/>
          <w:b w:val="0"/>
          <w:i w:val="0"/>
          <w:sz w:val="22"/>
        </w:rPr>
        <w:t>Select the Module from the left panel.</w:t>
      </w:r>
    </w:p>
    <w:p>
      <w:pPr>
        <w:pStyle w:val="ListNumber"/>
        <w:spacing w:after="40"/>
        <w:ind w:left="360"/>
      </w:pPr>
      <w:r>
        <w:rPr>
          <w:rFonts w:ascii="Calibri" w:hAnsi="Calibri"/>
          <w:b w:val="0"/>
          <w:i w:val="0"/>
          <w:sz w:val="22"/>
        </w:rPr>
        <w:t>Select the Procedure (e.g. QUOTATION_APPROVAL).</w:t>
      </w:r>
    </w:p>
    <w:p>
      <w:pPr>
        <w:pStyle w:val="ListNumber"/>
        <w:spacing w:after="40"/>
        <w:ind w:left="360"/>
      </w:pPr>
      <w:r>
        <w:rPr>
          <w:rFonts w:ascii="Calibri" w:hAnsi="Calibri"/>
          <w:b w:val="0"/>
          <w:i w:val="0"/>
          <w:sz w:val="22"/>
        </w:rPr>
        <w:t>Click "New Workflow" button.</w:t>
      </w:r>
    </w:p>
    <w:p>
      <w:pPr>
        <w:pStyle w:val="ListNumber"/>
        <w:spacing w:after="40"/>
        <w:ind w:left="360"/>
      </w:pPr>
      <w:r>
        <w:rPr>
          <w:rFonts w:ascii="Calibri" w:hAnsi="Calibri"/>
          <w:b w:val="0"/>
          <w:i w:val="0"/>
          <w:sz w:val="22"/>
        </w:rPr>
        <w:t>Fill in the Basic Info tab: Name, Description; confirm Module and Procedure.</w:t>
      </w:r>
    </w:p>
    <w:p>
      <w:pPr>
        <w:pStyle w:val="ListNumber"/>
        <w:spacing w:after="40"/>
        <w:ind w:left="360"/>
      </w:pPr>
      <w:r>
        <w:rPr>
          <w:rFonts w:ascii="Calibri" w:hAnsi="Calibri"/>
          <w:b w:val="0"/>
          <w:i w:val="0"/>
          <w:sz w:val="22"/>
        </w:rPr>
        <w:t>Switch to the Assignee tab: choose the default assignee type and email/role.</w:t>
      </w:r>
    </w:p>
    <w:p>
      <w:pPr>
        <w:pStyle w:val="ListNumber"/>
        <w:spacing w:after="40"/>
        <w:ind w:left="360"/>
      </w:pPr>
      <w:r>
        <w:rPr>
          <w:rFonts w:ascii="Calibri" w:hAnsi="Calibri"/>
          <w:b w:val="0"/>
          <w:i w:val="0"/>
          <w:sz w:val="22"/>
        </w:rPr>
        <w:t>Switch to the Email Template tab: write the default subject and body. Use variables: {referenceNumber}, {submittedBy}, {stepName}, {moduleLabel}.</w:t>
      </w:r>
    </w:p>
    <w:p>
      <w:pPr>
        <w:pStyle w:val="ListNumber"/>
        <w:spacing w:after="40"/>
        <w:ind w:left="360"/>
      </w:pPr>
      <w:r>
        <w:rPr>
          <w:rFonts w:ascii="Calibri" w:hAnsi="Calibri"/>
          <w:b w:val="0"/>
          <w:i w:val="0"/>
          <w:sz w:val="22"/>
        </w:rPr>
        <w:t>Switch to Conditions &amp; SLA tab: set SLA Hours (e.g. 48), Escalation Hours (e.g. 72) and Escalation Email.</w:t>
      </w:r>
    </w:p>
    <w:p>
      <w:pPr>
        <w:pStyle w:val="ListNumber"/>
        <w:spacing w:after="40"/>
        <w:ind w:left="360"/>
      </w:pPr>
      <w:r>
        <w:rPr>
          <w:rFonts w:ascii="Calibri" w:hAnsi="Calibri"/>
          <w:b w:val="0"/>
          <w:i w:val="0"/>
          <w:sz w:val="22"/>
        </w:rPr>
        <w:t>Click Save. The workflow is created as INACTIVE.</w:t>
      </w:r>
    </w:p>
    <w:p>
      <w:pPr>
        <w:pStyle w:val="ListNumber"/>
        <w:spacing w:after="40"/>
        <w:ind w:left="360"/>
      </w:pPr>
      <w:r>
        <w:rPr>
          <w:rFonts w:ascii="Calibri" w:hAnsi="Calibri"/>
          <w:b w:val="0"/>
          <w:i w:val="0"/>
          <w:sz w:val="22"/>
        </w:rPr>
        <w:t>Toggle the Active switch to activate it. Only one workflow per procedure per tenant can be active at a time.</w:t>
      </w:r>
    </w:p>
    <w:p>
      <w:pPr>
        <w:spacing w:before="200" w:after="40"/>
      </w:pPr>
      <w:r>
        <w:rPr>
          <w:rFonts w:ascii="Calibri" w:hAnsi="Calibri"/>
          <w:b/>
          <w:color w:val="333366"/>
          <w:sz w:val="24"/>
        </w:rPr>
        <w:t>3.5.4  Adding Workflow Steps</w:t>
      </w:r>
    </w:p>
    <w:p>
      <w:pPr>
        <w:spacing w:after="80"/>
      </w:pPr>
      <w:r>
        <w:rPr>
          <w:rFonts w:ascii="Calibri" w:hAnsi="Calibri"/>
          <w:b w:val="0"/>
          <w:i w:val="0"/>
          <w:sz w:val="22"/>
        </w:rPr>
        <w:t>Click the "+ Add Step" button in the right-panel step designer. Each step has four configuration tabs: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Tab</w:t>
            </w:r>
          </w:p>
        </w:tc>
        <w:tc>
          <w:tcPr>
            <w:tcW w:type="dxa" w:w="4536"/>
            <w:shd w:val="clear" w:color="auto" w:fill="1E293B"/>
          </w:tcPr>
          <w:p>
            <w:r>
              <w:rPr>
                <w:rFonts w:ascii="Calibri" w:hAnsi="Calibri"/>
                <w:b/>
                <w:i w:val="0"/>
                <w:color w:val="FFFFFF"/>
                <w:sz w:val="20"/>
              </w:rPr>
              <w:t>Configuration</w:t>
            </w:r>
          </w:p>
        </w:tc>
      </w:tr>
      <w:tr>
        <w:tc>
          <w:tcPr>
            <w:tcW w:type="dxa" w:w="4536"/>
          </w:tcPr>
          <w:p>
            <w:r>
              <w:rPr>
                <w:rFonts w:ascii="Calibri" w:hAnsi="Calibri"/>
                <w:b w:val="0"/>
                <w:i w:val="0"/>
                <w:sz w:val="20"/>
              </w:rPr>
              <w:t>Basic Info</w:t>
            </w:r>
          </w:p>
        </w:tc>
        <w:tc>
          <w:tcPr>
            <w:tcW w:type="dxa" w:w="4536"/>
          </w:tcPr>
          <w:p>
            <w:r>
              <w:rPr>
                <w:rFonts w:ascii="Calibri" w:hAnsi="Calibri"/>
                <w:b w:val="0"/>
                <w:i w:val="0"/>
                <w:sz w:val="20"/>
              </w:rPr>
              <w:t>Step Name, Step Type (Approval / Notification / Auto-Advance), Step Order</w:t>
            </w:r>
          </w:p>
        </w:tc>
      </w:tr>
      <w:tr>
        <w:tc>
          <w:tcPr>
            <w:tcW w:type="dxa" w:w="4536"/>
            <w:shd w:val="clear" w:color="auto" w:fill="F8FAFC"/>
          </w:tcPr>
          <w:p>
            <w:r>
              <w:rPr>
                <w:rFonts w:ascii="Calibri" w:hAnsi="Calibri"/>
                <w:b w:val="0"/>
                <w:i w:val="0"/>
                <w:sz w:val="20"/>
              </w:rPr>
              <w:t>Assignee</w:t>
            </w:r>
          </w:p>
        </w:tc>
        <w:tc>
          <w:tcPr>
            <w:tcW w:type="dxa" w:w="4536"/>
            <w:shd w:val="clear" w:color="auto" w:fill="F8FAFC"/>
          </w:tcPr>
          <w:p>
            <w:r>
              <w:rPr>
                <w:rFonts w:ascii="Calibri" w:hAnsi="Calibri"/>
                <w:b w:val="0"/>
                <w:i w:val="0"/>
                <w:sz w:val="20"/>
              </w:rPr>
              <w:t>Type: Specific User (email), Role, Direct Manager, Department Head, Auto-Approve. For Specific User, enter the email address.</w:t>
            </w:r>
          </w:p>
        </w:tc>
      </w:tr>
      <w:tr>
        <w:tc>
          <w:tcPr>
            <w:tcW w:type="dxa" w:w="4536"/>
          </w:tcPr>
          <w:p>
            <w:r>
              <w:rPr>
                <w:rFonts w:ascii="Calibri" w:hAnsi="Calibri"/>
                <w:b w:val="0"/>
                <w:i w:val="0"/>
                <w:sz w:val="20"/>
              </w:rPr>
              <w:t>Email Template</w:t>
            </w:r>
          </w:p>
        </w:tc>
        <w:tc>
          <w:tcPr>
            <w:tcW w:type="dxa" w:w="4536"/>
          </w:tcPr>
          <w:p>
            <w:r>
              <w:rPr>
                <w:rFonts w:ascii="Calibri" w:hAnsi="Calibri"/>
                <w:b w:val="0"/>
                <w:i w:val="0"/>
                <w:sz w:val="20"/>
              </w:rPr>
              <w:t>Customise the email subject and body for this specific step (overrides workflow default). Live preview replaces {variables} with sample values.</w:t>
            </w:r>
          </w:p>
        </w:tc>
      </w:tr>
      <w:tr>
        <w:tc>
          <w:tcPr>
            <w:tcW w:type="dxa" w:w="4536"/>
            <w:shd w:val="clear" w:color="auto" w:fill="F8FAFC"/>
          </w:tcPr>
          <w:p>
            <w:r>
              <w:rPr>
                <w:rFonts w:ascii="Calibri" w:hAnsi="Calibri"/>
                <w:b w:val="0"/>
                <w:i w:val="0"/>
                <w:sz w:val="20"/>
              </w:rPr>
              <w:t>Conditions &amp; SLA</w:t>
            </w:r>
          </w:p>
        </w:tc>
        <w:tc>
          <w:tcPr>
            <w:tcW w:type="dxa" w:w="4536"/>
            <w:shd w:val="clear" w:color="auto" w:fill="F8FAFC"/>
          </w:tcPr>
          <w:p>
            <w:r>
              <w:rPr>
                <w:rFonts w:ascii="Calibri" w:hAnsi="Calibri"/>
                <w:b w:val="0"/>
                <w:i w:val="0"/>
                <w:sz w:val="20"/>
              </w:rPr>
              <w:t>SLA Hours for this step, Escalation Email, Escalation Hours, Condition JSON (advanced), Multi-Approver emails, Require All Approvers flag</w:t>
            </w:r>
          </w:p>
        </w:tc>
      </w:tr>
    </w:tbl>
    <w:p/>
    <w:p>
      <w:pPr>
        <w:spacing w:before="200" w:after="40"/>
      </w:pPr>
      <w:r>
        <w:rPr>
          <w:rFonts w:ascii="Calibri" w:hAnsi="Calibri"/>
          <w:b/>
          <w:color w:val="333366"/>
          <w:sz w:val="24"/>
        </w:rPr>
        <w:t>3.5.5  Editing a Workflow</w:t>
      </w:r>
    </w:p>
    <w:p>
      <w:pPr>
        <w:spacing w:after="80"/>
      </w:pPr>
      <w:r>
        <w:rPr>
          <w:rFonts w:ascii="Calibri" w:hAnsi="Calibri"/>
          <w:b w:val="0"/>
          <w:i w:val="0"/>
          <w:sz w:val="22"/>
        </w:rPr>
        <w:t>Click the amber "Edit" button on any workflow card. The full 4-tab modal opens pre-populated with the saved values. All four tabs are editable. Changes take effect immediately on save. Running instances are not affected retroactively.</w:t>
      </w:r>
    </w:p>
    <w:p>
      <w:pPr>
        <w:spacing w:before="200" w:after="40"/>
      </w:pPr>
      <w:r>
        <w:rPr>
          <w:rFonts w:ascii="Calibri" w:hAnsi="Calibri"/>
          <w:b/>
          <w:color w:val="333366"/>
          <w:sz w:val="24"/>
        </w:rPr>
        <w:t>3.5.6  Step Types Explained</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Type</w:t>
            </w:r>
          </w:p>
        </w:tc>
        <w:tc>
          <w:tcPr>
            <w:tcW w:type="dxa" w:w="4536"/>
            <w:shd w:val="clear" w:color="auto" w:fill="1E293B"/>
          </w:tcPr>
          <w:p>
            <w:r>
              <w:rPr>
                <w:rFonts w:ascii="Calibri" w:hAnsi="Calibri"/>
                <w:b/>
                <w:i w:val="0"/>
                <w:color w:val="FFFFFF"/>
                <w:sz w:val="20"/>
              </w:rPr>
              <w:t>Behaviour</w:t>
            </w:r>
          </w:p>
        </w:tc>
      </w:tr>
      <w:tr>
        <w:tc>
          <w:tcPr>
            <w:tcW w:type="dxa" w:w="4536"/>
          </w:tcPr>
          <w:p>
            <w:r>
              <w:rPr>
                <w:rFonts w:ascii="Calibri" w:hAnsi="Calibri"/>
                <w:b w:val="0"/>
                <w:i w:val="0"/>
                <w:sz w:val="20"/>
              </w:rPr>
              <w:t>APPROVAL</w:t>
            </w:r>
          </w:p>
        </w:tc>
        <w:tc>
          <w:tcPr>
            <w:tcW w:type="dxa" w:w="4536"/>
          </w:tcPr>
          <w:p>
            <w:r>
              <w:rPr>
                <w:rFonts w:ascii="Calibri" w:hAnsi="Calibri"/>
                <w:b w:val="0"/>
                <w:i w:val="0"/>
                <w:sz w:val="20"/>
              </w:rPr>
              <w:t>Step requires human action (Approve or Reject). Instance stays PENDING until actioned.</w:t>
            </w:r>
          </w:p>
        </w:tc>
      </w:tr>
      <w:tr>
        <w:tc>
          <w:tcPr>
            <w:tcW w:type="dxa" w:w="4536"/>
            <w:shd w:val="clear" w:color="auto" w:fill="F8FAFC"/>
          </w:tcPr>
          <w:p>
            <w:r>
              <w:rPr>
                <w:rFonts w:ascii="Calibri" w:hAnsi="Calibri"/>
                <w:b w:val="0"/>
                <w:i w:val="0"/>
                <w:sz w:val="20"/>
              </w:rPr>
              <w:t>NOTIFICATION</w:t>
            </w:r>
          </w:p>
        </w:tc>
        <w:tc>
          <w:tcPr>
            <w:tcW w:type="dxa" w:w="4536"/>
            <w:shd w:val="clear" w:color="auto" w:fill="F8FAFC"/>
          </w:tcPr>
          <w:p>
            <w:r>
              <w:rPr>
                <w:rFonts w:ascii="Calibri" w:hAnsi="Calibri"/>
                <w:b w:val="0"/>
                <w:i w:val="0"/>
                <w:sz w:val="20"/>
              </w:rPr>
              <w:t>Step sends an email/notification and auto-advances to the next step without waiting.</w:t>
            </w:r>
          </w:p>
        </w:tc>
      </w:tr>
      <w:tr>
        <w:tc>
          <w:tcPr>
            <w:tcW w:type="dxa" w:w="4536"/>
          </w:tcPr>
          <w:p>
            <w:r>
              <w:rPr>
                <w:rFonts w:ascii="Calibri" w:hAnsi="Calibri"/>
                <w:b w:val="0"/>
                <w:i w:val="0"/>
                <w:sz w:val="20"/>
              </w:rPr>
              <w:t>AUTO_ADVANCE</w:t>
            </w:r>
          </w:p>
        </w:tc>
        <w:tc>
          <w:tcPr>
            <w:tcW w:type="dxa" w:w="4536"/>
          </w:tcPr>
          <w:p>
            <w:r>
              <w:rPr>
                <w:rFonts w:ascii="Calibri" w:hAnsi="Calibri"/>
                <w:b w:val="0"/>
                <w:i w:val="0"/>
                <w:sz w:val="20"/>
              </w:rPr>
              <w:t>Step is skipped automatically (used as a placeholder or for conditional branching).</w:t>
            </w:r>
          </w:p>
        </w:tc>
      </w:tr>
    </w:tbl>
    <w:p/>
    <w:p>
      <w:pPr>
        <w:spacing w:before="200" w:after="40"/>
      </w:pPr>
      <w:r>
        <w:rPr>
          <w:rFonts w:ascii="Calibri" w:hAnsi="Calibri"/>
          <w:b/>
          <w:color w:val="333366"/>
          <w:sz w:val="24"/>
        </w:rPr>
        <w:t>3.5.7  Workflow Trigger Logic</w:t>
      </w:r>
    </w:p>
    <w:p>
      <w:pPr>
        <w:spacing w:after="80"/>
      </w:pPr>
      <w:r>
        <w:rPr>
          <w:rFonts w:ascii="Calibri" w:hAnsi="Calibri"/>
          <w:b w:val="0"/>
          <w:i w:val="0"/>
          <w:sz w:val="22"/>
        </w:rPr>
        <w:t>A workflow is triggered automatically when a record status changes to a mapped transition value. For example, when a Lease Quotation status changes to PENDING_APPROVAL, the system calls triggerWorkflow with module=LEASING and procedure=QUOTATION_APPROVAL. The mapped procedures are:</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Status Transition + Module</w:t>
            </w:r>
          </w:p>
        </w:tc>
        <w:tc>
          <w:tcPr>
            <w:tcW w:type="dxa" w:w="4536"/>
            <w:shd w:val="clear" w:color="auto" w:fill="1E293B"/>
          </w:tcPr>
          <w:p>
            <w:r>
              <w:rPr>
                <w:rFonts w:ascii="Calibri" w:hAnsi="Calibri"/>
                <w:b/>
                <w:i w:val="0"/>
                <w:color w:val="FFFFFF"/>
                <w:sz w:val="20"/>
              </w:rPr>
              <w:t>Procedure</w:t>
            </w:r>
          </w:p>
        </w:tc>
      </w:tr>
      <w:tr>
        <w:tc>
          <w:tcPr>
            <w:tcW w:type="dxa" w:w="4536"/>
          </w:tcPr>
          <w:p>
            <w:r>
              <w:rPr>
                <w:rFonts w:ascii="Calibri" w:hAnsi="Calibri"/>
                <w:b w:val="0"/>
                <w:i w:val="0"/>
                <w:sz w:val="20"/>
              </w:rPr>
              <w:t>PENDING_APPROVAL / LEASING</w:t>
            </w:r>
          </w:p>
        </w:tc>
        <w:tc>
          <w:tcPr>
            <w:tcW w:type="dxa" w:w="4536"/>
          </w:tcPr>
          <w:p>
            <w:r>
              <w:rPr>
                <w:rFonts w:ascii="Calibri" w:hAnsi="Calibri"/>
                <w:b w:val="0"/>
                <w:i w:val="0"/>
                <w:sz w:val="20"/>
              </w:rPr>
              <w:t>QUOTATION_APPROVAL</w:t>
            </w:r>
          </w:p>
        </w:tc>
      </w:tr>
      <w:tr>
        <w:tc>
          <w:tcPr>
            <w:tcW w:type="dxa" w:w="4536"/>
            <w:shd w:val="clear" w:color="auto" w:fill="F8FAFC"/>
          </w:tcPr>
          <w:p>
            <w:r>
              <w:rPr>
                <w:rFonts w:ascii="Calibri" w:hAnsi="Calibri"/>
                <w:b w:val="0"/>
                <w:i w:val="0"/>
                <w:sz w:val="20"/>
              </w:rPr>
              <w:t>PENDING_CREDIT_APPROVAL / LEASING</w:t>
            </w:r>
          </w:p>
        </w:tc>
        <w:tc>
          <w:tcPr>
            <w:tcW w:type="dxa" w:w="4536"/>
            <w:shd w:val="clear" w:color="auto" w:fill="F8FAFC"/>
          </w:tcPr>
          <w:p>
            <w:r>
              <w:rPr>
                <w:rFonts w:ascii="Calibri" w:hAnsi="Calibri"/>
                <w:b w:val="0"/>
                <w:i w:val="0"/>
                <w:sz w:val="20"/>
              </w:rPr>
              <w:t>CREDIT_APPROVAL</w:t>
            </w:r>
          </w:p>
        </w:tc>
      </w:tr>
      <w:tr>
        <w:tc>
          <w:tcPr>
            <w:tcW w:type="dxa" w:w="4536"/>
          </w:tcPr>
          <w:p>
            <w:r>
              <w:rPr>
                <w:rFonts w:ascii="Calibri" w:hAnsi="Calibri"/>
                <w:b w:val="0"/>
                <w:i w:val="0"/>
                <w:sz w:val="20"/>
              </w:rPr>
              <w:t>PO_PREPARATION / LEASING</w:t>
            </w:r>
          </w:p>
        </w:tc>
        <w:tc>
          <w:tcPr>
            <w:tcW w:type="dxa" w:w="4536"/>
          </w:tcPr>
          <w:p>
            <w:r>
              <w:rPr>
                <w:rFonts w:ascii="Calibri" w:hAnsi="Calibri"/>
                <w:b w:val="0"/>
                <w:i w:val="0"/>
                <w:sz w:val="20"/>
              </w:rPr>
              <w:t>PO_REQUEST</w:t>
            </w:r>
          </w:p>
        </w:tc>
      </w:tr>
    </w:tbl>
    <w:p/>
    <w:p>
      <w:pPr>
        <w:spacing w:before="200" w:after="40"/>
      </w:pPr>
      <w:r>
        <w:rPr>
          <w:rFonts w:ascii="Calibri" w:hAnsi="Calibri"/>
          <w:b/>
          <w:color w:val="333366"/>
          <w:sz w:val="24"/>
        </w:rPr>
        <w:t>3.5.8  Workflow Instances (/api/admin/workflow-instances)</w:t>
      </w:r>
    </w:p>
    <w:p>
      <w:pPr>
        <w:spacing w:after="80"/>
      </w:pPr>
      <w:r>
        <w:rPr>
          <w:rFonts w:ascii="Calibri" w:hAnsi="Calibri"/>
          <w:b w:val="0"/>
          <w:i w:val="0"/>
          <w:sz w:val="22"/>
        </w:rPr>
        <w:t>Administrators can view all running and completed workflow instances via the admin instances API. Filter by ?status=IN_PROGRESS or ?module=LEASING. The response includes: instanceId, referenceNumber, workflowName, currentStepOrder, totalSteps, completedSteps, initiatedBy, and initiatedAt.</w:t>
      </w:r>
    </w:p>
    <w:p>
      <w:pPr>
        <w:spacing w:before="280" w:after="80"/>
      </w:pPr>
      <w:r>
        <w:rPr>
          <w:rFonts w:ascii="Calibri" w:hAnsi="Calibri"/>
          <w:b/>
          <w:color w:val="1E293B"/>
          <w:sz w:val="30"/>
        </w:rPr>
        <w:t>3.6  Notifications  (/admin/settings/notifications)</w:t>
      </w:r>
    </w:p>
    <w:p>
      <w:pPr>
        <w:spacing w:before="200" w:after="40"/>
      </w:pPr>
      <w:r>
        <w:rPr>
          <w:rFonts w:ascii="Calibri" w:hAnsi="Calibri"/>
          <w:b/>
          <w:color w:val="333366"/>
          <w:sz w:val="24"/>
        </w:rPr>
        <w:t>3.6.1  Notification Templates</w:t>
      </w:r>
    </w:p>
    <w:p>
      <w:pPr>
        <w:spacing w:after="80"/>
      </w:pPr>
      <w:r>
        <w:rPr>
          <w:rFonts w:ascii="Calibri" w:hAnsi="Calibri"/>
          <w:b w:val="0"/>
          <w:i w:val="0"/>
          <w:sz w:val="22"/>
        </w:rPr>
        <w:t>Templates define the content of outgoing messages. Each template has: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Name</w:t>
            </w:r>
          </w:p>
        </w:tc>
        <w:tc>
          <w:tcPr>
            <w:tcW w:type="dxa" w:w="4536"/>
          </w:tcPr>
          <w:p>
            <w:r>
              <w:rPr>
                <w:rFonts w:ascii="Calibri" w:hAnsi="Calibri"/>
                <w:b w:val="0"/>
                <w:i w:val="0"/>
                <w:sz w:val="20"/>
              </w:rPr>
              <w:t>Internal reference name</w:t>
            </w:r>
          </w:p>
        </w:tc>
      </w:tr>
      <w:tr>
        <w:tc>
          <w:tcPr>
            <w:tcW w:type="dxa" w:w="4536"/>
            <w:shd w:val="clear" w:color="auto" w:fill="F8FAFC"/>
          </w:tcPr>
          <w:p>
            <w:r>
              <w:rPr>
                <w:rFonts w:ascii="Calibri" w:hAnsi="Calibri"/>
                <w:b w:val="0"/>
                <w:i w:val="0"/>
                <w:sz w:val="20"/>
              </w:rPr>
              <w:t>Event</w:t>
            </w:r>
          </w:p>
        </w:tc>
        <w:tc>
          <w:tcPr>
            <w:tcW w:type="dxa" w:w="4536"/>
            <w:shd w:val="clear" w:color="auto" w:fill="F8FAFC"/>
          </w:tcPr>
          <w:p>
            <w:r>
              <w:rPr>
                <w:rFonts w:ascii="Calibri" w:hAnsi="Calibri"/>
                <w:b w:val="0"/>
                <w:i w:val="0"/>
                <w:sz w:val="20"/>
              </w:rPr>
              <w:t>The platform event that triggers this template (e.g. WORKFLOW_STEP_ASSIGNED)</w:t>
            </w:r>
          </w:p>
        </w:tc>
      </w:tr>
      <w:tr>
        <w:tc>
          <w:tcPr>
            <w:tcW w:type="dxa" w:w="4536"/>
          </w:tcPr>
          <w:p>
            <w:r>
              <w:rPr>
                <w:rFonts w:ascii="Calibri" w:hAnsi="Calibri"/>
                <w:b w:val="0"/>
                <w:i w:val="0"/>
                <w:sz w:val="20"/>
              </w:rPr>
              <w:t>Channel</w:t>
            </w:r>
          </w:p>
        </w:tc>
        <w:tc>
          <w:tcPr>
            <w:tcW w:type="dxa" w:w="4536"/>
          </w:tcPr>
          <w:p>
            <w:r>
              <w:rPr>
                <w:rFonts w:ascii="Calibri" w:hAnsi="Calibri"/>
                <w:b w:val="0"/>
                <w:i w:val="0"/>
                <w:sz w:val="20"/>
              </w:rPr>
              <w:t>EMAIL, SMS or WHATSAPP</w:t>
            </w:r>
          </w:p>
        </w:tc>
      </w:tr>
      <w:tr>
        <w:tc>
          <w:tcPr>
            <w:tcW w:type="dxa" w:w="4536"/>
            <w:shd w:val="clear" w:color="auto" w:fill="F8FAFC"/>
          </w:tcPr>
          <w:p>
            <w:r>
              <w:rPr>
                <w:rFonts w:ascii="Calibri" w:hAnsi="Calibri"/>
                <w:b w:val="0"/>
                <w:i w:val="0"/>
                <w:sz w:val="20"/>
              </w:rPr>
              <w:t>Subject</w:t>
            </w:r>
          </w:p>
        </w:tc>
        <w:tc>
          <w:tcPr>
            <w:tcW w:type="dxa" w:w="4536"/>
            <w:shd w:val="clear" w:color="auto" w:fill="F8FAFC"/>
          </w:tcPr>
          <w:p>
            <w:r>
              <w:rPr>
                <w:rFonts w:ascii="Calibri" w:hAnsi="Calibri"/>
                <w:b w:val="0"/>
                <w:i w:val="0"/>
                <w:sz w:val="20"/>
              </w:rPr>
              <w:t>Email subject line (Email channel only)</w:t>
            </w:r>
          </w:p>
        </w:tc>
      </w:tr>
      <w:tr>
        <w:tc>
          <w:tcPr>
            <w:tcW w:type="dxa" w:w="4536"/>
          </w:tcPr>
          <w:p>
            <w:r>
              <w:rPr>
                <w:rFonts w:ascii="Calibri" w:hAnsi="Calibri"/>
                <w:b w:val="0"/>
                <w:i w:val="0"/>
                <w:sz w:val="20"/>
              </w:rPr>
              <w:t>Body</w:t>
            </w:r>
          </w:p>
        </w:tc>
        <w:tc>
          <w:tcPr>
            <w:tcW w:type="dxa" w:w="4536"/>
          </w:tcPr>
          <w:p>
            <w:r>
              <w:rPr>
                <w:rFonts w:ascii="Calibri" w:hAnsi="Calibri"/>
                <w:b w:val="0"/>
                <w:i w:val="0"/>
                <w:sz w:val="20"/>
              </w:rPr>
              <w:t>Message body with {placeholder} variables</w:t>
            </w:r>
          </w:p>
        </w:tc>
      </w:tr>
      <w:tr>
        <w:tc>
          <w:tcPr>
            <w:tcW w:type="dxa" w:w="4536"/>
            <w:shd w:val="clear" w:color="auto" w:fill="F8FAFC"/>
          </w:tcPr>
          <w:p>
            <w:r>
              <w:rPr>
                <w:rFonts w:ascii="Calibri" w:hAnsi="Calibri"/>
                <w:b w:val="0"/>
                <w:i w:val="0"/>
                <w:sz w:val="20"/>
              </w:rPr>
              <w:t>Placeholders</w:t>
            </w:r>
          </w:p>
        </w:tc>
        <w:tc>
          <w:tcPr>
            <w:tcW w:type="dxa" w:w="4536"/>
            <w:shd w:val="clear" w:color="auto" w:fill="F8FAFC"/>
          </w:tcPr>
          <w:p>
            <w:r>
              <w:rPr>
                <w:rFonts w:ascii="Calibri" w:hAnsi="Calibri"/>
                <w:b w:val="0"/>
                <w:i w:val="0"/>
                <w:sz w:val="20"/>
              </w:rPr>
              <w:t>List of allowed variables: {recipientName}, {referenceNumber}, {module}, {actionUrl}, {dueDate}</w:t>
            </w:r>
          </w:p>
        </w:tc>
      </w:tr>
    </w:tbl>
    <w:p/>
    <w:p>
      <w:pPr>
        <w:spacing w:before="200" w:after="40"/>
      </w:pPr>
      <w:r>
        <w:rPr>
          <w:rFonts w:ascii="Calibri" w:hAnsi="Calibri"/>
          <w:b/>
          <w:color w:val="333366"/>
          <w:sz w:val="24"/>
        </w:rPr>
        <w:t>3.6.2  Notification Rules</w:t>
      </w:r>
    </w:p>
    <w:p>
      <w:pPr>
        <w:spacing w:after="80"/>
      </w:pPr>
      <w:r>
        <w:rPr>
          <w:rFonts w:ascii="Calibri" w:hAnsi="Calibri"/>
          <w:b w:val="0"/>
          <w:i w:val="0"/>
          <w:sz w:val="22"/>
        </w:rPr>
        <w:t>Rules wire events to recipients. Each rule specifies: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Event</w:t>
            </w:r>
          </w:p>
        </w:tc>
        <w:tc>
          <w:tcPr>
            <w:tcW w:type="dxa" w:w="4536"/>
          </w:tcPr>
          <w:p>
            <w:r>
              <w:rPr>
                <w:rFonts w:ascii="Calibri" w:hAnsi="Calibri"/>
                <w:b w:val="0"/>
                <w:i w:val="0"/>
                <w:sz w:val="20"/>
              </w:rPr>
              <w:t>The trigger event</w:t>
            </w:r>
          </w:p>
        </w:tc>
      </w:tr>
      <w:tr>
        <w:tc>
          <w:tcPr>
            <w:tcW w:type="dxa" w:w="4536"/>
            <w:shd w:val="clear" w:color="auto" w:fill="F8FAFC"/>
          </w:tcPr>
          <w:p>
            <w:r>
              <w:rPr>
                <w:rFonts w:ascii="Calibri" w:hAnsi="Calibri"/>
                <w:b w:val="0"/>
                <w:i w:val="0"/>
                <w:sz w:val="20"/>
              </w:rPr>
              <w:t>Channels</w:t>
            </w:r>
          </w:p>
        </w:tc>
        <w:tc>
          <w:tcPr>
            <w:tcW w:type="dxa" w:w="4536"/>
            <w:shd w:val="clear" w:color="auto" w:fill="F8FAFC"/>
          </w:tcPr>
          <w:p>
            <w:r>
              <w:rPr>
                <w:rFonts w:ascii="Calibri" w:hAnsi="Calibri"/>
                <w:b w:val="0"/>
                <w:i w:val="0"/>
                <w:sz w:val="20"/>
              </w:rPr>
              <w:t>Which delivery channels to use (multi-select)</w:t>
            </w:r>
          </w:p>
        </w:tc>
      </w:tr>
      <w:tr>
        <w:tc>
          <w:tcPr>
            <w:tcW w:type="dxa" w:w="4536"/>
          </w:tcPr>
          <w:p>
            <w:r>
              <w:rPr>
                <w:rFonts w:ascii="Calibri" w:hAnsi="Calibri"/>
                <w:b w:val="0"/>
                <w:i w:val="0"/>
                <w:sz w:val="20"/>
              </w:rPr>
              <w:t>Recipient Types</w:t>
            </w:r>
          </w:p>
        </w:tc>
        <w:tc>
          <w:tcPr>
            <w:tcW w:type="dxa" w:w="4536"/>
          </w:tcPr>
          <w:p>
            <w:r>
              <w:rPr>
                <w:rFonts w:ascii="Calibri" w:hAnsi="Calibri"/>
                <w:b w:val="0"/>
                <w:i w:val="0"/>
                <w:sz w:val="20"/>
              </w:rPr>
              <w:t>ASSIGNED_USER, ROLE, DEPARTMENT, SPECIFIC_EMAILS</w:t>
            </w:r>
          </w:p>
        </w:tc>
      </w:tr>
      <w:tr>
        <w:tc>
          <w:tcPr>
            <w:tcW w:type="dxa" w:w="4536"/>
            <w:shd w:val="clear" w:color="auto" w:fill="F8FAFC"/>
          </w:tcPr>
          <w:p>
            <w:r>
              <w:rPr>
                <w:rFonts w:ascii="Calibri" w:hAnsi="Calibri"/>
                <w:b w:val="0"/>
                <w:i w:val="0"/>
                <w:sz w:val="20"/>
              </w:rPr>
              <w:t>Specific Emails</w:t>
            </w:r>
          </w:p>
        </w:tc>
        <w:tc>
          <w:tcPr>
            <w:tcW w:type="dxa" w:w="4536"/>
            <w:shd w:val="clear" w:color="auto" w:fill="F8FAFC"/>
          </w:tcPr>
          <w:p>
            <w:r>
              <w:rPr>
                <w:rFonts w:ascii="Calibri" w:hAnsi="Calibri"/>
                <w:b w:val="0"/>
                <w:i w:val="0"/>
                <w:sz w:val="20"/>
              </w:rPr>
              <w:t>Hardcoded email addresses to always notify</w:t>
            </w:r>
          </w:p>
        </w:tc>
      </w:tr>
      <w:tr>
        <w:tc>
          <w:tcPr>
            <w:tcW w:type="dxa" w:w="4536"/>
          </w:tcPr>
          <w:p>
            <w:r>
              <w:rPr>
                <w:rFonts w:ascii="Calibri" w:hAnsi="Calibri"/>
                <w:b w:val="0"/>
                <w:i w:val="0"/>
                <w:sz w:val="20"/>
              </w:rPr>
              <w:t>Is Enabled</w:t>
            </w:r>
          </w:p>
        </w:tc>
        <w:tc>
          <w:tcPr>
            <w:tcW w:type="dxa" w:w="4536"/>
          </w:tcPr>
          <w:p>
            <w:r>
              <w:rPr>
                <w:rFonts w:ascii="Calibri" w:hAnsi="Calibri"/>
                <w:b w:val="0"/>
                <w:i w:val="0"/>
                <w:sz w:val="20"/>
              </w:rPr>
              <w:t>Toggle to activate/deactivate without deleting</w:t>
            </w:r>
          </w:p>
        </w:tc>
      </w:tr>
    </w:tbl>
    <w:p/>
    <w:p>
      <w:pPr>
        <w:spacing w:before="200" w:after="40"/>
      </w:pPr>
      <w:r>
        <w:rPr>
          <w:rFonts w:ascii="Calibri" w:hAnsi="Calibri"/>
          <w:b/>
          <w:color w:val="333366"/>
          <w:sz w:val="24"/>
        </w:rPr>
        <w:t>3.6.3  Testing Email Delivery</w:t>
      </w:r>
    </w:p>
    <w:p>
      <w:pPr>
        <w:spacing w:after="80"/>
      </w:pPr>
      <w:r>
        <w:rPr>
          <w:rFonts w:ascii="Calibri" w:hAnsi="Calibri"/>
          <w:b w:val="0"/>
          <w:i w:val="0"/>
          <w:sz w:val="22"/>
        </w:rPr>
        <w:t>Navigate to /api/debug/test-email (POST) to send a test email using the currently configured SMTP integration. The request body accepts { to, subject, body }. Check server logs for delivery confirmation or errors.</w:t>
      </w:r>
    </w:p>
    <w:p>
      <w:pPr>
        <w:spacing w:before="280" w:after="80"/>
      </w:pPr>
      <w:r>
        <w:rPr>
          <w:rFonts w:ascii="Calibri" w:hAnsi="Calibri"/>
          <w:b/>
          <w:color w:val="1E293B"/>
          <w:sz w:val="30"/>
        </w:rPr>
        <w:t>3.7  Integrations &amp; ERP  (/admin/settings/integrations)</w:t>
      </w:r>
    </w:p>
    <w:p>
      <w:pPr>
        <w:spacing w:after="80"/>
      </w:pPr>
      <w:r>
        <w:rPr>
          <w:rFonts w:ascii="Calibri" w:hAnsi="Calibri"/>
          <w:b w:val="0"/>
          <w:i w:val="0"/>
          <w:sz w:val="22"/>
        </w:rPr>
        <w:t>The Integrations console stores credentials for external systems. Each integration record has: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Type</w:t>
            </w:r>
          </w:p>
        </w:tc>
        <w:tc>
          <w:tcPr>
            <w:tcW w:type="dxa" w:w="4536"/>
          </w:tcPr>
          <w:p>
            <w:r>
              <w:rPr>
                <w:rFonts w:ascii="Calibri" w:hAnsi="Calibri"/>
                <w:b w:val="0"/>
                <w:i w:val="0"/>
                <w:sz w:val="20"/>
              </w:rPr>
              <w:t>EMAIL, SMS, WHATSAPP, ERP, TELEMATICS, PAYMENT</w:t>
            </w:r>
          </w:p>
        </w:tc>
      </w:tr>
      <w:tr>
        <w:tc>
          <w:tcPr>
            <w:tcW w:type="dxa" w:w="4536"/>
            <w:shd w:val="clear" w:color="auto" w:fill="F8FAFC"/>
          </w:tcPr>
          <w:p>
            <w:r>
              <w:rPr>
                <w:rFonts w:ascii="Calibri" w:hAnsi="Calibri"/>
                <w:b w:val="0"/>
                <w:i w:val="0"/>
                <w:sz w:val="20"/>
              </w:rPr>
              <w:t>Provider</w:t>
            </w:r>
          </w:p>
        </w:tc>
        <w:tc>
          <w:tcPr>
            <w:tcW w:type="dxa" w:w="4536"/>
            <w:shd w:val="clear" w:color="auto" w:fill="F8FAFC"/>
          </w:tcPr>
          <w:p>
            <w:r>
              <w:rPr>
                <w:rFonts w:ascii="Calibri" w:hAnsi="Calibri"/>
                <w:b w:val="0"/>
                <w:i w:val="0"/>
                <w:sz w:val="20"/>
              </w:rPr>
              <w:t>The service provider name (e.g. SendGrid, Twilio, SAP)</w:t>
            </w:r>
          </w:p>
        </w:tc>
      </w:tr>
      <w:tr>
        <w:tc>
          <w:tcPr>
            <w:tcW w:type="dxa" w:w="4536"/>
          </w:tcPr>
          <w:p>
            <w:r>
              <w:rPr>
                <w:rFonts w:ascii="Calibri" w:hAnsi="Calibri"/>
                <w:b w:val="0"/>
                <w:i w:val="0"/>
                <w:sz w:val="20"/>
              </w:rPr>
              <w:t>Config</w:t>
            </w:r>
          </w:p>
        </w:tc>
        <w:tc>
          <w:tcPr>
            <w:tcW w:type="dxa" w:w="4536"/>
          </w:tcPr>
          <w:p>
            <w:r>
              <w:rPr>
                <w:rFonts w:ascii="Calibri" w:hAnsi="Calibri"/>
                <w:b w:val="0"/>
                <w:i w:val="0"/>
                <w:sz w:val="20"/>
              </w:rPr>
              <w:t>JSON object of credentials (smtpHost, smtpPort, smtpUser, smtpPassword, fromEmail)</w:t>
            </w:r>
          </w:p>
        </w:tc>
      </w:tr>
      <w:tr>
        <w:tc>
          <w:tcPr>
            <w:tcW w:type="dxa" w:w="4536"/>
            <w:shd w:val="clear" w:color="auto" w:fill="F8FAFC"/>
          </w:tcPr>
          <w:p>
            <w:r>
              <w:rPr>
                <w:rFonts w:ascii="Calibri" w:hAnsi="Calibri"/>
                <w:b w:val="0"/>
                <w:i w:val="0"/>
                <w:sz w:val="20"/>
              </w:rPr>
              <w:t>Is Active</w:t>
            </w:r>
          </w:p>
        </w:tc>
        <w:tc>
          <w:tcPr>
            <w:tcW w:type="dxa" w:w="4536"/>
            <w:shd w:val="clear" w:color="auto" w:fill="F8FAFC"/>
          </w:tcPr>
          <w:p>
            <w:r>
              <w:rPr>
                <w:rFonts w:ascii="Calibri" w:hAnsi="Calibri"/>
                <w:b w:val="0"/>
                <w:i w:val="0"/>
                <w:sz w:val="20"/>
              </w:rPr>
              <w:t>Only active integrations are used by the notification engine</w:t>
            </w:r>
          </w:p>
        </w:tc>
      </w:tr>
    </w:tbl>
    <w:p/>
    <w:tbl>
      <w:tblPr>
        <w:tblStyle w:val="TableGrid"/>
        <w:tblW w:type="auto" w:w="0"/>
        <w:tblLook w:firstColumn="1" w:firstRow="1" w:lastColumn="0" w:lastRow="0" w:noHBand="0" w:noVBand="1" w:val="04A0"/>
      </w:tblPr>
      <w:tblGrid>
        <w:gridCol w:w="9072"/>
      </w:tblGrid>
      <w:tr>
        <w:tc>
          <w:tcPr>
            <w:tcW w:type="dxa" w:w="9072"/>
            <w:shd w:val="clear" w:color="auto" w:fill="EEF2FF"/>
          </w:tcPr>
          <w:p>
            <w:pPr>
              <w:spacing w:before="80" w:after="80"/>
            </w:pPr>
            <w:r>
              <w:rPr>
                <w:rFonts w:ascii="Calibri" w:hAnsi="Calibri"/>
                <w:b/>
                <w:i w:val="0"/>
                <w:color w:val="4F46E5"/>
                <w:sz w:val="22"/>
              </w:rPr>
              <w:t xml:space="preserve">Email Setup: </w:t>
            </w:r>
            <w:r>
              <w:rPr>
                <w:rFonts w:ascii="Calibri" w:hAnsi="Calibri"/>
                <w:b w:val="0"/>
                <w:i w:val="0"/>
                <w:sz w:val="22"/>
              </w:rPr>
              <w:t>To enable workflow email notifications, create an IntegrationConfig record with type=EMAIL, set smtpHost, smtpPort, smtpUser, smtpPassword and fromEmail in the Config JSON, and toggle Is Active to ON.</w:t>
            </w:r>
          </w:p>
        </w:tc>
      </w:tr>
    </w:tbl>
    <w:p/>
    <w:p>
      <w:pPr>
        <w:spacing w:before="200" w:after="40"/>
      </w:pPr>
      <w:r>
        <w:rPr>
          <w:rFonts w:ascii="Calibri" w:hAnsi="Calibri"/>
          <w:b/>
          <w:color w:val="333366"/>
          <w:sz w:val="24"/>
        </w:rPr>
        <w:t>3.7.1  Supported Integration Types</w:t>
      </w: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Type</w:t>
            </w:r>
          </w:p>
        </w:tc>
        <w:tc>
          <w:tcPr>
            <w:tcW w:type="dxa" w:w="4536"/>
            <w:shd w:val="clear" w:color="auto" w:fill="1E293B"/>
          </w:tcPr>
          <w:p>
            <w:r>
              <w:rPr>
                <w:rFonts w:ascii="Calibri" w:hAnsi="Calibri"/>
                <w:b/>
                <w:i w:val="0"/>
                <w:color w:val="FFFFFF"/>
                <w:sz w:val="20"/>
              </w:rPr>
              <w:t>Use</w:t>
            </w:r>
          </w:p>
        </w:tc>
      </w:tr>
      <w:tr>
        <w:tc>
          <w:tcPr>
            <w:tcW w:type="dxa" w:w="4536"/>
          </w:tcPr>
          <w:p>
            <w:r>
              <w:rPr>
                <w:rFonts w:ascii="Calibri" w:hAnsi="Calibri"/>
                <w:b w:val="0"/>
                <w:i w:val="0"/>
                <w:sz w:val="20"/>
              </w:rPr>
              <w:t>EMAIL</w:t>
            </w:r>
          </w:p>
        </w:tc>
        <w:tc>
          <w:tcPr>
            <w:tcW w:type="dxa" w:w="4536"/>
          </w:tcPr>
          <w:p>
            <w:r>
              <w:rPr>
                <w:rFonts w:ascii="Calibri" w:hAnsi="Calibri"/>
                <w:b w:val="0"/>
                <w:i w:val="0"/>
                <w:sz w:val="20"/>
              </w:rPr>
              <w:t>SMTP server — used for all workflow step notification emails</w:t>
            </w:r>
          </w:p>
        </w:tc>
      </w:tr>
      <w:tr>
        <w:tc>
          <w:tcPr>
            <w:tcW w:type="dxa" w:w="4536"/>
            <w:shd w:val="clear" w:color="auto" w:fill="F8FAFC"/>
          </w:tcPr>
          <w:p>
            <w:r>
              <w:rPr>
                <w:rFonts w:ascii="Calibri" w:hAnsi="Calibri"/>
                <w:b w:val="0"/>
                <w:i w:val="0"/>
                <w:sz w:val="20"/>
              </w:rPr>
              <w:t>SMS</w:t>
            </w:r>
          </w:p>
        </w:tc>
        <w:tc>
          <w:tcPr>
            <w:tcW w:type="dxa" w:w="4536"/>
            <w:shd w:val="clear" w:color="auto" w:fill="F8FAFC"/>
          </w:tcPr>
          <w:p>
            <w:r>
              <w:rPr>
                <w:rFonts w:ascii="Calibri" w:hAnsi="Calibri"/>
                <w:b w:val="0"/>
                <w:i w:val="0"/>
                <w:sz w:val="20"/>
              </w:rPr>
              <w:t>SMS gateway — used for urgent alerts and OTP delivery</w:t>
            </w:r>
          </w:p>
        </w:tc>
      </w:tr>
      <w:tr>
        <w:tc>
          <w:tcPr>
            <w:tcW w:type="dxa" w:w="4536"/>
          </w:tcPr>
          <w:p>
            <w:r>
              <w:rPr>
                <w:rFonts w:ascii="Calibri" w:hAnsi="Calibri"/>
                <w:b w:val="0"/>
                <w:i w:val="0"/>
                <w:sz w:val="20"/>
              </w:rPr>
              <w:t>WHATSAPP</w:t>
            </w:r>
          </w:p>
        </w:tc>
        <w:tc>
          <w:tcPr>
            <w:tcW w:type="dxa" w:w="4536"/>
          </w:tcPr>
          <w:p>
            <w:r>
              <w:rPr>
                <w:rFonts w:ascii="Calibri" w:hAnsi="Calibri"/>
                <w:b w:val="0"/>
                <w:i w:val="0"/>
                <w:sz w:val="20"/>
              </w:rPr>
              <w:t>WhatsApp Business API — used for customer-facing notifications</w:t>
            </w:r>
          </w:p>
        </w:tc>
      </w:tr>
      <w:tr>
        <w:tc>
          <w:tcPr>
            <w:tcW w:type="dxa" w:w="4536"/>
            <w:shd w:val="clear" w:color="auto" w:fill="F8FAFC"/>
          </w:tcPr>
          <w:p>
            <w:r>
              <w:rPr>
                <w:rFonts w:ascii="Calibri" w:hAnsi="Calibri"/>
                <w:b w:val="0"/>
                <w:i w:val="0"/>
                <w:sz w:val="20"/>
              </w:rPr>
              <w:t>ERP</w:t>
            </w:r>
          </w:p>
        </w:tc>
        <w:tc>
          <w:tcPr>
            <w:tcW w:type="dxa" w:w="4536"/>
            <w:shd w:val="clear" w:color="auto" w:fill="F8FAFC"/>
          </w:tcPr>
          <w:p>
            <w:r>
              <w:rPr>
                <w:rFonts w:ascii="Calibri" w:hAnsi="Calibri"/>
                <w:b w:val="0"/>
                <w:i w:val="0"/>
                <w:sz w:val="20"/>
              </w:rPr>
              <w:t>Accounting/ERP system connection for invoice and payment sync</w:t>
            </w:r>
          </w:p>
        </w:tc>
      </w:tr>
      <w:tr>
        <w:tc>
          <w:tcPr>
            <w:tcW w:type="dxa" w:w="4536"/>
          </w:tcPr>
          <w:p>
            <w:r>
              <w:rPr>
                <w:rFonts w:ascii="Calibri" w:hAnsi="Calibri"/>
                <w:b w:val="0"/>
                <w:i w:val="0"/>
                <w:sz w:val="20"/>
              </w:rPr>
              <w:t>TELEMATICS</w:t>
            </w:r>
          </w:p>
        </w:tc>
        <w:tc>
          <w:tcPr>
            <w:tcW w:type="dxa" w:w="4536"/>
          </w:tcPr>
          <w:p>
            <w:r>
              <w:rPr>
                <w:rFonts w:ascii="Calibri" w:hAnsi="Calibri"/>
                <w:b w:val="0"/>
                <w:i w:val="0"/>
                <w:sz w:val="20"/>
              </w:rPr>
              <w:t>GPS/telematics provider for real-time vehicle location data</w:t>
            </w:r>
          </w:p>
        </w:tc>
      </w:tr>
      <w:tr>
        <w:tc>
          <w:tcPr>
            <w:tcW w:type="dxa" w:w="4536"/>
            <w:shd w:val="clear" w:color="auto" w:fill="F8FAFC"/>
          </w:tcPr>
          <w:p>
            <w:r>
              <w:rPr>
                <w:rFonts w:ascii="Calibri" w:hAnsi="Calibri"/>
                <w:b w:val="0"/>
                <w:i w:val="0"/>
                <w:sz w:val="20"/>
              </w:rPr>
              <w:t>PAYMENT</w:t>
            </w:r>
          </w:p>
        </w:tc>
        <w:tc>
          <w:tcPr>
            <w:tcW w:type="dxa" w:w="4536"/>
            <w:shd w:val="clear" w:color="auto" w:fill="F8FAFC"/>
          </w:tcPr>
          <w:p>
            <w:r>
              <w:rPr>
                <w:rFonts w:ascii="Calibri" w:hAnsi="Calibri"/>
                <w:b w:val="0"/>
                <w:i w:val="0"/>
                <w:sz w:val="20"/>
              </w:rPr>
              <w:t>Payment gateway for online collection of invoices and deposits</w:t>
            </w:r>
          </w:p>
        </w:tc>
      </w:tr>
    </w:tbl>
    <w:p/>
    <w:p>
      <w:pPr>
        <w:spacing w:before="280" w:after="80"/>
      </w:pPr>
      <w:r>
        <w:rPr>
          <w:rFonts w:ascii="Calibri" w:hAnsi="Calibri"/>
          <w:b/>
          <w:color w:val="1E293B"/>
          <w:sz w:val="30"/>
        </w:rPr>
        <w:t>3.8  Platform Information  (/admin/info)</w:t>
      </w:r>
    </w:p>
    <w:p>
      <w:pPr>
        <w:spacing w:after="80"/>
      </w:pPr>
      <w:r>
        <w:rPr>
          <w:rFonts w:ascii="Calibri" w:hAnsi="Calibri"/>
          <w:b w:val="0"/>
          <w:i w:val="0"/>
          <w:sz w:val="22"/>
        </w:rPr>
        <w:t>Shows the current platform version, database connection status, enabled modules list, server uptime and environment (development/production). Useful for support diagnostics and compliance audits.</w:t>
      </w:r>
    </w:p>
    <w:p>
      <w:r>
        <w:br w:type="page"/>
      </w:r>
    </w:p>
    <w:p>
      <w:pPr>
        <w:spacing w:before="360" w:after="120"/>
        <w:pBdr>
          <w:bottom w:val="single" w:sz="6" w:color="4F46E5"/>
        </w:pBdr>
      </w:pPr>
      <w:r>
        <w:rPr>
          <w:rFonts w:ascii="Calibri" w:hAnsi="Calibri"/>
          <w:b/>
          <w:color w:val="4F46E5"/>
          <w:sz w:val="40"/>
        </w:rPr>
        <w:t>PART 4 — Approvals Inbox  (/approvals)</w:t>
      </w:r>
    </w:p>
    <w:p>
      <w:pPr>
        <w:spacing w:after="80"/>
      </w:pPr>
      <w:r>
        <w:rPr>
          <w:rFonts w:ascii="Calibri" w:hAnsi="Calibri"/>
          <w:b w:val="0"/>
          <w:i w:val="0"/>
          <w:sz w:val="22"/>
        </w:rPr>
        <w:t>The Approvals Inbox is the centralised hub where users review and action workflow approval requests. It serves two audiences: individual approvers (who see only their own assigned items) and administrators (who see the platform-wide pending queue).</w:t>
      </w:r>
    </w:p>
    <w:p>
      <w:pPr>
        <w:spacing w:before="280" w:after="80"/>
      </w:pPr>
      <w:r>
        <w:rPr>
          <w:rFonts w:ascii="Calibri" w:hAnsi="Calibri"/>
          <w:b/>
          <w:color w:val="1E293B"/>
          <w:sz w:val="30"/>
        </w:rPr>
        <w:t>4.1  Page Layout</w:t>
      </w:r>
    </w:p>
    <w:p>
      <w:pPr>
        <w:spacing w:after="80"/>
      </w:pPr>
      <w:r>
        <w:rPr>
          <w:rFonts w:ascii="Calibri" w:hAnsi="Calibri"/>
          <w:b w:val="0"/>
          <w:i w:val="0"/>
          <w:sz w:val="22"/>
        </w:rPr>
        <w:t>The top-right corner shows a toggle between two views: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View</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My Approvals</w:t>
            </w:r>
          </w:p>
        </w:tc>
        <w:tc>
          <w:tcPr>
            <w:tcW w:type="dxa" w:w="4536"/>
          </w:tcPr>
          <w:p>
            <w:r>
              <w:rPr>
                <w:rFonts w:ascii="Calibri" w:hAnsi="Calibri"/>
                <w:b w:val="0"/>
                <w:i w:val="0"/>
                <w:sz w:val="20"/>
              </w:rPr>
              <w:t>Shows only step instances where assignedToEmail matches the email the user enters. Requires email entry before items load.</w:t>
            </w:r>
          </w:p>
        </w:tc>
      </w:tr>
      <w:tr>
        <w:tc>
          <w:tcPr>
            <w:tcW w:type="dxa" w:w="4536"/>
            <w:shd w:val="clear" w:color="auto" w:fill="F8FAFC"/>
          </w:tcPr>
          <w:p>
            <w:r>
              <w:rPr>
                <w:rFonts w:ascii="Calibri" w:hAnsi="Calibri"/>
                <w:b w:val="0"/>
                <w:i w:val="0"/>
                <w:sz w:val="20"/>
              </w:rPr>
              <w:t>All Pending</w:t>
            </w:r>
          </w:p>
        </w:tc>
        <w:tc>
          <w:tcPr>
            <w:tcW w:type="dxa" w:w="4536"/>
            <w:shd w:val="clear" w:color="auto" w:fill="F8FAFC"/>
          </w:tcPr>
          <w:p>
            <w:r>
              <w:rPr>
                <w:rFonts w:ascii="Calibri" w:hAnsi="Calibri"/>
                <w:b w:val="0"/>
                <w:i w:val="0"/>
                <w:sz w:val="20"/>
              </w:rPr>
              <w:t>Admin view — shows every PENDING step instance across all workflows and all modules without an email filter. Loads automatically.</w:t>
            </w:r>
          </w:p>
        </w:tc>
      </w:tr>
    </w:tbl>
    <w:p/>
    <w:p>
      <w:pPr>
        <w:spacing w:before="280" w:after="80"/>
      </w:pPr>
      <w:r>
        <w:rPr>
          <w:rFonts w:ascii="Calibri" w:hAnsi="Calibri"/>
          <w:b/>
          <w:color w:val="1E293B"/>
          <w:sz w:val="30"/>
        </w:rPr>
        <w:t>4.2  My Approvals View</w:t>
      </w:r>
    </w:p>
    <w:p>
      <w:pPr>
        <w:pStyle w:val="ListNumber"/>
        <w:spacing w:after="40"/>
      </w:pPr>
      <w:r>
        <w:rPr>
          <w:rFonts w:ascii="Calibri" w:hAnsi="Calibri"/>
          <w:b w:val="0"/>
          <w:i w:val="0"/>
          <w:sz w:val="22"/>
        </w:rPr>
        <w:t>Click "My Approvals" (default view).</w:t>
      </w:r>
    </w:p>
    <w:p>
      <w:pPr>
        <w:pStyle w:val="ListNumber"/>
        <w:spacing w:after="40"/>
      </w:pPr>
      <w:r>
        <w:rPr>
          <w:rFonts w:ascii="Calibri" w:hAnsi="Calibri"/>
          <w:b w:val="0"/>
          <w:i w:val="0"/>
          <w:sz w:val="22"/>
        </w:rPr>
        <w:t>Enter your email address and click View (or press Enter).</w:t>
      </w:r>
    </w:p>
    <w:p>
      <w:pPr>
        <w:pStyle w:val="ListNumber"/>
        <w:spacing w:after="40"/>
      </w:pPr>
      <w:r>
        <w:rPr>
          <w:rFonts w:ascii="Calibri" w:hAnsi="Calibri"/>
          <w:b w:val="0"/>
          <w:i w:val="0"/>
          <w:sz w:val="22"/>
        </w:rPr>
        <w:t>The left panel lists all pending approval cards assigned to your email.</w:t>
      </w:r>
    </w:p>
    <w:p>
      <w:pPr>
        <w:pStyle w:val="ListNumber"/>
        <w:spacing w:after="40"/>
      </w:pPr>
      <w:r>
        <w:rPr>
          <w:rFonts w:ascii="Calibri" w:hAnsi="Calibri"/>
          <w:b w:val="0"/>
          <w:i w:val="0"/>
          <w:sz w:val="22"/>
        </w:rPr>
        <w:t>Each card shows: Module badge, Reference Number, Step Name, Submitted By, Received Date, and a red "Overdue" badge if the SLA has elapsed.</w:t>
      </w:r>
    </w:p>
    <w:p>
      <w:pPr>
        <w:pStyle w:val="ListNumber"/>
        <w:spacing w:after="40"/>
      </w:pPr>
      <w:r>
        <w:rPr>
          <w:rFonts w:ascii="Calibri" w:hAnsi="Calibri"/>
          <w:b w:val="0"/>
          <w:i w:val="0"/>
          <w:sz w:val="22"/>
        </w:rPr>
        <w:t>Click a card to open the Action Panel on the right.</w:t>
      </w:r>
    </w:p>
    <w:p>
      <w:pPr>
        <w:spacing w:before="200" w:after="40"/>
      </w:pPr>
      <w:r>
        <w:rPr>
          <w:rFonts w:ascii="Calibri" w:hAnsi="Calibri"/>
          <w:b/>
          <w:color w:val="333366"/>
          <w:sz w:val="24"/>
        </w:rPr>
        <w:t>4.2.1  Action Panel</w:t>
      </w:r>
    </w:p>
    <w:p>
      <w:pPr>
        <w:spacing w:after="80"/>
      </w:pPr>
      <w:r>
        <w:rPr>
          <w:rFonts w:ascii="Calibri" w:hAnsi="Calibri"/>
          <w:b w:val="0"/>
          <w:i w:val="0"/>
          <w:sz w:val="22"/>
        </w:rPr>
        <w:t>The Action Panel shows:</w:t>
      </w:r>
    </w:p>
    <w:p>
      <w:pPr>
        <w:pStyle w:val="ListBullet"/>
        <w:spacing w:after="40"/>
        <w:ind w:left="360"/>
      </w:pPr>
      <w:r>
        <w:rPr>
          <w:rFonts w:ascii="Calibri" w:hAnsi="Calibri"/>
          <w:b w:val="0"/>
          <w:i w:val="0"/>
          <w:sz w:val="22"/>
        </w:rPr>
        <w:t>Header with Module colour, Reference Number and Workflow Name</w:t>
      </w:r>
    </w:p>
    <w:p>
      <w:pPr>
        <w:pStyle w:val="ListBullet"/>
        <w:spacing w:after="40"/>
        <w:ind w:left="360"/>
      </w:pPr>
      <w:r>
        <w:rPr>
          <w:rFonts w:ascii="Calibri" w:hAnsi="Calibri"/>
          <w:b w:val="0"/>
          <w:i w:val="0"/>
          <w:sz w:val="22"/>
        </w:rPr>
        <w:t>Detail cards: Current Step, Reference Type, Submitted By, Submitted At, Assigned To, Due By</w:t>
      </w:r>
    </w:p>
    <w:p>
      <w:pPr>
        <w:pStyle w:val="ListBullet"/>
        <w:spacing w:after="40"/>
        <w:ind w:left="360"/>
      </w:pPr>
      <w:r>
        <w:rPr>
          <w:rFonts w:ascii="Calibri" w:hAnsi="Calibri"/>
          <w:b w:val="0"/>
          <w:i w:val="0"/>
          <w:sz w:val="22"/>
        </w:rPr>
        <w:t>Approval Timeline — visual timeline of all steps showing PENDING / WAITING / APPROVED / REJECTED status for each step</w:t>
      </w:r>
    </w:p>
    <w:p>
      <w:pPr>
        <w:pStyle w:val="ListBullet"/>
        <w:spacing w:after="40"/>
        <w:ind w:left="360"/>
      </w:pPr>
      <w:r>
        <w:rPr>
          <w:rFonts w:ascii="Calibri" w:hAnsi="Calibri"/>
          <w:b w:val="0"/>
          <w:i w:val="0"/>
          <w:sz w:val="22"/>
        </w:rPr>
        <w:t>Comments textarea for your decision notes</w:t>
      </w:r>
    </w:p>
    <w:p>
      <w:pPr>
        <w:pStyle w:val="ListBullet"/>
        <w:spacing w:after="40"/>
        <w:ind w:left="360"/>
      </w:pPr>
      <w:r>
        <w:rPr>
          <w:rFonts w:ascii="Calibri" w:hAnsi="Calibri"/>
          <w:b w:val="0"/>
          <w:i w:val="0"/>
          <w:sz w:val="22"/>
        </w:rPr>
        <w:t>Reject (red) and Approve (green) action buttons</w:t>
      </w:r>
    </w:p>
    <w:p>
      <w:pPr>
        <w:spacing w:before="200" w:after="40"/>
      </w:pPr>
      <w:r>
        <w:rPr>
          <w:rFonts w:ascii="Calibri" w:hAnsi="Calibri"/>
          <w:b/>
          <w:color w:val="333366"/>
          <w:sz w:val="24"/>
        </w:rPr>
        <w:t>4.2.2  Approving a Request</w:t>
      </w:r>
    </w:p>
    <w:p>
      <w:pPr>
        <w:pStyle w:val="ListNumber"/>
        <w:spacing w:after="40"/>
      </w:pPr>
      <w:r>
        <w:rPr>
          <w:rFonts w:ascii="Calibri" w:hAnsi="Calibri"/>
          <w:b w:val="0"/>
          <w:i w:val="0"/>
          <w:sz w:val="22"/>
        </w:rPr>
        <w:t>Select the pending item from the left panel.</w:t>
      </w:r>
    </w:p>
    <w:p>
      <w:pPr>
        <w:pStyle w:val="ListNumber"/>
        <w:spacing w:after="40"/>
      </w:pPr>
      <w:r>
        <w:rPr>
          <w:rFonts w:ascii="Calibri" w:hAnsi="Calibri"/>
          <w:b w:val="0"/>
          <w:i w:val="0"/>
          <w:sz w:val="22"/>
        </w:rPr>
        <w:t>Review the timeline and details in the Action Panel.</w:t>
      </w:r>
    </w:p>
    <w:p>
      <w:pPr>
        <w:pStyle w:val="ListNumber"/>
        <w:spacing w:after="40"/>
      </w:pPr>
      <w:r>
        <w:rPr>
          <w:rFonts w:ascii="Calibri" w:hAnsi="Calibri"/>
          <w:b w:val="0"/>
          <w:i w:val="0"/>
          <w:sz w:val="22"/>
        </w:rPr>
        <w:t>Optionally enter comments in the text area.</w:t>
      </w:r>
    </w:p>
    <w:p>
      <w:pPr>
        <w:pStyle w:val="ListNumber"/>
        <w:spacing w:after="40"/>
      </w:pPr>
      <w:r>
        <w:rPr>
          <w:rFonts w:ascii="Calibri" w:hAnsi="Calibri"/>
          <w:b w:val="0"/>
          <w:i w:val="0"/>
          <w:sz w:val="22"/>
        </w:rPr>
        <w:t>Click "Approve". The step is marked APPROVED.</w:t>
      </w:r>
    </w:p>
    <w:p>
      <w:pPr>
        <w:pStyle w:val="ListNumber"/>
        <w:spacing w:after="40"/>
      </w:pPr>
      <w:r>
        <w:rPr>
          <w:rFonts w:ascii="Calibri" w:hAnsi="Calibri"/>
          <w:b w:val="0"/>
          <w:i w:val="0"/>
          <w:sz w:val="22"/>
        </w:rPr>
        <w:t>If more steps remain, the next step becomes PENDING and the assigned user is emailed.</w:t>
      </w:r>
    </w:p>
    <w:p>
      <w:pPr>
        <w:pStyle w:val="ListNumber"/>
        <w:spacing w:after="40"/>
      </w:pPr>
      <w:r>
        <w:rPr>
          <w:rFonts w:ascii="Calibri" w:hAnsi="Calibri"/>
          <w:b w:val="0"/>
          <w:i w:val="0"/>
          <w:sz w:val="22"/>
        </w:rPr>
        <w:t>If this was the last step, the instance status changes to APPROVED.</w:t>
      </w:r>
    </w:p>
    <w:p>
      <w:pPr>
        <w:spacing w:before="200" w:after="40"/>
      </w:pPr>
      <w:r>
        <w:rPr>
          <w:rFonts w:ascii="Calibri" w:hAnsi="Calibri"/>
          <w:b/>
          <w:color w:val="333366"/>
          <w:sz w:val="24"/>
        </w:rPr>
        <w:t>4.2.3  Rejecting a Request</w:t>
      </w:r>
    </w:p>
    <w:p>
      <w:pPr>
        <w:pStyle w:val="ListNumber"/>
        <w:spacing w:after="40"/>
      </w:pPr>
      <w:r>
        <w:rPr>
          <w:rFonts w:ascii="Calibri" w:hAnsi="Calibri"/>
          <w:b w:val="0"/>
          <w:i w:val="0"/>
          <w:sz w:val="22"/>
        </w:rPr>
        <w:t>Select the item and click "Reject".</w:t>
      </w:r>
    </w:p>
    <w:p>
      <w:pPr>
        <w:pStyle w:val="ListNumber"/>
        <w:spacing w:after="40"/>
      </w:pPr>
      <w:r>
        <w:rPr>
          <w:rFonts w:ascii="Calibri" w:hAnsi="Calibri"/>
          <w:b w:val="0"/>
          <w:i w:val="0"/>
          <w:sz w:val="22"/>
        </w:rPr>
        <w:t>Comments are strongly recommended (mandatory in some workflows).</w:t>
      </w:r>
    </w:p>
    <w:p>
      <w:pPr>
        <w:pStyle w:val="ListNumber"/>
        <w:spacing w:after="40"/>
      </w:pPr>
      <w:r>
        <w:rPr>
          <w:rFonts w:ascii="Calibri" w:hAnsi="Calibri"/>
          <w:b w:val="0"/>
          <w:i w:val="0"/>
          <w:sz w:val="22"/>
        </w:rPr>
        <w:t>The step and the overall instance are marked REJECTED.</w:t>
      </w:r>
    </w:p>
    <w:p>
      <w:pPr>
        <w:pStyle w:val="ListNumber"/>
        <w:spacing w:after="40"/>
      </w:pPr>
      <w:r>
        <w:rPr>
          <w:rFonts w:ascii="Calibri" w:hAnsi="Calibri"/>
          <w:b w:val="0"/>
          <w:i w:val="0"/>
          <w:sz w:val="22"/>
        </w:rPr>
        <w:t>The initiator is notified by email if an email template is configured.</w:t>
      </w:r>
    </w:p>
    <w:p>
      <w:pPr>
        <w:spacing w:before="280" w:after="80"/>
      </w:pPr>
      <w:r>
        <w:rPr>
          <w:rFonts w:ascii="Calibri" w:hAnsi="Calibri"/>
          <w:b/>
          <w:color w:val="1E293B"/>
          <w:sz w:val="30"/>
        </w:rPr>
        <w:t>4.3  All Pending View (Admin)</w:t>
      </w:r>
    </w:p>
    <w:p>
      <w:pPr>
        <w:spacing w:after="80"/>
      </w:pPr>
      <w:r>
        <w:rPr>
          <w:rFonts w:ascii="Calibri" w:hAnsi="Calibri"/>
          <w:b w:val="0"/>
          <w:i w:val="0"/>
          <w:sz w:val="22"/>
        </w:rPr>
        <w:t>Click "All Pending" in the top-right toggle. No email is required. The page loads immediately.</w:t>
      </w:r>
    </w:p>
    <w:p>
      <w:pPr>
        <w:spacing w:after="80"/>
      </w:pPr>
      <w:r>
        <w:rPr>
          <w:rFonts w:ascii="Calibri" w:hAnsi="Calibri"/>
          <w:b w:val="0"/>
          <w:i w:val="0"/>
          <w:sz w:val="22"/>
        </w:rPr>
        <w:t>Module filter chips appear at the top (ALL, LEASING, RAC, STAFF_TRANSPORT, etc.) showing a count badge for each module with pending items. Click a chip to filter.</w:t>
      </w:r>
    </w:p>
    <w:p>
      <w:pPr>
        <w:spacing w:after="80"/>
      </w:pPr>
      <w:r>
        <w:rPr>
          <w:rFonts w:ascii="Calibri" w:hAnsi="Calibri"/>
          <w:b w:val="0"/>
          <w:i w:val="0"/>
          <w:sz w:val="22"/>
        </w:rPr>
        <w:t>Each card in this view additionally shows the "Assigned To" email so the admin can see who has not yet acted.</w:t>
      </w:r>
    </w:p>
    <w:tbl>
      <w:tblPr>
        <w:tblStyle w:val="TableGrid"/>
        <w:tblW w:type="auto" w:w="0"/>
        <w:tblLook w:firstColumn="1" w:firstRow="1" w:lastColumn="0" w:lastRow="0" w:noHBand="0" w:noVBand="1" w:val="04A0"/>
      </w:tblPr>
      <w:tblGrid>
        <w:gridCol w:w="9072"/>
      </w:tblGrid>
      <w:tr>
        <w:tc>
          <w:tcPr>
            <w:tcW w:type="dxa" w:w="9072"/>
            <w:shd w:val="clear" w:color="auto" w:fill="EEF2FF"/>
          </w:tcPr>
          <w:p>
            <w:r>
              <w:rPr>
                <w:rFonts w:ascii="Calibri" w:hAnsi="Calibri"/>
                <w:b/>
                <w:i w:val="0"/>
                <w:color w:val="4F46E5"/>
                <w:sz w:val="22"/>
              </w:rPr>
              <w:t xml:space="preserve">Empty State: </w:t>
            </w:r>
            <w:r>
              <w:rPr>
                <w:rFonts w:ascii="Calibri" w:hAnsi="Calibri"/>
                <w:b w:val="0"/>
                <w:i w:val="0"/>
                <w:sz w:val="22"/>
              </w:rPr>
              <w:t>If no workflows have been triggered yet, the empty state displays a 4-step checklist: (1) Define a workflow in Admin &gt; Workflow Management, (2) Set Assignee Type to Specific User, (3) Mark the workflow Active, (4) Submit a record to trigger it.</w:t>
            </w:r>
          </w:p>
        </w:tc>
      </w:tr>
    </w:tbl>
    <w:p/>
    <w:p>
      <w:pPr>
        <w:spacing w:before="280" w:after="80"/>
      </w:pPr>
      <w:r>
        <w:rPr>
          <w:rFonts w:ascii="Calibri" w:hAnsi="Calibri"/>
          <w:b/>
          <w:color w:val="1E293B"/>
          <w:sz w:val="30"/>
        </w:rPr>
        <w:t>4.4  Status Reference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Status</w:t>
            </w:r>
          </w:p>
        </w:tc>
        <w:tc>
          <w:tcPr>
            <w:tcW w:type="dxa" w:w="4536"/>
            <w:shd w:val="clear" w:color="auto" w:fill="1E293B"/>
          </w:tcPr>
          <w:p>
            <w:r>
              <w:rPr>
                <w:rFonts w:ascii="Calibri" w:hAnsi="Calibri"/>
                <w:b/>
                <w:i w:val="0"/>
                <w:color w:val="FFFFFF"/>
                <w:sz w:val="20"/>
              </w:rPr>
              <w:t>Meaning</w:t>
            </w:r>
          </w:p>
        </w:tc>
      </w:tr>
      <w:tr>
        <w:tc>
          <w:tcPr>
            <w:tcW w:type="dxa" w:w="4536"/>
          </w:tcPr>
          <w:p>
            <w:r>
              <w:rPr>
                <w:rFonts w:ascii="Calibri" w:hAnsi="Calibri"/>
                <w:b w:val="0"/>
                <w:i w:val="0"/>
                <w:sz w:val="20"/>
              </w:rPr>
              <w:t>PENDING</w:t>
            </w:r>
          </w:p>
        </w:tc>
        <w:tc>
          <w:tcPr>
            <w:tcW w:type="dxa" w:w="4536"/>
          </w:tcPr>
          <w:p>
            <w:r>
              <w:rPr>
                <w:rFonts w:ascii="Calibri" w:hAnsi="Calibri"/>
                <w:b w:val="0"/>
                <w:i w:val="0"/>
                <w:sz w:val="20"/>
              </w:rPr>
              <w:t>Step is awaiting action from the assigned user</w:t>
            </w:r>
          </w:p>
        </w:tc>
      </w:tr>
      <w:tr>
        <w:tc>
          <w:tcPr>
            <w:tcW w:type="dxa" w:w="4536"/>
            <w:shd w:val="clear" w:color="auto" w:fill="F8FAFC"/>
          </w:tcPr>
          <w:p>
            <w:r>
              <w:rPr>
                <w:rFonts w:ascii="Calibri" w:hAnsi="Calibri"/>
                <w:b w:val="0"/>
                <w:i w:val="0"/>
                <w:sz w:val="20"/>
              </w:rPr>
              <w:t>WAITING</w:t>
            </w:r>
          </w:p>
        </w:tc>
        <w:tc>
          <w:tcPr>
            <w:tcW w:type="dxa" w:w="4536"/>
            <w:shd w:val="clear" w:color="auto" w:fill="F8FAFC"/>
          </w:tcPr>
          <w:p>
            <w:r>
              <w:rPr>
                <w:rFonts w:ascii="Calibri" w:hAnsi="Calibri"/>
                <w:b w:val="0"/>
                <w:i w:val="0"/>
                <w:sz w:val="20"/>
              </w:rPr>
              <w:t>Step exists but is not yet active (a prior step must complete first)</w:t>
            </w:r>
          </w:p>
        </w:tc>
      </w:tr>
      <w:tr>
        <w:tc>
          <w:tcPr>
            <w:tcW w:type="dxa" w:w="4536"/>
          </w:tcPr>
          <w:p>
            <w:r>
              <w:rPr>
                <w:rFonts w:ascii="Calibri" w:hAnsi="Calibri"/>
                <w:b w:val="0"/>
                <w:i w:val="0"/>
                <w:sz w:val="20"/>
              </w:rPr>
              <w:t>APPROVED</w:t>
            </w:r>
          </w:p>
        </w:tc>
        <w:tc>
          <w:tcPr>
            <w:tcW w:type="dxa" w:w="4536"/>
          </w:tcPr>
          <w:p>
            <w:r>
              <w:rPr>
                <w:rFonts w:ascii="Calibri" w:hAnsi="Calibri"/>
                <w:b w:val="0"/>
                <w:i w:val="0"/>
                <w:sz w:val="20"/>
              </w:rPr>
              <w:t>Step was approved; workflow advanced to next step</w:t>
            </w:r>
          </w:p>
        </w:tc>
      </w:tr>
      <w:tr>
        <w:tc>
          <w:tcPr>
            <w:tcW w:type="dxa" w:w="4536"/>
            <w:shd w:val="clear" w:color="auto" w:fill="F8FAFC"/>
          </w:tcPr>
          <w:p>
            <w:r>
              <w:rPr>
                <w:rFonts w:ascii="Calibri" w:hAnsi="Calibri"/>
                <w:b w:val="0"/>
                <w:i w:val="0"/>
                <w:sz w:val="20"/>
              </w:rPr>
              <w:t>REJECTED</w:t>
            </w:r>
          </w:p>
        </w:tc>
        <w:tc>
          <w:tcPr>
            <w:tcW w:type="dxa" w:w="4536"/>
            <w:shd w:val="clear" w:color="auto" w:fill="F8FAFC"/>
          </w:tcPr>
          <w:p>
            <w:r>
              <w:rPr>
                <w:rFonts w:ascii="Calibri" w:hAnsi="Calibri"/>
                <w:b w:val="0"/>
                <w:i w:val="0"/>
                <w:sz w:val="20"/>
              </w:rPr>
              <w:t>Step was rejected; the entire instance is closed as REJECTED</w:t>
            </w:r>
          </w:p>
        </w:tc>
      </w:tr>
      <w:tr>
        <w:tc>
          <w:tcPr>
            <w:tcW w:type="dxa" w:w="4536"/>
          </w:tcPr>
          <w:p>
            <w:r>
              <w:rPr>
                <w:rFonts w:ascii="Calibri" w:hAnsi="Calibri"/>
                <w:b w:val="0"/>
                <w:i w:val="0"/>
                <w:sz w:val="20"/>
              </w:rPr>
              <w:t>IN_PROGRESS</w:t>
            </w:r>
          </w:p>
        </w:tc>
        <w:tc>
          <w:tcPr>
            <w:tcW w:type="dxa" w:w="4536"/>
          </w:tcPr>
          <w:p>
            <w:r>
              <w:rPr>
                <w:rFonts w:ascii="Calibri" w:hAnsi="Calibri"/>
                <w:b w:val="0"/>
                <w:i w:val="0"/>
                <w:sz w:val="20"/>
              </w:rPr>
              <w:t>The workflow instance is active (some steps still pending)</w:t>
            </w:r>
          </w:p>
        </w:tc>
      </w:tr>
      <w:tr>
        <w:tc>
          <w:tcPr>
            <w:tcW w:type="dxa" w:w="4536"/>
            <w:shd w:val="clear" w:color="auto" w:fill="F8FAFC"/>
          </w:tcPr>
          <w:p>
            <w:r>
              <w:rPr>
                <w:rFonts w:ascii="Calibri" w:hAnsi="Calibri"/>
                <w:b w:val="0"/>
                <w:i w:val="0"/>
                <w:sz w:val="20"/>
              </w:rPr>
              <w:t>COMPLETED</w:t>
            </w:r>
          </w:p>
        </w:tc>
        <w:tc>
          <w:tcPr>
            <w:tcW w:type="dxa" w:w="4536"/>
            <w:shd w:val="clear" w:color="auto" w:fill="F8FAFC"/>
          </w:tcPr>
          <w:p>
            <w:r>
              <w:rPr>
                <w:rFonts w:ascii="Calibri" w:hAnsi="Calibri"/>
                <w:b w:val="0"/>
                <w:i w:val="0"/>
                <w:sz w:val="20"/>
              </w:rPr>
              <w:t>All steps approved; instance closed as APPROVED</w:t>
            </w:r>
          </w:p>
        </w:tc>
      </w:tr>
    </w:tbl>
    <w:p/>
    <w:p>
      <w:r>
        <w:br w:type="page"/>
      </w:r>
    </w:p>
    <w:p>
      <w:pPr>
        <w:spacing w:before="360" w:after="120"/>
        <w:pBdr>
          <w:bottom w:val="single" w:sz="6" w:color="4F46E5"/>
        </w:pBdr>
      </w:pPr>
      <w:r>
        <w:rPr>
          <w:rFonts w:ascii="Calibri" w:hAnsi="Calibri"/>
          <w:b/>
          <w:color w:val="4F46E5"/>
          <w:sz w:val="40"/>
        </w:rPr>
        <w:t>PART 5 — Vehicle Maintenance  (/maintenance)</w:t>
      </w:r>
    </w:p>
    <w:p>
      <w:pPr>
        <w:spacing w:after="80"/>
      </w:pPr>
      <w:r>
        <w:rPr>
          <w:rFonts w:ascii="Calibri" w:hAnsi="Calibri"/>
          <w:b w:val="0"/>
          <w:i w:val="0"/>
          <w:sz w:val="22"/>
        </w:rPr>
        <w:t>The Vehicle Maintenance module manages the complete lifecycle of every vehicle repair and service event — from the initial request through garage quotation, cost approval, work execution, invoicing and closure. It also includes predictive maintenance, an alert engine and a garage portal for external service providers.</w:t>
      </w:r>
    </w:p>
    <w:p>
      <w:pPr>
        <w:spacing w:before="280" w:after="80"/>
      </w:pPr>
      <w:r>
        <w:rPr>
          <w:rFonts w:ascii="Calibri" w:hAnsi="Calibri"/>
          <w:b/>
          <w:color w:val="1E293B"/>
          <w:sz w:val="30"/>
        </w:rPr>
        <w:t>5.1  Dashboard</w:t>
      </w:r>
    </w:p>
    <w:p>
      <w:pPr>
        <w:spacing w:after="80"/>
      </w:pPr>
      <w:r>
        <w:rPr>
          <w:rFonts w:ascii="Calibri" w:hAnsi="Calibri"/>
          <w:b w:val="0"/>
          <w:i w:val="0"/>
          <w:sz w:val="22"/>
        </w:rPr>
        <w:t>The dashboard presents live KPI cards: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Metric</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Total Requests</w:t>
            </w:r>
          </w:p>
        </w:tc>
        <w:tc>
          <w:tcPr>
            <w:tcW w:type="dxa" w:w="4536"/>
          </w:tcPr>
          <w:p>
            <w:r>
              <w:rPr>
                <w:rFonts w:ascii="Calibri" w:hAnsi="Calibri"/>
                <w:b w:val="0"/>
                <w:i w:val="0"/>
                <w:sz w:val="20"/>
              </w:rPr>
              <w:t>All maintenance requests ever created</w:t>
            </w:r>
          </w:p>
        </w:tc>
      </w:tr>
      <w:tr>
        <w:tc>
          <w:tcPr>
            <w:tcW w:type="dxa" w:w="4536"/>
            <w:shd w:val="clear" w:color="auto" w:fill="F8FAFC"/>
          </w:tcPr>
          <w:p>
            <w:r>
              <w:rPr>
                <w:rFonts w:ascii="Calibri" w:hAnsi="Calibri"/>
                <w:b w:val="0"/>
                <w:i w:val="0"/>
                <w:sz w:val="20"/>
              </w:rPr>
              <w:t>Open Requests</w:t>
            </w:r>
          </w:p>
        </w:tc>
        <w:tc>
          <w:tcPr>
            <w:tcW w:type="dxa" w:w="4536"/>
            <w:shd w:val="clear" w:color="auto" w:fill="F8FAFC"/>
          </w:tcPr>
          <w:p>
            <w:r>
              <w:rPr>
                <w:rFonts w:ascii="Calibri" w:hAnsi="Calibri"/>
                <w:b w:val="0"/>
                <w:i w:val="0"/>
                <w:sz w:val="20"/>
              </w:rPr>
              <w:t>Requests not yet closed (all active statuses)</w:t>
            </w:r>
          </w:p>
        </w:tc>
      </w:tr>
      <w:tr>
        <w:tc>
          <w:tcPr>
            <w:tcW w:type="dxa" w:w="4536"/>
          </w:tcPr>
          <w:p>
            <w:r>
              <w:rPr>
                <w:rFonts w:ascii="Calibri" w:hAnsi="Calibri"/>
                <w:b w:val="0"/>
                <w:i w:val="0"/>
                <w:sz w:val="20"/>
              </w:rPr>
              <w:t>In Progress</w:t>
            </w:r>
          </w:p>
        </w:tc>
        <w:tc>
          <w:tcPr>
            <w:tcW w:type="dxa" w:w="4536"/>
          </w:tcPr>
          <w:p>
            <w:r>
              <w:rPr>
                <w:rFonts w:ascii="Calibri" w:hAnsi="Calibri"/>
                <w:b w:val="0"/>
                <w:i w:val="0"/>
                <w:sz w:val="20"/>
              </w:rPr>
              <w:t>Requests currently UNDER_MAINTENANCE</w:t>
            </w:r>
          </w:p>
        </w:tc>
      </w:tr>
      <w:tr>
        <w:tc>
          <w:tcPr>
            <w:tcW w:type="dxa" w:w="4536"/>
            <w:shd w:val="clear" w:color="auto" w:fill="F8FAFC"/>
          </w:tcPr>
          <w:p>
            <w:r>
              <w:rPr>
                <w:rFonts w:ascii="Calibri" w:hAnsi="Calibri"/>
                <w:b w:val="0"/>
                <w:i w:val="0"/>
                <w:sz w:val="20"/>
              </w:rPr>
              <w:t>Completed This Month</w:t>
            </w:r>
          </w:p>
        </w:tc>
        <w:tc>
          <w:tcPr>
            <w:tcW w:type="dxa" w:w="4536"/>
            <w:shd w:val="clear" w:color="auto" w:fill="F8FAFC"/>
          </w:tcPr>
          <w:p>
            <w:r>
              <w:rPr>
                <w:rFonts w:ascii="Calibri" w:hAnsi="Calibri"/>
                <w:b w:val="0"/>
                <w:i w:val="0"/>
                <w:sz w:val="20"/>
              </w:rPr>
              <w:t>Requests closed in the current calendar month</w:t>
            </w:r>
          </w:p>
        </w:tc>
      </w:tr>
      <w:tr>
        <w:tc>
          <w:tcPr>
            <w:tcW w:type="dxa" w:w="4536"/>
          </w:tcPr>
          <w:p>
            <w:r>
              <w:rPr>
                <w:rFonts w:ascii="Calibri" w:hAnsi="Calibri"/>
                <w:b w:val="0"/>
                <w:i w:val="0"/>
                <w:sz w:val="20"/>
              </w:rPr>
              <w:t>Total Cost (MTD)</w:t>
            </w:r>
          </w:p>
        </w:tc>
        <w:tc>
          <w:tcPr>
            <w:tcW w:type="dxa" w:w="4536"/>
          </w:tcPr>
          <w:p>
            <w:r>
              <w:rPr>
                <w:rFonts w:ascii="Calibri" w:hAnsi="Calibri"/>
                <w:b w:val="0"/>
                <w:i w:val="0"/>
                <w:sz w:val="20"/>
              </w:rPr>
              <w:t>Sum of invoice amounts in the current month</w:t>
            </w:r>
          </w:p>
        </w:tc>
      </w:tr>
      <w:tr>
        <w:tc>
          <w:tcPr>
            <w:tcW w:type="dxa" w:w="4536"/>
            <w:shd w:val="clear" w:color="auto" w:fill="F8FAFC"/>
          </w:tcPr>
          <w:p>
            <w:r>
              <w:rPr>
                <w:rFonts w:ascii="Calibri" w:hAnsi="Calibri"/>
                <w:b w:val="0"/>
                <w:i w:val="0"/>
                <w:sz w:val="20"/>
              </w:rPr>
              <w:t>Avg Resolution Time</w:t>
            </w:r>
          </w:p>
        </w:tc>
        <w:tc>
          <w:tcPr>
            <w:tcW w:type="dxa" w:w="4536"/>
            <w:shd w:val="clear" w:color="auto" w:fill="F8FAFC"/>
          </w:tcPr>
          <w:p>
            <w:r>
              <w:rPr>
                <w:rFonts w:ascii="Calibri" w:hAnsi="Calibri"/>
                <w:b w:val="0"/>
                <w:i w:val="0"/>
                <w:sz w:val="20"/>
              </w:rPr>
              <w:t>Mean days from REQUESTED to CLOSED</w:t>
            </w:r>
          </w:p>
        </w:tc>
      </w:tr>
      <w:tr>
        <w:tc>
          <w:tcPr>
            <w:tcW w:type="dxa" w:w="4536"/>
          </w:tcPr>
          <w:p>
            <w:r>
              <w:rPr>
                <w:rFonts w:ascii="Calibri" w:hAnsi="Calibri"/>
                <w:b w:val="0"/>
                <w:i w:val="0"/>
                <w:sz w:val="20"/>
              </w:rPr>
              <w:t>Overdue SLA</w:t>
            </w:r>
          </w:p>
        </w:tc>
        <w:tc>
          <w:tcPr>
            <w:tcW w:type="dxa" w:w="4536"/>
          </w:tcPr>
          <w:p>
            <w:r>
              <w:rPr>
                <w:rFonts w:ascii="Calibri" w:hAnsi="Calibri"/>
                <w:b w:val="0"/>
                <w:i w:val="0"/>
                <w:sz w:val="20"/>
              </w:rPr>
              <w:t>Requests that exceeded their target resolution date</w:t>
            </w:r>
          </w:p>
        </w:tc>
      </w:tr>
      <w:tr>
        <w:tc>
          <w:tcPr>
            <w:tcW w:type="dxa" w:w="4536"/>
            <w:shd w:val="clear" w:color="auto" w:fill="F8FAFC"/>
          </w:tcPr>
          <w:p>
            <w:r>
              <w:rPr>
                <w:rFonts w:ascii="Calibri" w:hAnsi="Calibri"/>
                <w:b w:val="0"/>
                <w:i w:val="0"/>
                <w:sz w:val="20"/>
              </w:rPr>
              <w:t>Pending Approvals</w:t>
            </w:r>
          </w:p>
        </w:tc>
        <w:tc>
          <w:tcPr>
            <w:tcW w:type="dxa" w:w="4536"/>
            <w:shd w:val="clear" w:color="auto" w:fill="F8FAFC"/>
          </w:tcPr>
          <w:p>
            <w:r>
              <w:rPr>
                <w:rFonts w:ascii="Calibri" w:hAnsi="Calibri"/>
                <w:b w:val="0"/>
                <w:i w:val="0"/>
                <w:sz w:val="20"/>
              </w:rPr>
              <w:t>Requests awaiting PENDING_ESTIMATION_APPROVAL</w:t>
            </w:r>
          </w:p>
        </w:tc>
      </w:tr>
    </w:tbl>
    <w:p/>
    <w:p>
      <w:pPr>
        <w:spacing w:before="280" w:after="80"/>
      </w:pPr>
      <w:r>
        <w:rPr>
          <w:rFonts w:ascii="Calibri" w:hAnsi="Calibri"/>
          <w:b/>
          <w:color w:val="1E293B"/>
          <w:sz w:val="30"/>
        </w:rPr>
        <w:t>5.2  Service Requests  (/maintenance/service-requests)</w:t>
      </w:r>
    </w:p>
    <w:p>
      <w:pPr>
        <w:spacing w:after="80"/>
      </w:pPr>
      <w:r>
        <w:rPr>
          <w:rFonts w:ascii="Calibri" w:hAnsi="Calibri"/>
          <w:b w:val="0"/>
          <w:i w:val="0"/>
          <w:sz w:val="22"/>
        </w:rPr>
        <w:t>Service Requests is the primary entry point for all maintenance work. A request can be created by fleet managers, operations staff or drivers (depending on role).</w:t>
      </w:r>
    </w:p>
    <w:p>
      <w:pPr>
        <w:spacing w:before="200" w:after="40"/>
      </w:pPr>
      <w:r>
        <w:rPr>
          <w:rFonts w:ascii="Calibri" w:hAnsi="Calibri"/>
          <w:b/>
          <w:color w:val="333366"/>
          <w:sz w:val="24"/>
        </w:rPr>
        <w:t>5.2.1  Creating a Service Request</w:t>
      </w:r>
    </w:p>
    <w:p>
      <w:pPr>
        <w:pStyle w:val="ListNumber"/>
        <w:spacing w:after="40"/>
      </w:pPr>
      <w:r>
        <w:rPr>
          <w:rFonts w:ascii="Calibri" w:hAnsi="Calibri"/>
          <w:b w:val="0"/>
          <w:i w:val="0"/>
          <w:sz w:val="22"/>
        </w:rPr>
        <w:t>Navigate to Maintenance &gt; Service Requests &gt; New Request.</w:t>
      </w:r>
    </w:p>
    <w:p>
      <w:pPr>
        <w:pStyle w:val="ListNumber"/>
        <w:spacing w:after="40"/>
      </w:pPr>
      <w:r>
        <w:rPr>
          <w:rFonts w:ascii="Calibri" w:hAnsi="Calibri"/>
          <w:b w:val="0"/>
          <w:i w:val="0"/>
          <w:sz w:val="22"/>
        </w:rPr>
        <w:t>Select Vehicle from the dropdown (shows plate number and current mileage).</w:t>
      </w:r>
    </w:p>
    <w:p>
      <w:pPr>
        <w:pStyle w:val="ListNumber"/>
        <w:spacing w:after="40"/>
      </w:pPr>
      <w:r>
        <w:rPr>
          <w:rFonts w:ascii="Calibri" w:hAnsi="Calibri"/>
          <w:b w:val="0"/>
          <w:i w:val="0"/>
          <w:sz w:val="22"/>
        </w:rPr>
        <w:t>Select Driver (optional — links the driver to the request for feedback purposes).</w:t>
      </w:r>
    </w:p>
    <w:p>
      <w:pPr>
        <w:pStyle w:val="ListNumber"/>
        <w:spacing w:after="40"/>
      </w:pPr>
      <w:r>
        <w:rPr>
          <w:rFonts w:ascii="Calibri" w:hAnsi="Calibri"/>
          <w:b w:val="0"/>
          <w:i w:val="0"/>
          <w:sz w:val="22"/>
        </w:rPr>
        <w:t>Choose Maintenance Type: PREVENTIVE, CORRECTIVE, EMERGENCY or INSPECTION.</w:t>
      </w:r>
    </w:p>
    <w:p>
      <w:pPr>
        <w:pStyle w:val="ListNumber"/>
        <w:spacing w:after="40"/>
      </w:pPr>
      <w:r>
        <w:rPr>
          <w:rFonts w:ascii="Calibri" w:hAnsi="Calibri"/>
          <w:b w:val="0"/>
          <w:i w:val="0"/>
          <w:sz w:val="22"/>
        </w:rPr>
        <w:t>Set Priority: LOW, MEDIUM, HIGH or CRITICAL.</w:t>
      </w:r>
    </w:p>
    <w:p>
      <w:pPr>
        <w:pStyle w:val="ListNumber"/>
        <w:spacing w:after="40"/>
      </w:pPr>
      <w:r>
        <w:rPr>
          <w:rFonts w:ascii="Calibri" w:hAnsi="Calibri"/>
          <w:b w:val="0"/>
          <w:i w:val="0"/>
          <w:sz w:val="22"/>
        </w:rPr>
        <w:t>Enter Current Odometer Reading.</w:t>
      </w:r>
    </w:p>
    <w:p>
      <w:pPr>
        <w:pStyle w:val="ListNumber"/>
        <w:spacing w:after="40"/>
      </w:pPr>
      <w:r>
        <w:rPr>
          <w:rFonts w:ascii="Calibri" w:hAnsi="Calibri"/>
          <w:b w:val="0"/>
          <w:i w:val="0"/>
          <w:sz w:val="22"/>
        </w:rPr>
        <w:t>Describe the issue in the Description field (free text).</w:t>
      </w:r>
    </w:p>
    <w:p>
      <w:pPr>
        <w:pStyle w:val="ListNumber"/>
        <w:spacing w:after="40"/>
      </w:pPr>
      <w:r>
        <w:rPr>
          <w:rFonts w:ascii="Calibri" w:hAnsi="Calibri"/>
          <w:b w:val="0"/>
          <w:i w:val="0"/>
          <w:sz w:val="22"/>
        </w:rPr>
        <w:t>Select Candidate Garages (multi-select from the garage master list).</w:t>
      </w:r>
    </w:p>
    <w:p>
      <w:pPr>
        <w:pStyle w:val="ListNumber"/>
        <w:spacing w:after="40"/>
      </w:pPr>
      <w:r>
        <w:rPr>
          <w:rFonts w:ascii="Calibri" w:hAnsi="Calibri"/>
          <w:b w:val="0"/>
          <w:i w:val="0"/>
          <w:sz w:val="22"/>
        </w:rPr>
        <w:t>Optionally select standard Maintenance Jobs from the catalogue.</w:t>
      </w:r>
    </w:p>
    <w:p>
      <w:pPr>
        <w:pStyle w:val="ListNumber"/>
        <w:spacing w:after="40"/>
      </w:pPr>
      <w:r>
        <w:rPr>
          <w:rFonts w:ascii="Calibri" w:hAnsi="Calibri"/>
          <w:b w:val="0"/>
          <w:i w:val="0"/>
          <w:sz w:val="22"/>
        </w:rPr>
        <w:t>Set Expected Start Date and Expected Completion Date.</w:t>
      </w:r>
    </w:p>
    <w:p>
      <w:pPr>
        <w:pStyle w:val="ListNumber"/>
        <w:spacing w:after="40"/>
      </w:pPr>
      <w:r>
        <w:rPr>
          <w:rFonts w:ascii="Calibri" w:hAnsi="Calibri"/>
          <w:b w:val="0"/>
          <w:i w:val="0"/>
          <w:sz w:val="22"/>
        </w:rPr>
        <w:t>Upload attachments (photos, previous invoices, etc.).</w:t>
      </w:r>
    </w:p>
    <w:p>
      <w:pPr>
        <w:pStyle w:val="ListNumber"/>
        <w:spacing w:after="40"/>
      </w:pPr>
      <w:r>
        <w:rPr>
          <w:rFonts w:ascii="Calibri" w:hAnsi="Calibri"/>
          <w:b w:val="0"/>
          <w:i w:val="0"/>
          <w:sz w:val="22"/>
        </w:rPr>
        <w:t>Click Submit. Status becomes REQUESTED.</w:t>
      </w:r>
    </w:p>
    <w:p>
      <w:pPr>
        <w:spacing w:before="200" w:after="40"/>
      </w:pPr>
      <w:r>
        <w:rPr>
          <w:rFonts w:ascii="Calibri" w:hAnsi="Calibri"/>
          <w:b/>
          <w:color w:val="333366"/>
          <w:sz w:val="24"/>
        </w:rPr>
        <w:t>5.2.2  Service Request Fields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Notes</w:t>
            </w:r>
          </w:p>
        </w:tc>
      </w:tr>
      <w:tr>
        <w:tc>
          <w:tcPr>
            <w:tcW w:type="dxa" w:w="4536"/>
          </w:tcPr>
          <w:p>
            <w:r>
              <w:rPr>
                <w:rFonts w:ascii="Calibri" w:hAnsi="Calibri"/>
                <w:b w:val="0"/>
                <w:i w:val="0"/>
                <w:sz w:val="20"/>
              </w:rPr>
              <w:t>Vehicle</w:t>
            </w:r>
          </w:p>
        </w:tc>
        <w:tc>
          <w:tcPr>
            <w:tcW w:type="dxa" w:w="4536"/>
          </w:tcPr>
          <w:p>
            <w:r>
              <w:rPr>
                <w:rFonts w:ascii="Calibri" w:hAnsi="Calibri"/>
                <w:b w:val="0"/>
                <w:i w:val="0"/>
                <w:sz w:val="20"/>
              </w:rPr>
              <w:t>Dropdown; shows Make, Model and Plate. Required.</w:t>
            </w:r>
          </w:p>
        </w:tc>
      </w:tr>
      <w:tr>
        <w:tc>
          <w:tcPr>
            <w:tcW w:type="dxa" w:w="4536"/>
            <w:shd w:val="clear" w:color="auto" w:fill="F8FAFC"/>
          </w:tcPr>
          <w:p>
            <w:r>
              <w:rPr>
                <w:rFonts w:ascii="Calibri" w:hAnsi="Calibri"/>
                <w:b w:val="0"/>
                <w:i w:val="0"/>
                <w:sz w:val="20"/>
              </w:rPr>
              <w:t>Driver</w:t>
            </w:r>
          </w:p>
        </w:tc>
        <w:tc>
          <w:tcPr>
            <w:tcW w:type="dxa" w:w="4536"/>
            <w:shd w:val="clear" w:color="auto" w:fill="F8FAFC"/>
          </w:tcPr>
          <w:p>
            <w:r>
              <w:rPr>
                <w:rFonts w:ascii="Calibri" w:hAnsi="Calibri"/>
                <w:b w:val="0"/>
                <w:i w:val="0"/>
                <w:sz w:val="20"/>
              </w:rPr>
              <w:t>Optional link to a driver profile</w:t>
            </w:r>
          </w:p>
        </w:tc>
      </w:tr>
      <w:tr>
        <w:tc>
          <w:tcPr>
            <w:tcW w:type="dxa" w:w="4536"/>
          </w:tcPr>
          <w:p>
            <w:r>
              <w:rPr>
                <w:rFonts w:ascii="Calibri" w:hAnsi="Calibri"/>
                <w:b w:val="0"/>
                <w:i w:val="0"/>
                <w:sz w:val="20"/>
              </w:rPr>
              <w:t>Maintenance Type</w:t>
            </w:r>
          </w:p>
        </w:tc>
        <w:tc>
          <w:tcPr>
            <w:tcW w:type="dxa" w:w="4536"/>
          </w:tcPr>
          <w:p>
            <w:r>
              <w:rPr>
                <w:rFonts w:ascii="Calibri" w:hAnsi="Calibri"/>
                <w:b w:val="0"/>
                <w:i w:val="0"/>
                <w:sz w:val="20"/>
              </w:rPr>
              <w:t>PREVENTIVE / CORRECTIVE / EMERGENCY / INSPECTION</w:t>
            </w:r>
          </w:p>
        </w:tc>
      </w:tr>
      <w:tr>
        <w:tc>
          <w:tcPr>
            <w:tcW w:type="dxa" w:w="4536"/>
            <w:shd w:val="clear" w:color="auto" w:fill="F8FAFC"/>
          </w:tcPr>
          <w:p>
            <w:r>
              <w:rPr>
                <w:rFonts w:ascii="Calibri" w:hAnsi="Calibri"/>
                <w:b w:val="0"/>
                <w:i w:val="0"/>
                <w:sz w:val="20"/>
              </w:rPr>
              <w:t>Priority</w:t>
            </w:r>
          </w:p>
        </w:tc>
        <w:tc>
          <w:tcPr>
            <w:tcW w:type="dxa" w:w="4536"/>
            <w:shd w:val="clear" w:color="auto" w:fill="F8FAFC"/>
          </w:tcPr>
          <w:p>
            <w:r>
              <w:rPr>
                <w:rFonts w:ascii="Calibri" w:hAnsi="Calibri"/>
                <w:b w:val="0"/>
                <w:i w:val="0"/>
                <w:sz w:val="20"/>
              </w:rPr>
              <w:t>LOW / MEDIUM / HIGH / CRITICAL — drives SLA targets</w:t>
            </w:r>
          </w:p>
        </w:tc>
      </w:tr>
      <w:tr>
        <w:tc>
          <w:tcPr>
            <w:tcW w:type="dxa" w:w="4536"/>
          </w:tcPr>
          <w:p>
            <w:r>
              <w:rPr>
                <w:rFonts w:ascii="Calibri" w:hAnsi="Calibri"/>
                <w:b w:val="0"/>
                <w:i w:val="0"/>
                <w:sz w:val="20"/>
              </w:rPr>
              <w:t>Odometer</w:t>
            </w:r>
          </w:p>
        </w:tc>
        <w:tc>
          <w:tcPr>
            <w:tcW w:type="dxa" w:w="4536"/>
          </w:tcPr>
          <w:p>
            <w:r>
              <w:rPr>
                <w:rFonts w:ascii="Calibri" w:hAnsi="Calibri"/>
                <w:b w:val="0"/>
                <w:i w:val="0"/>
                <w:sz w:val="20"/>
              </w:rPr>
              <w:t>Current mileage reading at request creation</w:t>
            </w:r>
          </w:p>
        </w:tc>
      </w:tr>
      <w:tr>
        <w:tc>
          <w:tcPr>
            <w:tcW w:type="dxa" w:w="4536"/>
            <w:shd w:val="clear" w:color="auto" w:fill="F8FAFC"/>
          </w:tcPr>
          <w:p>
            <w:r>
              <w:rPr>
                <w:rFonts w:ascii="Calibri" w:hAnsi="Calibri"/>
                <w:b w:val="0"/>
                <w:i w:val="0"/>
                <w:sz w:val="20"/>
              </w:rPr>
              <w:t>Description</w:t>
            </w:r>
          </w:p>
        </w:tc>
        <w:tc>
          <w:tcPr>
            <w:tcW w:type="dxa" w:w="4536"/>
            <w:shd w:val="clear" w:color="auto" w:fill="F8FAFC"/>
          </w:tcPr>
          <w:p>
            <w:r>
              <w:rPr>
                <w:rFonts w:ascii="Calibri" w:hAnsi="Calibri"/>
                <w:b w:val="0"/>
                <w:i w:val="0"/>
                <w:sz w:val="20"/>
              </w:rPr>
              <w:t>Free text — describe symptoms, fault codes, history</w:t>
            </w:r>
          </w:p>
        </w:tc>
      </w:tr>
      <w:tr>
        <w:tc>
          <w:tcPr>
            <w:tcW w:type="dxa" w:w="4536"/>
          </w:tcPr>
          <w:p>
            <w:r>
              <w:rPr>
                <w:rFonts w:ascii="Calibri" w:hAnsi="Calibri"/>
                <w:b w:val="0"/>
                <w:i w:val="0"/>
                <w:sz w:val="20"/>
              </w:rPr>
              <w:t>Candidate Garages</w:t>
            </w:r>
          </w:p>
        </w:tc>
        <w:tc>
          <w:tcPr>
            <w:tcW w:type="dxa" w:w="4536"/>
          </w:tcPr>
          <w:p>
            <w:r>
              <w:rPr>
                <w:rFonts w:ascii="Calibri" w:hAnsi="Calibri"/>
                <w:b w:val="0"/>
                <w:i w:val="0"/>
                <w:sz w:val="20"/>
              </w:rPr>
              <w:t>Up to 5 garages to invite quotations from</w:t>
            </w:r>
          </w:p>
        </w:tc>
      </w:tr>
      <w:tr>
        <w:tc>
          <w:tcPr>
            <w:tcW w:type="dxa" w:w="4536"/>
            <w:shd w:val="clear" w:color="auto" w:fill="F8FAFC"/>
          </w:tcPr>
          <w:p>
            <w:r>
              <w:rPr>
                <w:rFonts w:ascii="Calibri" w:hAnsi="Calibri"/>
                <w:b w:val="0"/>
                <w:i w:val="0"/>
                <w:sz w:val="20"/>
              </w:rPr>
              <w:t>Maintenance Jobs</w:t>
            </w:r>
          </w:p>
        </w:tc>
        <w:tc>
          <w:tcPr>
            <w:tcW w:type="dxa" w:w="4536"/>
            <w:shd w:val="clear" w:color="auto" w:fill="F8FAFC"/>
          </w:tcPr>
          <w:p>
            <w:r>
              <w:rPr>
                <w:rFonts w:ascii="Calibri" w:hAnsi="Calibri"/>
                <w:b w:val="0"/>
                <w:i w:val="0"/>
                <w:sz w:val="20"/>
              </w:rPr>
              <w:t>Predefined job catalogue items (e.g. Oil Change, Brake Pad)</w:t>
            </w:r>
          </w:p>
        </w:tc>
      </w:tr>
      <w:tr>
        <w:tc>
          <w:tcPr>
            <w:tcW w:type="dxa" w:w="4536"/>
          </w:tcPr>
          <w:p>
            <w:r>
              <w:rPr>
                <w:rFonts w:ascii="Calibri" w:hAnsi="Calibri"/>
                <w:b w:val="0"/>
                <w:i w:val="0"/>
                <w:sz w:val="20"/>
              </w:rPr>
              <w:t>Work Order Number</w:t>
            </w:r>
          </w:p>
        </w:tc>
        <w:tc>
          <w:tcPr>
            <w:tcW w:type="dxa" w:w="4536"/>
          </w:tcPr>
          <w:p>
            <w:r>
              <w:rPr>
                <w:rFonts w:ascii="Calibri" w:hAnsi="Calibri"/>
                <w:b w:val="0"/>
                <w:i w:val="0"/>
                <w:sz w:val="20"/>
              </w:rPr>
              <w:t>Auto-generated reference (e.g. WO-2024-00123)</w:t>
            </w:r>
          </w:p>
        </w:tc>
      </w:tr>
      <w:tr>
        <w:tc>
          <w:tcPr>
            <w:tcW w:type="dxa" w:w="4536"/>
            <w:shd w:val="clear" w:color="auto" w:fill="F8FAFC"/>
          </w:tcPr>
          <w:p>
            <w:r>
              <w:rPr>
                <w:rFonts w:ascii="Calibri" w:hAnsi="Calibri"/>
                <w:b w:val="0"/>
                <w:i w:val="0"/>
                <w:sz w:val="20"/>
              </w:rPr>
              <w:t>Expected Dates</w:t>
            </w:r>
          </w:p>
        </w:tc>
        <w:tc>
          <w:tcPr>
            <w:tcW w:type="dxa" w:w="4536"/>
            <w:shd w:val="clear" w:color="auto" w:fill="F8FAFC"/>
          </w:tcPr>
          <w:p>
            <w:r>
              <w:rPr>
                <w:rFonts w:ascii="Calibri" w:hAnsi="Calibri"/>
                <w:b w:val="0"/>
                <w:i w:val="0"/>
                <w:sz w:val="20"/>
              </w:rPr>
              <w:t>Start and completion target — used for SLA tracking</w:t>
            </w:r>
          </w:p>
        </w:tc>
      </w:tr>
      <w:tr>
        <w:tc>
          <w:tcPr>
            <w:tcW w:type="dxa" w:w="4536"/>
          </w:tcPr>
          <w:p>
            <w:r>
              <w:rPr>
                <w:rFonts w:ascii="Calibri" w:hAnsi="Calibri"/>
                <w:b w:val="0"/>
                <w:i w:val="0"/>
                <w:sz w:val="20"/>
              </w:rPr>
              <w:t>Attachments</w:t>
            </w:r>
          </w:p>
        </w:tc>
        <w:tc>
          <w:tcPr>
            <w:tcW w:type="dxa" w:w="4536"/>
          </w:tcPr>
          <w:p>
            <w:r>
              <w:rPr>
                <w:rFonts w:ascii="Calibri" w:hAnsi="Calibri"/>
                <w:b w:val="0"/>
                <w:i w:val="0"/>
                <w:sz w:val="20"/>
              </w:rPr>
              <w:t>Images, PDFs, videos — stored as blob references</w:t>
            </w:r>
          </w:p>
        </w:tc>
      </w:tr>
    </w:tbl>
    <w:p/>
    <w:p>
      <w:pPr>
        <w:spacing w:before="280" w:after="80"/>
      </w:pPr>
      <w:r>
        <w:rPr>
          <w:rFonts w:ascii="Calibri" w:hAnsi="Calibri"/>
          <w:b/>
          <w:color w:val="1E293B"/>
          <w:sz w:val="30"/>
        </w:rPr>
        <w:t>5.3  Request Lifecycle</w:t>
      </w:r>
    </w:p>
    <w:p>
      <w:pPr>
        <w:spacing w:after="80"/>
      </w:pPr>
      <w:r>
        <w:rPr>
          <w:rFonts w:ascii="Calibri" w:hAnsi="Calibri"/>
          <w:b w:val="0"/>
          <w:i w:val="0"/>
          <w:sz w:val="22"/>
        </w:rPr>
        <w:t>Each maintenance request progresses through a defined state machine: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Status</w:t>
            </w:r>
          </w:p>
        </w:tc>
        <w:tc>
          <w:tcPr>
            <w:tcW w:type="dxa" w:w="4536"/>
            <w:shd w:val="clear" w:color="auto" w:fill="1E293B"/>
          </w:tcPr>
          <w:p>
            <w:r>
              <w:rPr>
                <w:rFonts w:ascii="Calibri" w:hAnsi="Calibri"/>
                <w:b/>
                <w:i w:val="0"/>
                <w:color w:val="FFFFFF"/>
                <w:sz w:val="20"/>
              </w:rPr>
              <w:t>Meaning</w:t>
            </w:r>
          </w:p>
        </w:tc>
      </w:tr>
      <w:tr>
        <w:tc>
          <w:tcPr>
            <w:tcW w:type="dxa" w:w="4536"/>
          </w:tcPr>
          <w:p>
            <w:r>
              <w:rPr>
                <w:rFonts w:ascii="Calibri" w:hAnsi="Calibri"/>
                <w:b w:val="0"/>
                <w:i w:val="0"/>
                <w:sz w:val="20"/>
              </w:rPr>
              <w:t>REQUESTED</w:t>
            </w:r>
          </w:p>
        </w:tc>
        <w:tc>
          <w:tcPr>
            <w:tcW w:type="dxa" w:w="4536"/>
          </w:tcPr>
          <w:p>
            <w:r>
              <w:rPr>
                <w:rFonts w:ascii="Calibri" w:hAnsi="Calibri"/>
                <w:b w:val="0"/>
                <w:i w:val="0"/>
                <w:sz w:val="20"/>
              </w:rPr>
              <w:t>Request created; pending fleet manager review</w:t>
            </w:r>
          </w:p>
        </w:tc>
      </w:tr>
      <w:tr>
        <w:tc>
          <w:tcPr>
            <w:tcW w:type="dxa" w:w="4536"/>
            <w:shd w:val="clear" w:color="auto" w:fill="F8FAFC"/>
          </w:tcPr>
          <w:p>
            <w:r>
              <w:rPr>
                <w:rFonts w:ascii="Calibri" w:hAnsi="Calibri"/>
                <w:b w:val="0"/>
                <w:i w:val="0"/>
                <w:sz w:val="20"/>
              </w:rPr>
              <w:t>ACCEPTED</w:t>
            </w:r>
          </w:p>
        </w:tc>
        <w:tc>
          <w:tcPr>
            <w:tcW w:type="dxa" w:w="4536"/>
            <w:shd w:val="clear" w:color="auto" w:fill="F8FAFC"/>
          </w:tcPr>
          <w:p>
            <w:r>
              <w:rPr>
                <w:rFonts w:ascii="Calibri" w:hAnsi="Calibri"/>
                <w:b w:val="0"/>
                <w:i w:val="0"/>
                <w:sz w:val="20"/>
              </w:rPr>
              <w:t>Fleet manager accepted; quotations being sought from garages</w:t>
            </w:r>
          </w:p>
        </w:tc>
      </w:tr>
      <w:tr>
        <w:tc>
          <w:tcPr>
            <w:tcW w:type="dxa" w:w="4536"/>
          </w:tcPr>
          <w:p>
            <w:r>
              <w:rPr>
                <w:rFonts w:ascii="Calibri" w:hAnsi="Calibri"/>
                <w:b w:val="0"/>
                <w:i w:val="0"/>
                <w:sz w:val="20"/>
              </w:rPr>
              <w:t>REJECTED</w:t>
            </w:r>
          </w:p>
        </w:tc>
        <w:tc>
          <w:tcPr>
            <w:tcW w:type="dxa" w:w="4536"/>
          </w:tcPr>
          <w:p>
            <w:r>
              <w:rPr>
                <w:rFonts w:ascii="Calibri" w:hAnsi="Calibri"/>
                <w:b w:val="0"/>
                <w:i w:val="0"/>
                <w:sz w:val="20"/>
              </w:rPr>
              <w:t>Fleet manager rejected the request (reason recorded)</w:t>
            </w:r>
          </w:p>
        </w:tc>
      </w:tr>
      <w:tr>
        <w:tc>
          <w:tcPr>
            <w:tcW w:type="dxa" w:w="4536"/>
            <w:shd w:val="clear" w:color="auto" w:fill="F8FAFC"/>
          </w:tcPr>
          <w:p>
            <w:r>
              <w:rPr>
                <w:rFonts w:ascii="Calibri" w:hAnsi="Calibri"/>
                <w:b w:val="0"/>
                <w:i w:val="0"/>
                <w:sz w:val="20"/>
              </w:rPr>
              <w:t>RE_ASSIGN</w:t>
            </w:r>
          </w:p>
        </w:tc>
        <w:tc>
          <w:tcPr>
            <w:tcW w:type="dxa" w:w="4536"/>
            <w:shd w:val="clear" w:color="auto" w:fill="F8FAFC"/>
          </w:tcPr>
          <w:p>
            <w:r>
              <w:rPr>
                <w:rFonts w:ascii="Calibri" w:hAnsi="Calibri"/>
                <w:b w:val="0"/>
                <w:i w:val="0"/>
                <w:sz w:val="20"/>
              </w:rPr>
              <w:t>Request redirected to a different garage or department</w:t>
            </w:r>
          </w:p>
        </w:tc>
      </w:tr>
      <w:tr>
        <w:tc>
          <w:tcPr>
            <w:tcW w:type="dxa" w:w="4536"/>
          </w:tcPr>
          <w:p>
            <w:r>
              <w:rPr>
                <w:rFonts w:ascii="Calibri" w:hAnsi="Calibri"/>
                <w:b w:val="0"/>
                <w:i w:val="0"/>
                <w:sz w:val="20"/>
              </w:rPr>
              <w:t>UNDER_ESTIMATION</w:t>
            </w:r>
          </w:p>
        </w:tc>
        <w:tc>
          <w:tcPr>
            <w:tcW w:type="dxa" w:w="4536"/>
          </w:tcPr>
          <w:p>
            <w:r>
              <w:rPr>
                <w:rFonts w:ascii="Calibri" w:hAnsi="Calibri"/>
                <w:b w:val="0"/>
                <w:i w:val="0"/>
                <w:sz w:val="20"/>
              </w:rPr>
              <w:t>Garages have been sent quote requests; awaiting responses</w:t>
            </w:r>
          </w:p>
        </w:tc>
      </w:tr>
      <w:tr>
        <w:tc>
          <w:tcPr>
            <w:tcW w:type="dxa" w:w="4536"/>
            <w:shd w:val="clear" w:color="auto" w:fill="F8FAFC"/>
          </w:tcPr>
          <w:p>
            <w:r>
              <w:rPr>
                <w:rFonts w:ascii="Calibri" w:hAnsi="Calibri"/>
                <w:b w:val="0"/>
                <w:i w:val="0"/>
                <w:sz w:val="20"/>
              </w:rPr>
              <w:t>PENDING_ESTIMATION_APPROVAL</w:t>
            </w:r>
          </w:p>
        </w:tc>
        <w:tc>
          <w:tcPr>
            <w:tcW w:type="dxa" w:w="4536"/>
            <w:shd w:val="clear" w:color="auto" w:fill="F8FAFC"/>
          </w:tcPr>
          <w:p>
            <w:r>
              <w:rPr>
                <w:rFonts w:ascii="Calibri" w:hAnsi="Calibri"/>
                <w:b w:val="0"/>
                <w:i w:val="0"/>
                <w:sz w:val="20"/>
              </w:rPr>
              <w:t>Quotes received; awaiting cost approval from authorised manager</w:t>
            </w:r>
          </w:p>
        </w:tc>
      </w:tr>
      <w:tr>
        <w:tc>
          <w:tcPr>
            <w:tcW w:type="dxa" w:w="4536"/>
          </w:tcPr>
          <w:p>
            <w:r>
              <w:rPr>
                <w:rFonts w:ascii="Calibri" w:hAnsi="Calibri"/>
                <w:b w:val="0"/>
                <w:i w:val="0"/>
                <w:sz w:val="20"/>
              </w:rPr>
              <w:t>ESTIMATION_APPROVED</w:t>
            </w:r>
          </w:p>
        </w:tc>
        <w:tc>
          <w:tcPr>
            <w:tcW w:type="dxa" w:w="4536"/>
          </w:tcPr>
          <w:p>
            <w:r>
              <w:rPr>
                <w:rFonts w:ascii="Calibri" w:hAnsi="Calibri"/>
                <w:b w:val="0"/>
                <w:i w:val="0"/>
                <w:sz w:val="20"/>
              </w:rPr>
              <w:t>Cost approved; work order issued to the selected garage</w:t>
            </w:r>
          </w:p>
        </w:tc>
      </w:tr>
      <w:tr>
        <w:tc>
          <w:tcPr>
            <w:tcW w:type="dxa" w:w="4536"/>
            <w:shd w:val="clear" w:color="auto" w:fill="F8FAFC"/>
          </w:tcPr>
          <w:p>
            <w:r>
              <w:rPr>
                <w:rFonts w:ascii="Calibri" w:hAnsi="Calibri"/>
                <w:b w:val="0"/>
                <w:i w:val="0"/>
                <w:sz w:val="20"/>
              </w:rPr>
              <w:t>UNDER_MAINTENANCE</w:t>
            </w:r>
          </w:p>
        </w:tc>
        <w:tc>
          <w:tcPr>
            <w:tcW w:type="dxa" w:w="4536"/>
            <w:shd w:val="clear" w:color="auto" w:fill="F8FAFC"/>
          </w:tcPr>
          <w:p>
            <w:r>
              <w:rPr>
                <w:rFonts w:ascii="Calibri" w:hAnsi="Calibri"/>
                <w:b w:val="0"/>
                <w:i w:val="0"/>
                <w:sz w:val="20"/>
              </w:rPr>
              <w:t>Vehicle is at the garage; work in progress</w:t>
            </w:r>
          </w:p>
        </w:tc>
      </w:tr>
      <w:tr>
        <w:tc>
          <w:tcPr>
            <w:tcW w:type="dxa" w:w="4536"/>
          </w:tcPr>
          <w:p>
            <w:r>
              <w:rPr>
                <w:rFonts w:ascii="Calibri" w:hAnsi="Calibri"/>
                <w:b w:val="0"/>
                <w:i w:val="0"/>
                <w:sz w:val="20"/>
              </w:rPr>
              <w:t>MAINTENANCE_COMPLETED</w:t>
            </w:r>
          </w:p>
        </w:tc>
        <w:tc>
          <w:tcPr>
            <w:tcW w:type="dxa" w:w="4536"/>
          </w:tcPr>
          <w:p>
            <w:r>
              <w:rPr>
                <w:rFonts w:ascii="Calibri" w:hAnsi="Calibri"/>
                <w:b w:val="0"/>
                <w:i w:val="0"/>
                <w:sz w:val="20"/>
              </w:rPr>
              <w:t>Garage has completed the work; quality check done</w:t>
            </w:r>
          </w:p>
        </w:tc>
      </w:tr>
      <w:tr>
        <w:tc>
          <w:tcPr>
            <w:tcW w:type="dxa" w:w="4536"/>
            <w:shd w:val="clear" w:color="auto" w:fill="F8FAFC"/>
          </w:tcPr>
          <w:p>
            <w:r>
              <w:rPr>
                <w:rFonts w:ascii="Calibri" w:hAnsi="Calibri"/>
                <w:b w:val="0"/>
                <w:i w:val="0"/>
                <w:sz w:val="20"/>
              </w:rPr>
              <w:t>PENDING_INVOICE</w:t>
            </w:r>
          </w:p>
        </w:tc>
        <w:tc>
          <w:tcPr>
            <w:tcW w:type="dxa" w:w="4536"/>
            <w:shd w:val="clear" w:color="auto" w:fill="F8FAFC"/>
          </w:tcPr>
          <w:p>
            <w:r>
              <w:rPr>
                <w:rFonts w:ascii="Calibri" w:hAnsi="Calibri"/>
                <w:b w:val="0"/>
                <w:i w:val="0"/>
                <w:sz w:val="20"/>
              </w:rPr>
              <w:t>Awaiting final invoice from garage</w:t>
            </w:r>
          </w:p>
        </w:tc>
      </w:tr>
      <w:tr>
        <w:tc>
          <w:tcPr>
            <w:tcW w:type="dxa" w:w="4536"/>
          </w:tcPr>
          <w:p>
            <w:r>
              <w:rPr>
                <w:rFonts w:ascii="Calibri" w:hAnsi="Calibri"/>
                <w:b w:val="0"/>
                <w:i w:val="0"/>
                <w:sz w:val="20"/>
              </w:rPr>
              <w:t>INVOICE_SUBMITTED</w:t>
            </w:r>
          </w:p>
        </w:tc>
        <w:tc>
          <w:tcPr>
            <w:tcW w:type="dxa" w:w="4536"/>
          </w:tcPr>
          <w:p>
            <w:r>
              <w:rPr>
                <w:rFonts w:ascii="Calibri" w:hAnsi="Calibri"/>
                <w:b w:val="0"/>
                <w:i w:val="0"/>
                <w:sz w:val="20"/>
              </w:rPr>
              <w:t>Invoice received; pending finance approval</w:t>
            </w:r>
          </w:p>
        </w:tc>
      </w:tr>
      <w:tr>
        <w:tc>
          <w:tcPr>
            <w:tcW w:type="dxa" w:w="4536"/>
            <w:shd w:val="clear" w:color="auto" w:fill="F8FAFC"/>
          </w:tcPr>
          <w:p>
            <w:r>
              <w:rPr>
                <w:rFonts w:ascii="Calibri" w:hAnsi="Calibri"/>
                <w:b w:val="0"/>
                <w:i w:val="0"/>
                <w:sz w:val="20"/>
              </w:rPr>
              <w:t>CLOSED</w:t>
            </w:r>
          </w:p>
        </w:tc>
        <w:tc>
          <w:tcPr>
            <w:tcW w:type="dxa" w:w="4536"/>
            <w:shd w:val="clear" w:color="auto" w:fill="F8FAFC"/>
          </w:tcPr>
          <w:p>
            <w:r>
              <w:rPr>
                <w:rFonts w:ascii="Calibri" w:hAnsi="Calibri"/>
                <w:b w:val="0"/>
                <w:i w:val="0"/>
                <w:sz w:val="20"/>
              </w:rPr>
              <w:t>All checks passed; request archived</w:t>
            </w:r>
          </w:p>
        </w:tc>
      </w:tr>
    </w:tbl>
    <w:p/>
    <w:p>
      <w:pPr>
        <w:spacing w:before="200" w:after="40"/>
      </w:pPr>
      <w:r>
        <w:rPr>
          <w:rFonts w:ascii="Calibri" w:hAnsi="Calibri"/>
          <w:b/>
          <w:color w:val="333366"/>
          <w:sz w:val="24"/>
        </w:rPr>
        <w:t>5.3.1  Accepting a Request</w:t>
      </w:r>
    </w:p>
    <w:p>
      <w:pPr>
        <w:pStyle w:val="ListNumber"/>
        <w:spacing w:after="40"/>
      </w:pPr>
      <w:r>
        <w:rPr>
          <w:rFonts w:ascii="Calibri" w:hAnsi="Calibri"/>
          <w:b w:val="0"/>
          <w:i w:val="0"/>
          <w:sz w:val="22"/>
        </w:rPr>
        <w:t>Open the request detail (/maintenance/requests/[id]).</w:t>
      </w:r>
    </w:p>
    <w:p>
      <w:pPr>
        <w:pStyle w:val="ListNumber"/>
        <w:spacing w:after="40"/>
      </w:pPr>
      <w:r>
        <w:rPr>
          <w:rFonts w:ascii="Calibri" w:hAnsi="Calibri"/>
          <w:b w:val="0"/>
          <w:i w:val="0"/>
          <w:sz w:val="22"/>
        </w:rPr>
        <w:t>Review the description, vehicle, and priority.</w:t>
      </w:r>
    </w:p>
    <w:p>
      <w:pPr>
        <w:pStyle w:val="ListNumber"/>
        <w:spacing w:after="40"/>
      </w:pPr>
      <w:r>
        <w:rPr>
          <w:rFonts w:ascii="Calibri" w:hAnsi="Calibri"/>
          <w:b w:val="0"/>
          <w:i w:val="0"/>
          <w:sz w:val="22"/>
        </w:rPr>
        <w:t>Click "Accept". Status changes to ACCEPTED.</w:t>
      </w:r>
    </w:p>
    <w:p>
      <w:pPr>
        <w:pStyle w:val="ListNumber"/>
        <w:spacing w:after="40"/>
      </w:pPr>
      <w:r>
        <w:rPr>
          <w:rFonts w:ascii="Calibri" w:hAnsi="Calibri"/>
          <w:b w:val="0"/>
          <w:i w:val="0"/>
          <w:sz w:val="22"/>
        </w:rPr>
        <w:t>Select the garages to send quote requests and click "Request Quotations". Status advances to UNDER_ESTIMATION.</w:t>
      </w:r>
    </w:p>
    <w:p>
      <w:pPr>
        <w:spacing w:before="200" w:after="40"/>
      </w:pPr>
      <w:r>
        <w:rPr>
          <w:rFonts w:ascii="Calibri" w:hAnsi="Calibri"/>
          <w:b/>
          <w:color w:val="333366"/>
          <w:sz w:val="24"/>
        </w:rPr>
        <w:t>5.3.2  Estimation &amp; Quotation</w:t>
      </w:r>
    </w:p>
    <w:p>
      <w:pPr>
        <w:spacing w:after="80"/>
      </w:pPr>
      <w:r>
        <w:rPr>
          <w:rFonts w:ascii="Calibri" w:hAnsi="Calibri"/>
          <w:b w:val="0"/>
          <w:i w:val="0"/>
          <w:sz w:val="22"/>
        </w:rPr>
        <w:t>Each candidate garage receives a notification (email or in the Garage Portal). Garages log in to /maintenance/garage-portal and submit a quotation containing:</w:t>
      </w:r>
    </w:p>
    <w:p>
      <w:pPr>
        <w:pStyle w:val="ListBullet"/>
        <w:spacing w:after="40"/>
        <w:ind w:left="360"/>
      </w:pPr>
      <w:r>
        <w:rPr>
          <w:rFonts w:ascii="Calibri" w:hAnsi="Calibri"/>
          <w:b w:val="0"/>
          <w:i w:val="0"/>
          <w:sz w:val="22"/>
        </w:rPr>
        <w:t>Labor Cost, Parts Cost, Consumables Cost, VAT</w:t>
      </w:r>
    </w:p>
    <w:p>
      <w:pPr>
        <w:pStyle w:val="ListBullet"/>
        <w:spacing w:after="40"/>
        <w:ind w:left="360"/>
      </w:pPr>
      <w:r>
        <w:rPr>
          <w:rFonts w:ascii="Calibri" w:hAnsi="Calibri"/>
          <w:b w:val="0"/>
          <w:i w:val="0"/>
          <w:sz w:val="22"/>
        </w:rPr>
        <w:t>Estimated Duration and Completion Date</w:t>
      </w:r>
    </w:p>
    <w:p>
      <w:pPr>
        <w:pStyle w:val="ListBullet"/>
        <w:spacing w:after="40"/>
        <w:ind w:left="360"/>
      </w:pPr>
      <w:r>
        <w:rPr>
          <w:rFonts w:ascii="Calibri" w:hAnsi="Calibri"/>
          <w:b w:val="0"/>
          <w:i w:val="0"/>
          <w:sz w:val="22"/>
        </w:rPr>
        <w:t>Line items: Parts list with quantity and unit cost; Labor items with hours and rate</w:t>
      </w:r>
    </w:p>
    <w:p>
      <w:pPr>
        <w:pStyle w:val="ListBullet"/>
        <w:spacing w:after="40"/>
        <w:ind w:left="360"/>
      </w:pPr>
      <w:r>
        <w:rPr>
          <w:rFonts w:ascii="Calibri" w:hAnsi="Calibri"/>
          <w:b w:val="0"/>
          <w:i w:val="0"/>
          <w:sz w:val="22"/>
        </w:rPr>
        <w:t>Attachments (diagnostic reports, photos)</w:t>
      </w:r>
    </w:p>
    <w:p>
      <w:pPr>
        <w:spacing w:after="80"/>
      </w:pPr>
      <w:r>
        <w:rPr>
          <w:rFonts w:ascii="Calibri" w:hAnsi="Calibri"/>
          <w:b w:val="0"/>
          <w:i w:val="0"/>
          <w:sz w:val="22"/>
        </w:rPr>
        <w:t>Once at least one quotation is submitted, the status changes to PENDING_ESTIMATION_APPROVAL. The approving manager receives an email and the item appears in Approvals &gt; Maintenance Approvals.</w:t>
      </w:r>
    </w:p>
    <w:p>
      <w:pPr>
        <w:spacing w:before="200" w:after="40"/>
      </w:pPr>
      <w:r>
        <w:rPr>
          <w:rFonts w:ascii="Calibri" w:hAnsi="Calibri"/>
          <w:b/>
          <w:color w:val="333366"/>
          <w:sz w:val="24"/>
        </w:rPr>
        <w:t>5.3.3  Estimate Approval  (/maintenance/estimate-approval/[requestId])</w:t>
      </w:r>
    </w:p>
    <w:p>
      <w:pPr>
        <w:spacing w:after="80"/>
      </w:pPr>
      <w:r>
        <w:rPr>
          <w:rFonts w:ascii="Calibri" w:hAnsi="Calibri"/>
          <w:b w:val="0"/>
          <w:i w:val="0"/>
          <w:sz w:val="22"/>
        </w:rPr>
        <w:t>The approver sees a side-by-side comparison of all received quotations. Fields shown per quotation: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Garage Name</w:t>
            </w:r>
          </w:p>
        </w:tc>
        <w:tc>
          <w:tcPr>
            <w:tcW w:type="dxa" w:w="4536"/>
          </w:tcPr>
          <w:p>
            <w:r>
              <w:rPr>
                <w:rFonts w:ascii="Calibri" w:hAnsi="Calibri"/>
                <w:b w:val="0"/>
                <w:i w:val="0"/>
                <w:sz w:val="20"/>
              </w:rPr>
              <w:t>Service provider</w:t>
            </w:r>
          </w:p>
        </w:tc>
      </w:tr>
      <w:tr>
        <w:tc>
          <w:tcPr>
            <w:tcW w:type="dxa" w:w="4536"/>
            <w:shd w:val="clear" w:color="auto" w:fill="F8FAFC"/>
          </w:tcPr>
          <w:p>
            <w:r>
              <w:rPr>
                <w:rFonts w:ascii="Calibri" w:hAnsi="Calibri"/>
                <w:b w:val="0"/>
                <w:i w:val="0"/>
                <w:sz w:val="20"/>
              </w:rPr>
              <w:t>Labor Cost</w:t>
            </w:r>
          </w:p>
        </w:tc>
        <w:tc>
          <w:tcPr>
            <w:tcW w:type="dxa" w:w="4536"/>
            <w:shd w:val="clear" w:color="auto" w:fill="F8FAFC"/>
          </w:tcPr>
          <w:p>
            <w:r>
              <w:rPr>
                <w:rFonts w:ascii="Calibri" w:hAnsi="Calibri"/>
                <w:b w:val="0"/>
                <w:i w:val="0"/>
                <w:sz w:val="20"/>
              </w:rPr>
              <w:t>Total labor charge</w:t>
            </w:r>
          </w:p>
        </w:tc>
      </w:tr>
      <w:tr>
        <w:tc>
          <w:tcPr>
            <w:tcW w:type="dxa" w:w="4536"/>
          </w:tcPr>
          <w:p>
            <w:r>
              <w:rPr>
                <w:rFonts w:ascii="Calibri" w:hAnsi="Calibri"/>
                <w:b w:val="0"/>
                <w:i w:val="0"/>
                <w:sz w:val="20"/>
              </w:rPr>
              <w:t>Parts Cost</w:t>
            </w:r>
          </w:p>
        </w:tc>
        <w:tc>
          <w:tcPr>
            <w:tcW w:type="dxa" w:w="4536"/>
          </w:tcPr>
          <w:p>
            <w:r>
              <w:rPr>
                <w:rFonts w:ascii="Calibri" w:hAnsi="Calibri"/>
                <w:b w:val="0"/>
                <w:i w:val="0"/>
                <w:sz w:val="20"/>
              </w:rPr>
              <w:t>Total parts charge</w:t>
            </w:r>
          </w:p>
        </w:tc>
      </w:tr>
      <w:tr>
        <w:tc>
          <w:tcPr>
            <w:tcW w:type="dxa" w:w="4536"/>
            <w:shd w:val="clear" w:color="auto" w:fill="F8FAFC"/>
          </w:tcPr>
          <w:p>
            <w:r>
              <w:rPr>
                <w:rFonts w:ascii="Calibri" w:hAnsi="Calibri"/>
                <w:b w:val="0"/>
                <w:i w:val="0"/>
                <w:sz w:val="20"/>
              </w:rPr>
              <w:t>Grand Total</w:t>
            </w:r>
          </w:p>
        </w:tc>
        <w:tc>
          <w:tcPr>
            <w:tcW w:type="dxa" w:w="4536"/>
            <w:shd w:val="clear" w:color="auto" w:fill="F8FAFC"/>
          </w:tcPr>
          <w:p>
            <w:r>
              <w:rPr>
                <w:rFonts w:ascii="Calibri" w:hAnsi="Calibri"/>
                <w:b w:val="0"/>
                <w:i w:val="0"/>
                <w:sz w:val="20"/>
              </w:rPr>
              <w:t>Including VAT</w:t>
            </w:r>
          </w:p>
        </w:tc>
      </w:tr>
      <w:tr>
        <w:tc>
          <w:tcPr>
            <w:tcW w:type="dxa" w:w="4536"/>
          </w:tcPr>
          <w:p>
            <w:r>
              <w:rPr>
                <w:rFonts w:ascii="Calibri" w:hAnsi="Calibri"/>
                <w:b w:val="0"/>
                <w:i w:val="0"/>
                <w:sz w:val="20"/>
              </w:rPr>
              <w:t>Estimated Days</w:t>
            </w:r>
          </w:p>
        </w:tc>
        <w:tc>
          <w:tcPr>
            <w:tcW w:type="dxa" w:w="4536"/>
          </w:tcPr>
          <w:p>
            <w:r>
              <w:rPr>
                <w:rFonts w:ascii="Calibri" w:hAnsi="Calibri"/>
                <w:b w:val="0"/>
                <w:i w:val="0"/>
                <w:sz w:val="20"/>
              </w:rPr>
              <w:t>Turnaround time</w:t>
            </w:r>
          </w:p>
        </w:tc>
      </w:tr>
      <w:tr>
        <w:tc>
          <w:tcPr>
            <w:tcW w:type="dxa" w:w="4536"/>
            <w:shd w:val="clear" w:color="auto" w:fill="F8FAFC"/>
          </w:tcPr>
          <w:p>
            <w:r>
              <w:rPr>
                <w:rFonts w:ascii="Calibri" w:hAnsi="Calibri"/>
                <w:b w:val="0"/>
                <w:i w:val="0"/>
                <w:sz w:val="20"/>
              </w:rPr>
              <w:t>Validity</w:t>
            </w:r>
          </w:p>
        </w:tc>
        <w:tc>
          <w:tcPr>
            <w:tcW w:type="dxa" w:w="4536"/>
            <w:shd w:val="clear" w:color="auto" w:fill="F8FAFC"/>
          </w:tcPr>
          <w:p>
            <w:r>
              <w:rPr>
                <w:rFonts w:ascii="Calibri" w:hAnsi="Calibri"/>
                <w:b w:val="0"/>
                <w:i w:val="0"/>
                <w:sz w:val="20"/>
              </w:rPr>
              <w:t>Quote expiry date</w:t>
            </w:r>
          </w:p>
        </w:tc>
      </w:tr>
    </w:tbl>
    <w:p/>
    <w:p>
      <w:pPr>
        <w:spacing w:after="80"/>
      </w:pPr>
      <w:r>
        <w:rPr>
          <w:rFonts w:ascii="Calibri" w:hAnsi="Calibri"/>
          <w:b w:val="0"/>
          <w:i w:val="0"/>
          <w:sz w:val="22"/>
        </w:rPr>
        <w:t>The approver selects one quotation and clicks Approve. Status advances to ESTIMATION_APPROVED. A work order is automatically created.</w:t>
      </w:r>
    </w:p>
    <w:p>
      <w:pPr>
        <w:spacing w:before="280" w:after="80"/>
      </w:pPr>
      <w:r>
        <w:rPr>
          <w:rFonts w:ascii="Calibri" w:hAnsi="Calibri"/>
          <w:b/>
          <w:color w:val="1E293B"/>
          <w:sz w:val="30"/>
        </w:rPr>
        <w:t>5.4  Work Orders  (/maintenance/work-orders)</w:t>
      </w:r>
    </w:p>
    <w:p>
      <w:pPr>
        <w:spacing w:after="80"/>
      </w:pPr>
      <w:r>
        <w:rPr>
          <w:rFonts w:ascii="Calibri" w:hAnsi="Calibri"/>
          <w:b w:val="0"/>
          <w:i w:val="0"/>
          <w:sz w:val="22"/>
        </w:rPr>
        <w:t>A Work Order is created automatically when an estimate is approved. It tracks the physical execution of the maintenance job.</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Work Order ID</w:t>
            </w:r>
          </w:p>
        </w:tc>
        <w:tc>
          <w:tcPr>
            <w:tcW w:type="dxa" w:w="4536"/>
          </w:tcPr>
          <w:p>
            <w:r>
              <w:rPr>
                <w:rFonts w:ascii="Calibri" w:hAnsi="Calibri"/>
                <w:b w:val="0"/>
                <w:i w:val="0"/>
                <w:sz w:val="20"/>
              </w:rPr>
              <w:t>Auto-generated reference</w:t>
            </w:r>
          </w:p>
        </w:tc>
      </w:tr>
      <w:tr>
        <w:tc>
          <w:tcPr>
            <w:tcW w:type="dxa" w:w="4536"/>
            <w:shd w:val="clear" w:color="auto" w:fill="F8FAFC"/>
          </w:tcPr>
          <w:p>
            <w:r>
              <w:rPr>
                <w:rFonts w:ascii="Calibri" w:hAnsi="Calibri"/>
                <w:b w:val="0"/>
                <w:i w:val="0"/>
                <w:sz w:val="20"/>
              </w:rPr>
              <w:t>Assigned Garage</w:t>
            </w:r>
          </w:p>
        </w:tc>
        <w:tc>
          <w:tcPr>
            <w:tcW w:type="dxa" w:w="4536"/>
            <w:shd w:val="clear" w:color="auto" w:fill="F8FAFC"/>
          </w:tcPr>
          <w:p>
            <w:r>
              <w:rPr>
                <w:rFonts w:ascii="Calibri" w:hAnsi="Calibri"/>
                <w:b w:val="0"/>
                <w:i w:val="0"/>
                <w:sz w:val="20"/>
              </w:rPr>
              <w:t>The garage performing the work</w:t>
            </w:r>
          </w:p>
        </w:tc>
      </w:tr>
      <w:tr>
        <w:tc>
          <w:tcPr>
            <w:tcW w:type="dxa" w:w="4536"/>
          </w:tcPr>
          <w:p>
            <w:r>
              <w:rPr>
                <w:rFonts w:ascii="Calibri" w:hAnsi="Calibri"/>
                <w:b w:val="0"/>
                <w:i w:val="0"/>
                <w:sz w:val="20"/>
              </w:rPr>
              <w:t>Assigned Technicians</w:t>
            </w:r>
          </w:p>
        </w:tc>
        <w:tc>
          <w:tcPr>
            <w:tcW w:type="dxa" w:w="4536"/>
          </w:tcPr>
          <w:p>
            <w:r>
              <w:rPr>
                <w:rFonts w:ascii="Calibri" w:hAnsi="Calibri"/>
                <w:b w:val="0"/>
                <w:i w:val="0"/>
                <w:sz w:val="20"/>
              </w:rPr>
              <w:t>Named technicians at the garage</w:t>
            </w:r>
          </w:p>
        </w:tc>
      </w:tr>
      <w:tr>
        <w:tc>
          <w:tcPr>
            <w:tcW w:type="dxa" w:w="4536"/>
            <w:shd w:val="clear" w:color="auto" w:fill="F8FAFC"/>
          </w:tcPr>
          <w:p>
            <w:r>
              <w:rPr>
                <w:rFonts w:ascii="Calibri" w:hAnsi="Calibri"/>
                <w:b w:val="0"/>
                <w:i w:val="0"/>
                <w:sz w:val="20"/>
              </w:rPr>
              <w:t>Start Date</w:t>
            </w:r>
          </w:p>
        </w:tc>
        <w:tc>
          <w:tcPr>
            <w:tcW w:type="dxa" w:w="4536"/>
            <w:shd w:val="clear" w:color="auto" w:fill="F8FAFC"/>
          </w:tcPr>
          <w:p>
            <w:r>
              <w:rPr>
                <w:rFonts w:ascii="Calibri" w:hAnsi="Calibri"/>
                <w:b w:val="0"/>
                <w:i w:val="0"/>
                <w:sz w:val="20"/>
              </w:rPr>
              <w:t>Actual work commencement date</w:t>
            </w:r>
          </w:p>
        </w:tc>
      </w:tr>
      <w:tr>
        <w:tc>
          <w:tcPr>
            <w:tcW w:type="dxa" w:w="4536"/>
          </w:tcPr>
          <w:p>
            <w:r>
              <w:rPr>
                <w:rFonts w:ascii="Calibri" w:hAnsi="Calibri"/>
                <w:b w:val="0"/>
                <w:i w:val="0"/>
                <w:sz w:val="20"/>
              </w:rPr>
              <w:t>Estimated Completion</w:t>
            </w:r>
          </w:p>
        </w:tc>
        <w:tc>
          <w:tcPr>
            <w:tcW w:type="dxa" w:w="4536"/>
          </w:tcPr>
          <w:p>
            <w:r>
              <w:rPr>
                <w:rFonts w:ascii="Calibri" w:hAnsi="Calibri"/>
                <w:b w:val="0"/>
                <w:i w:val="0"/>
                <w:sz w:val="20"/>
              </w:rPr>
              <w:t>Target end date from approved quotation</w:t>
            </w:r>
          </w:p>
        </w:tc>
      </w:tr>
      <w:tr>
        <w:tc>
          <w:tcPr>
            <w:tcW w:type="dxa" w:w="4536"/>
            <w:shd w:val="clear" w:color="auto" w:fill="F8FAFC"/>
          </w:tcPr>
          <w:p>
            <w:r>
              <w:rPr>
                <w:rFonts w:ascii="Calibri" w:hAnsi="Calibri"/>
                <w:b w:val="0"/>
                <w:i w:val="0"/>
                <w:sz w:val="20"/>
              </w:rPr>
              <w:t>Actual Completion</w:t>
            </w:r>
          </w:p>
        </w:tc>
        <w:tc>
          <w:tcPr>
            <w:tcW w:type="dxa" w:w="4536"/>
            <w:shd w:val="clear" w:color="auto" w:fill="F8FAFC"/>
          </w:tcPr>
          <w:p>
            <w:r>
              <w:rPr>
                <w:rFonts w:ascii="Calibri" w:hAnsi="Calibri"/>
                <w:b w:val="0"/>
                <w:i w:val="0"/>
                <w:sz w:val="20"/>
              </w:rPr>
              <w:t>Actual date garage marked work done</w:t>
            </w:r>
          </w:p>
        </w:tc>
      </w:tr>
      <w:tr>
        <w:tc>
          <w:tcPr>
            <w:tcW w:type="dxa" w:w="4536"/>
          </w:tcPr>
          <w:p>
            <w:r>
              <w:rPr>
                <w:rFonts w:ascii="Calibri" w:hAnsi="Calibri"/>
                <w:b w:val="0"/>
                <w:i w:val="0"/>
                <w:sz w:val="20"/>
              </w:rPr>
              <w:t>Status</w:t>
            </w:r>
          </w:p>
        </w:tc>
        <w:tc>
          <w:tcPr>
            <w:tcW w:type="dxa" w:w="4536"/>
          </w:tcPr>
          <w:p>
            <w:r>
              <w:rPr>
                <w:rFonts w:ascii="Calibri" w:hAnsi="Calibri"/>
                <w:b w:val="0"/>
                <w:i w:val="0"/>
                <w:sz w:val="20"/>
              </w:rPr>
              <w:t>NOT_STARTED / IN_PROGRESS / ON_HOLD / QUALITY_CHECK / COMPLETED / INVOICE_SUBMITTED</w:t>
            </w:r>
          </w:p>
        </w:tc>
      </w:tr>
      <w:tr>
        <w:tc>
          <w:tcPr>
            <w:tcW w:type="dxa" w:w="4536"/>
            <w:shd w:val="clear" w:color="auto" w:fill="F8FAFC"/>
          </w:tcPr>
          <w:p>
            <w:r>
              <w:rPr>
                <w:rFonts w:ascii="Calibri" w:hAnsi="Calibri"/>
                <w:b w:val="0"/>
                <w:i w:val="0"/>
                <w:sz w:val="20"/>
              </w:rPr>
              <w:t>Checklist</w:t>
            </w:r>
          </w:p>
        </w:tc>
        <w:tc>
          <w:tcPr>
            <w:tcW w:type="dxa" w:w="4536"/>
            <w:shd w:val="clear" w:color="auto" w:fill="F8FAFC"/>
          </w:tcPr>
          <w:p>
            <w:r>
              <w:rPr>
                <w:rFonts w:ascii="Calibri" w:hAnsi="Calibri"/>
                <w:b w:val="0"/>
                <w:i w:val="0"/>
                <w:sz w:val="20"/>
              </w:rPr>
              <w:t>Pre-defined inspection checklist items (pass/fail per item)</w:t>
            </w:r>
          </w:p>
        </w:tc>
      </w:tr>
      <w:tr>
        <w:tc>
          <w:tcPr>
            <w:tcW w:type="dxa" w:w="4536"/>
          </w:tcPr>
          <w:p>
            <w:r>
              <w:rPr>
                <w:rFonts w:ascii="Calibri" w:hAnsi="Calibri"/>
                <w:b w:val="0"/>
                <w:i w:val="0"/>
                <w:sz w:val="20"/>
              </w:rPr>
              <w:t>Work Log</w:t>
            </w:r>
          </w:p>
        </w:tc>
        <w:tc>
          <w:tcPr>
            <w:tcW w:type="dxa" w:w="4536"/>
          </w:tcPr>
          <w:p>
            <w:r>
              <w:rPr>
                <w:rFonts w:ascii="Calibri" w:hAnsi="Calibri"/>
                <w:b w:val="0"/>
                <w:i w:val="0"/>
                <w:sz w:val="20"/>
              </w:rPr>
              <w:t>Time-stamped journal of technician activities</w:t>
            </w:r>
          </w:p>
        </w:tc>
      </w:tr>
      <w:tr>
        <w:tc>
          <w:tcPr>
            <w:tcW w:type="dxa" w:w="4536"/>
            <w:shd w:val="clear" w:color="auto" w:fill="F8FAFC"/>
          </w:tcPr>
          <w:p>
            <w:r>
              <w:rPr>
                <w:rFonts w:ascii="Calibri" w:hAnsi="Calibri"/>
                <w:b w:val="0"/>
                <w:i w:val="0"/>
                <w:sz w:val="20"/>
              </w:rPr>
              <w:t>Parts Used</w:t>
            </w:r>
          </w:p>
        </w:tc>
        <w:tc>
          <w:tcPr>
            <w:tcW w:type="dxa" w:w="4536"/>
            <w:shd w:val="clear" w:color="auto" w:fill="F8FAFC"/>
          </w:tcPr>
          <w:p>
            <w:r>
              <w:rPr>
                <w:rFonts w:ascii="Calibri" w:hAnsi="Calibri"/>
                <w:b w:val="0"/>
                <w:i w:val="0"/>
                <w:sz w:val="20"/>
              </w:rPr>
              <w:t>Actual parts consumed vs quoted</w:t>
            </w:r>
          </w:p>
        </w:tc>
      </w:tr>
      <w:tr>
        <w:tc>
          <w:tcPr>
            <w:tcW w:type="dxa" w:w="4536"/>
          </w:tcPr>
          <w:p>
            <w:r>
              <w:rPr>
                <w:rFonts w:ascii="Calibri" w:hAnsi="Calibri"/>
                <w:b w:val="0"/>
                <w:i w:val="0"/>
                <w:sz w:val="20"/>
              </w:rPr>
              <w:t>Actual Costs</w:t>
            </w:r>
          </w:p>
        </w:tc>
        <w:tc>
          <w:tcPr>
            <w:tcW w:type="dxa" w:w="4536"/>
          </w:tcPr>
          <w:p>
            <w:r>
              <w:rPr>
                <w:rFonts w:ascii="Calibri" w:hAnsi="Calibri"/>
                <w:b w:val="0"/>
                <w:i w:val="0"/>
                <w:sz w:val="20"/>
              </w:rPr>
              <w:t>Final labor, parts and consumable costs</w:t>
            </w:r>
          </w:p>
        </w:tc>
      </w:tr>
    </w:tbl>
    <w:p/>
    <w:p>
      <w:pPr>
        <w:spacing w:before="280" w:after="80"/>
      </w:pPr>
      <w:r>
        <w:rPr>
          <w:rFonts w:ascii="Calibri" w:hAnsi="Calibri"/>
          <w:b/>
          <w:color w:val="1E293B"/>
          <w:sz w:val="30"/>
        </w:rPr>
        <w:t>5.5  Garage Management  (/maintenance/garage)</w:t>
      </w:r>
    </w:p>
    <w:p>
      <w:pPr>
        <w:spacing w:after="80"/>
      </w:pPr>
      <w:r>
        <w:rPr>
          <w:rFonts w:ascii="Calibri" w:hAnsi="Calibri"/>
          <w:b w:val="0"/>
          <w:i w:val="0"/>
          <w:sz w:val="22"/>
        </w:rPr>
        <w:t>Garages are registered service providers. Each garage profile contains: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Garage Name</w:t>
            </w:r>
          </w:p>
        </w:tc>
        <w:tc>
          <w:tcPr>
            <w:tcW w:type="dxa" w:w="4536"/>
          </w:tcPr>
          <w:p>
            <w:r>
              <w:rPr>
                <w:rFonts w:ascii="Calibri" w:hAnsi="Calibri"/>
                <w:b w:val="0"/>
                <w:i w:val="0"/>
                <w:sz w:val="20"/>
              </w:rPr>
              <w:t>Display name</w:t>
            </w:r>
          </w:p>
        </w:tc>
      </w:tr>
      <w:tr>
        <w:tc>
          <w:tcPr>
            <w:tcW w:type="dxa" w:w="4536"/>
            <w:shd w:val="clear" w:color="auto" w:fill="F8FAFC"/>
          </w:tcPr>
          <w:p>
            <w:r>
              <w:rPr>
                <w:rFonts w:ascii="Calibri" w:hAnsi="Calibri"/>
                <w:b w:val="0"/>
                <w:i w:val="0"/>
                <w:sz w:val="20"/>
              </w:rPr>
              <w:t>Location</w:t>
            </w:r>
          </w:p>
        </w:tc>
        <w:tc>
          <w:tcPr>
            <w:tcW w:type="dxa" w:w="4536"/>
            <w:shd w:val="clear" w:color="auto" w:fill="F8FAFC"/>
          </w:tcPr>
          <w:p>
            <w:r>
              <w:rPr>
                <w:rFonts w:ascii="Calibri" w:hAnsi="Calibri"/>
                <w:b w:val="0"/>
                <w:i w:val="0"/>
                <w:sz w:val="20"/>
              </w:rPr>
              <w:t>Address, Emirate, Google Maps link</w:t>
            </w:r>
          </w:p>
        </w:tc>
      </w:tr>
      <w:tr>
        <w:tc>
          <w:tcPr>
            <w:tcW w:type="dxa" w:w="4536"/>
          </w:tcPr>
          <w:p>
            <w:r>
              <w:rPr>
                <w:rFonts w:ascii="Calibri" w:hAnsi="Calibri"/>
                <w:b w:val="0"/>
                <w:i w:val="0"/>
                <w:sz w:val="20"/>
              </w:rPr>
              <w:t>Contact Person</w:t>
            </w:r>
          </w:p>
        </w:tc>
        <w:tc>
          <w:tcPr>
            <w:tcW w:type="dxa" w:w="4536"/>
          </w:tcPr>
          <w:p>
            <w:r>
              <w:rPr>
                <w:rFonts w:ascii="Calibri" w:hAnsi="Calibri"/>
                <w:b w:val="0"/>
                <w:i w:val="0"/>
                <w:sz w:val="20"/>
              </w:rPr>
              <w:t>Primary contact name</w:t>
            </w:r>
          </w:p>
        </w:tc>
      </w:tr>
      <w:tr>
        <w:tc>
          <w:tcPr>
            <w:tcW w:type="dxa" w:w="4536"/>
            <w:shd w:val="clear" w:color="auto" w:fill="F8FAFC"/>
          </w:tcPr>
          <w:p>
            <w:r>
              <w:rPr>
                <w:rFonts w:ascii="Calibri" w:hAnsi="Calibri"/>
                <w:b w:val="0"/>
                <w:i w:val="0"/>
                <w:sz w:val="20"/>
              </w:rPr>
              <w:t>Email / Phone</w:t>
            </w:r>
          </w:p>
        </w:tc>
        <w:tc>
          <w:tcPr>
            <w:tcW w:type="dxa" w:w="4536"/>
            <w:shd w:val="clear" w:color="auto" w:fill="F8FAFC"/>
          </w:tcPr>
          <w:p>
            <w:r>
              <w:rPr>
                <w:rFonts w:ascii="Calibri" w:hAnsi="Calibri"/>
                <w:b w:val="0"/>
                <w:i w:val="0"/>
                <w:sz w:val="20"/>
              </w:rPr>
              <w:t>Communication details</w:t>
            </w:r>
          </w:p>
        </w:tc>
      </w:tr>
      <w:tr>
        <w:tc>
          <w:tcPr>
            <w:tcW w:type="dxa" w:w="4536"/>
          </w:tcPr>
          <w:p>
            <w:r>
              <w:rPr>
                <w:rFonts w:ascii="Calibri" w:hAnsi="Calibri"/>
                <w:b w:val="0"/>
                <w:i w:val="0"/>
                <w:sz w:val="20"/>
              </w:rPr>
              <w:t>Is Internal</w:t>
            </w:r>
          </w:p>
        </w:tc>
        <w:tc>
          <w:tcPr>
            <w:tcW w:type="dxa" w:w="4536"/>
          </w:tcPr>
          <w:p>
            <w:r>
              <w:rPr>
                <w:rFonts w:ascii="Calibri" w:hAnsi="Calibri"/>
                <w:b w:val="0"/>
                <w:i w:val="0"/>
                <w:sz w:val="20"/>
              </w:rPr>
              <w:t>Flag — internal workshop vs external service partner</w:t>
            </w:r>
          </w:p>
        </w:tc>
      </w:tr>
      <w:tr>
        <w:tc>
          <w:tcPr>
            <w:tcW w:type="dxa" w:w="4536"/>
            <w:shd w:val="clear" w:color="auto" w:fill="F8FAFC"/>
          </w:tcPr>
          <w:p>
            <w:r>
              <w:rPr>
                <w:rFonts w:ascii="Calibri" w:hAnsi="Calibri"/>
                <w:b w:val="0"/>
                <w:i w:val="0"/>
                <w:sz w:val="20"/>
              </w:rPr>
              <w:t>Specialties</w:t>
            </w:r>
          </w:p>
        </w:tc>
        <w:tc>
          <w:tcPr>
            <w:tcW w:type="dxa" w:w="4536"/>
            <w:shd w:val="clear" w:color="auto" w:fill="F8FAFC"/>
          </w:tcPr>
          <w:p>
            <w:r>
              <w:rPr>
                <w:rFonts w:ascii="Calibri" w:hAnsi="Calibri"/>
                <w:b w:val="0"/>
                <w:i w:val="0"/>
                <w:sz w:val="20"/>
              </w:rPr>
              <w:t>Array of vehicle types or repair categories</w:t>
            </w:r>
          </w:p>
        </w:tc>
      </w:tr>
      <w:tr>
        <w:tc>
          <w:tcPr>
            <w:tcW w:type="dxa" w:w="4536"/>
          </w:tcPr>
          <w:p>
            <w:r>
              <w:rPr>
                <w:rFonts w:ascii="Calibri" w:hAnsi="Calibri"/>
                <w:b w:val="0"/>
                <w:i w:val="0"/>
                <w:sz w:val="20"/>
              </w:rPr>
              <w:t>Services</w:t>
            </w:r>
          </w:p>
        </w:tc>
        <w:tc>
          <w:tcPr>
            <w:tcW w:type="dxa" w:w="4536"/>
          </w:tcPr>
          <w:p>
            <w:r>
              <w:rPr>
                <w:rFonts w:ascii="Calibri" w:hAnsi="Calibri"/>
                <w:b w:val="0"/>
                <w:i w:val="0"/>
                <w:sz w:val="20"/>
              </w:rPr>
              <w:t>PREVENTIVE, CORRECTIVE, EMERGENCY, INSPECTION (multi-select)</w:t>
            </w:r>
          </w:p>
        </w:tc>
      </w:tr>
      <w:tr>
        <w:tc>
          <w:tcPr>
            <w:tcW w:type="dxa" w:w="4536"/>
            <w:shd w:val="clear" w:color="auto" w:fill="F8FAFC"/>
          </w:tcPr>
          <w:p>
            <w:r>
              <w:rPr>
                <w:rFonts w:ascii="Calibri" w:hAnsi="Calibri"/>
                <w:b w:val="0"/>
                <w:i w:val="0"/>
                <w:sz w:val="20"/>
              </w:rPr>
              <w:t>Rating</w:t>
            </w:r>
          </w:p>
        </w:tc>
        <w:tc>
          <w:tcPr>
            <w:tcW w:type="dxa" w:w="4536"/>
            <w:shd w:val="clear" w:color="auto" w:fill="F8FAFC"/>
          </w:tcPr>
          <w:p>
            <w:r>
              <w:rPr>
                <w:rFonts w:ascii="Calibri" w:hAnsi="Calibri"/>
                <w:b w:val="0"/>
                <w:i w:val="0"/>
                <w:sz w:val="20"/>
              </w:rPr>
              <w:t>Aggregated score from completed jobs (1-5)</w:t>
            </w:r>
          </w:p>
        </w:tc>
      </w:tr>
      <w:tr>
        <w:tc>
          <w:tcPr>
            <w:tcW w:type="dxa" w:w="4536"/>
          </w:tcPr>
          <w:p>
            <w:r>
              <w:rPr>
                <w:rFonts w:ascii="Calibri" w:hAnsi="Calibri"/>
                <w:b w:val="0"/>
                <w:i w:val="0"/>
                <w:sz w:val="20"/>
              </w:rPr>
              <w:t>Completed Jobs</w:t>
            </w:r>
          </w:p>
        </w:tc>
        <w:tc>
          <w:tcPr>
            <w:tcW w:type="dxa" w:w="4536"/>
          </w:tcPr>
          <w:p>
            <w:r>
              <w:rPr>
                <w:rFonts w:ascii="Calibri" w:hAnsi="Calibri"/>
                <w:b w:val="0"/>
                <w:i w:val="0"/>
                <w:sz w:val="20"/>
              </w:rPr>
              <w:t>Historical count of work orders completed</w:t>
            </w:r>
          </w:p>
        </w:tc>
      </w:tr>
      <w:tr>
        <w:tc>
          <w:tcPr>
            <w:tcW w:type="dxa" w:w="4536"/>
            <w:shd w:val="clear" w:color="auto" w:fill="F8FAFC"/>
          </w:tcPr>
          <w:p>
            <w:r>
              <w:rPr>
                <w:rFonts w:ascii="Calibri" w:hAnsi="Calibri"/>
                <w:b w:val="0"/>
                <w:i w:val="0"/>
                <w:sz w:val="20"/>
              </w:rPr>
              <w:t>Avg Turnaround</w:t>
            </w:r>
          </w:p>
        </w:tc>
        <w:tc>
          <w:tcPr>
            <w:tcW w:type="dxa" w:w="4536"/>
            <w:shd w:val="clear" w:color="auto" w:fill="F8FAFC"/>
          </w:tcPr>
          <w:p>
            <w:r>
              <w:rPr>
                <w:rFonts w:ascii="Calibri" w:hAnsi="Calibri"/>
                <w:b w:val="0"/>
                <w:i w:val="0"/>
                <w:sz w:val="20"/>
              </w:rPr>
              <w:t>Mean days from WO creation to completion</w:t>
            </w:r>
          </w:p>
        </w:tc>
      </w:tr>
      <w:tr>
        <w:tc>
          <w:tcPr>
            <w:tcW w:type="dxa" w:w="4536"/>
          </w:tcPr>
          <w:p>
            <w:r>
              <w:rPr>
                <w:rFonts w:ascii="Calibri" w:hAnsi="Calibri"/>
                <w:b w:val="0"/>
                <w:i w:val="0"/>
                <w:sz w:val="20"/>
              </w:rPr>
              <w:t>Avg Cost</w:t>
            </w:r>
          </w:p>
        </w:tc>
        <w:tc>
          <w:tcPr>
            <w:tcW w:type="dxa" w:w="4536"/>
          </w:tcPr>
          <w:p>
            <w:r>
              <w:rPr>
                <w:rFonts w:ascii="Calibri" w:hAnsi="Calibri"/>
                <w:b w:val="0"/>
                <w:i w:val="0"/>
                <w:sz w:val="20"/>
              </w:rPr>
              <w:t>Mean invoice amount</w:t>
            </w:r>
          </w:p>
        </w:tc>
      </w:tr>
    </w:tbl>
    <w:p/>
    <w:p>
      <w:pPr>
        <w:spacing w:before="200" w:after="40"/>
      </w:pPr>
      <w:r>
        <w:rPr>
          <w:rFonts w:ascii="Calibri" w:hAnsi="Calibri"/>
          <w:b/>
          <w:color w:val="333366"/>
          <w:sz w:val="24"/>
        </w:rPr>
        <w:t>5.5.1  Garage Portal  (/maintenance/garage-portal)</w:t>
      </w:r>
    </w:p>
    <w:p>
      <w:pPr>
        <w:spacing w:after="80"/>
      </w:pPr>
      <w:r>
        <w:rPr>
          <w:rFonts w:ascii="Calibri" w:hAnsi="Calibri"/>
          <w:b w:val="0"/>
          <w:i w:val="0"/>
          <w:sz w:val="22"/>
        </w:rPr>
        <w:t>External garages access a restricted portal to: view assigned quote requests, submit detailed quotations, view approved work orders, update job progress and upload invoices. Access is controlled by EXTERNAL user role with garage-portal permission.</w:t>
      </w:r>
    </w:p>
    <w:p>
      <w:pPr>
        <w:spacing w:before="280" w:after="80"/>
      </w:pPr>
      <w:r>
        <w:rPr>
          <w:rFonts w:ascii="Calibri" w:hAnsi="Calibri"/>
          <w:b/>
          <w:color w:val="1E293B"/>
          <w:sz w:val="30"/>
        </w:rPr>
        <w:t>5.6  Invoice Management  (/maintenance/invoices)</w:t>
      </w:r>
    </w:p>
    <w:p>
      <w:pPr>
        <w:spacing w:after="80"/>
      </w:pPr>
      <w:r>
        <w:rPr>
          <w:rFonts w:ascii="Calibri" w:hAnsi="Calibri"/>
          <w:b w:val="0"/>
          <w:i w:val="0"/>
          <w:sz w:val="22"/>
        </w:rPr>
        <w:t>When the garage submits the final invoice via the portal, the status changes to INVOICE_SUBMITTED. The finance team reviews and approves the invoice.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Invoice Number</w:t>
            </w:r>
          </w:p>
        </w:tc>
        <w:tc>
          <w:tcPr>
            <w:tcW w:type="dxa" w:w="4536"/>
          </w:tcPr>
          <w:p>
            <w:r>
              <w:rPr>
                <w:rFonts w:ascii="Calibri" w:hAnsi="Calibri"/>
                <w:b w:val="0"/>
                <w:i w:val="0"/>
                <w:sz w:val="20"/>
              </w:rPr>
              <w:t>Unique reference (e.g. INV-2024-00456)</w:t>
            </w:r>
          </w:p>
        </w:tc>
      </w:tr>
      <w:tr>
        <w:tc>
          <w:tcPr>
            <w:tcW w:type="dxa" w:w="4536"/>
            <w:shd w:val="clear" w:color="auto" w:fill="F8FAFC"/>
          </w:tcPr>
          <w:p>
            <w:r>
              <w:rPr>
                <w:rFonts w:ascii="Calibri" w:hAnsi="Calibri"/>
                <w:b w:val="0"/>
                <w:i w:val="0"/>
                <w:sz w:val="20"/>
              </w:rPr>
              <w:t>Invoice Date</w:t>
            </w:r>
          </w:p>
        </w:tc>
        <w:tc>
          <w:tcPr>
            <w:tcW w:type="dxa" w:w="4536"/>
            <w:shd w:val="clear" w:color="auto" w:fill="F8FAFC"/>
          </w:tcPr>
          <w:p>
            <w:r>
              <w:rPr>
                <w:rFonts w:ascii="Calibri" w:hAnsi="Calibri"/>
                <w:b w:val="0"/>
                <w:i w:val="0"/>
                <w:sz w:val="20"/>
              </w:rPr>
              <w:t>Date issued by garage</w:t>
            </w:r>
          </w:p>
        </w:tc>
      </w:tr>
      <w:tr>
        <w:tc>
          <w:tcPr>
            <w:tcW w:type="dxa" w:w="4536"/>
          </w:tcPr>
          <w:p>
            <w:r>
              <w:rPr>
                <w:rFonts w:ascii="Calibri" w:hAnsi="Calibri"/>
                <w:b w:val="0"/>
                <w:i w:val="0"/>
                <w:sz w:val="20"/>
              </w:rPr>
              <w:t>Due Date</w:t>
            </w:r>
          </w:p>
        </w:tc>
        <w:tc>
          <w:tcPr>
            <w:tcW w:type="dxa" w:w="4536"/>
          </w:tcPr>
          <w:p>
            <w:r>
              <w:rPr>
                <w:rFonts w:ascii="Calibri" w:hAnsi="Calibri"/>
                <w:b w:val="0"/>
                <w:i w:val="0"/>
                <w:sz w:val="20"/>
              </w:rPr>
              <w:t>Payment due date</w:t>
            </w:r>
          </w:p>
        </w:tc>
      </w:tr>
      <w:tr>
        <w:tc>
          <w:tcPr>
            <w:tcW w:type="dxa" w:w="4536"/>
            <w:shd w:val="clear" w:color="auto" w:fill="F8FAFC"/>
          </w:tcPr>
          <w:p>
            <w:r>
              <w:rPr>
                <w:rFonts w:ascii="Calibri" w:hAnsi="Calibri"/>
                <w:b w:val="0"/>
                <w:i w:val="0"/>
                <w:sz w:val="20"/>
              </w:rPr>
              <w:t>Line Items</w:t>
            </w:r>
          </w:p>
        </w:tc>
        <w:tc>
          <w:tcPr>
            <w:tcW w:type="dxa" w:w="4536"/>
            <w:shd w:val="clear" w:color="auto" w:fill="F8FAFC"/>
          </w:tcPr>
          <w:p>
            <w:r>
              <w:rPr>
                <w:rFonts w:ascii="Calibri" w:hAnsi="Calibri"/>
                <w:b w:val="0"/>
                <w:i w:val="0"/>
                <w:sz w:val="20"/>
              </w:rPr>
              <w:t>Parts, Labor, Service, Other — each with description, qty, unit cost</w:t>
            </w:r>
          </w:p>
        </w:tc>
      </w:tr>
      <w:tr>
        <w:tc>
          <w:tcPr>
            <w:tcW w:type="dxa" w:w="4536"/>
          </w:tcPr>
          <w:p>
            <w:r>
              <w:rPr>
                <w:rFonts w:ascii="Calibri" w:hAnsi="Calibri"/>
                <w:b w:val="0"/>
                <w:i w:val="0"/>
                <w:sz w:val="20"/>
              </w:rPr>
              <w:t>Tax Amount</w:t>
            </w:r>
          </w:p>
        </w:tc>
        <w:tc>
          <w:tcPr>
            <w:tcW w:type="dxa" w:w="4536"/>
          </w:tcPr>
          <w:p>
            <w:r>
              <w:rPr>
                <w:rFonts w:ascii="Calibri" w:hAnsi="Calibri"/>
                <w:b w:val="0"/>
                <w:i w:val="0"/>
                <w:sz w:val="20"/>
              </w:rPr>
              <w:t>VAT calculated at current rate</w:t>
            </w:r>
          </w:p>
        </w:tc>
      </w:tr>
      <w:tr>
        <w:tc>
          <w:tcPr>
            <w:tcW w:type="dxa" w:w="4536"/>
            <w:shd w:val="clear" w:color="auto" w:fill="F8FAFC"/>
          </w:tcPr>
          <w:p>
            <w:r>
              <w:rPr>
                <w:rFonts w:ascii="Calibri" w:hAnsi="Calibri"/>
                <w:b w:val="0"/>
                <w:i w:val="0"/>
                <w:sz w:val="20"/>
              </w:rPr>
              <w:t>Total Amount</w:t>
            </w:r>
          </w:p>
        </w:tc>
        <w:tc>
          <w:tcPr>
            <w:tcW w:type="dxa" w:w="4536"/>
            <w:shd w:val="clear" w:color="auto" w:fill="F8FAFC"/>
          </w:tcPr>
          <w:p>
            <w:r>
              <w:rPr>
                <w:rFonts w:ascii="Calibri" w:hAnsi="Calibri"/>
                <w:b w:val="0"/>
                <w:i w:val="0"/>
                <w:sz w:val="20"/>
              </w:rPr>
              <w:t>Grand total inclusive of VAT</w:t>
            </w:r>
          </w:p>
        </w:tc>
      </w:tr>
      <w:tr>
        <w:tc>
          <w:tcPr>
            <w:tcW w:type="dxa" w:w="4536"/>
          </w:tcPr>
          <w:p>
            <w:r>
              <w:rPr>
                <w:rFonts w:ascii="Calibri" w:hAnsi="Calibri"/>
                <w:b w:val="0"/>
                <w:i w:val="0"/>
                <w:sz w:val="20"/>
              </w:rPr>
              <w:t>Paid Amount</w:t>
            </w:r>
          </w:p>
        </w:tc>
        <w:tc>
          <w:tcPr>
            <w:tcW w:type="dxa" w:w="4536"/>
          </w:tcPr>
          <w:p>
            <w:r>
              <w:rPr>
                <w:rFonts w:ascii="Calibri" w:hAnsi="Calibri"/>
                <w:b w:val="0"/>
                <w:i w:val="0"/>
                <w:sz w:val="20"/>
              </w:rPr>
              <w:t>Amount settled so far</w:t>
            </w:r>
          </w:p>
        </w:tc>
      </w:tr>
      <w:tr>
        <w:tc>
          <w:tcPr>
            <w:tcW w:type="dxa" w:w="4536"/>
            <w:shd w:val="clear" w:color="auto" w:fill="F8FAFC"/>
          </w:tcPr>
          <w:p>
            <w:r>
              <w:rPr>
                <w:rFonts w:ascii="Calibri" w:hAnsi="Calibri"/>
                <w:b w:val="0"/>
                <w:i w:val="0"/>
                <w:sz w:val="20"/>
              </w:rPr>
              <w:t>Payment Status</w:t>
            </w:r>
          </w:p>
        </w:tc>
        <w:tc>
          <w:tcPr>
            <w:tcW w:type="dxa" w:w="4536"/>
            <w:shd w:val="clear" w:color="auto" w:fill="F8FAFC"/>
          </w:tcPr>
          <w:p>
            <w:r>
              <w:rPr>
                <w:rFonts w:ascii="Calibri" w:hAnsi="Calibri"/>
                <w:b w:val="0"/>
                <w:i w:val="0"/>
                <w:sz w:val="20"/>
              </w:rPr>
              <w:t>UNPAID / PARTIALLY_PAID / PAID / OVERDUE</w:t>
            </w:r>
          </w:p>
        </w:tc>
      </w:tr>
      <w:tr>
        <w:tc>
          <w:tcPr>
            <w:tcW w:type="dxa" w:w="4536"/>
          </w:tcPr>
          <w:p>
            <w:r>
              <w:rPr>
                <w:rFonts w:ascii="Calibri" w:hAnsi="Calibri"/>
                <w:b w:val="0"/>
                <w:i w:val="0"/>
                <w:sz w:val="20"/>
              </w:rPr>
              <w:t>Payment Method</w:t>
            </w:r>
          </w:p>
        </w:tc>
        <w:tc>
          <w:tcPr>
            <w:tcW w:type="dxa" w:w="4536"/>
          </w:tcPr>
          <w:p>
            <w:r>
              <w:rPr>
                <w:rFonts w:ascii="Calibri" w:hAnsi="Calibri"/>
                <w:b w:val="0"/>
                <w:i w:val="0"/>
                <w:sz w:val="20"/>
              </w:rPr>
              <w:t>Bank Transfer, Cheque, Online</w:t>
            </w:r>
          </w:p>
        </w:tc>
      </w:tr>
      <w:tr>
        <w:tc>
          <w:tcPr>
            <w:tcW w:type="dxa" w:w="4536"/>
            <w:shd w:val="clear" w:color="auto" w:fill="F8FAFC"/>
          </w:tcPr>
          <w:p>
            <w:r>
              <w:rPr>
                <w:rFonts w:ascii="Calibri" w:hAnsi="Calibri"/>
                <w:b w:val="0"/>
                <w:i w:val="0"/>
                <w:sz w:val="20"/>
              </w:rPr>
              <w:t>Reference</w:t>
            </w:r>
          </w:p>
        </w:tc>
        <w:tc>
          <w:tcPr>
            <w:tcW w:type="dxa" w:w="4536"/>
            <w:shd w:val="clear" w:color="auto" w:fill="F8FAFC"/>
          </w:tcPr>
          <w:p>
            <w:r>
              <w:rPr>
                <w:rFonts w:ascii="Calibri" w:hAnsi="Calibri"/>
                <w:b w:val="0"/>
                <w:i w:val="0"/>
                <w:sz w:val="20"/>
              </w:rPr>
              <w:t>Payment reference number</w:t>
            </w:r>
          </w:p>
        </w:tc>
      </w:tr>
    </w:tbl>
    <w:p/>
    <w:p>
      <w:pPr>
        <w:spacing w:before="280" w:after="80"/>
      </w:pPr>
      <w:r>
        <w:rPr>
          <w:rFonts w:ascii="Calibri" w:hAnsi="Calibri"/>
          <w:b/>
          <w:color w:val="1E293B"/>
          <w:sz w:val="30"/>
        </w:rPr>
        <w:t>5.7  Predictive Maintenance  (/maintenance/predictive)</w:t>
      </w:r>
    </w:p>
    <w:p>
      <w:pPr>
        <w:spacing w:after="80"/>
      </w:pPr>
      <w:r>
        <w:rPr>
          <w:rFonts w:ascii="Calibri" w:hAnsi="Calibri"/>
          <w:b w:val="0"/>
          <w:i w:val="0"/>
          <w:sz w:val="22"/>
        </w:rPr>
        <w:t>The predictive maintenance module analyses historical service records and mileage data to forecast upcoming maintenance needs. It highlights vehicles with:</w:t>
      </w:r>
    </w:p>
    <w:p>
      <w:pPr>
        <w:pStyle w:val="ListBullet"/>
        <w:spacing w:after="40"/>
        <w:ind w:left="360"/>
      </w:pPr>
      <w:r>
        <w:rPr>
          <w:rFonts w:ascii="Calibri" w:hAnsi="Calibri"/>
          <w:b w:val="0"/>
          <w:i w:val="0"/>
          <w:sz w:val="22"/>
        </w:rPr>
        <w:t>Mileage approaching the next scheduled service interval</w:t>
      </w:r>
    </w:p>
    <w:p>
      <w:pPr>
        <w:pStyle w:val="ListBullet"/>
        <w:spacing w:after="40"/>
        <w:ind w:left="360"/>
      </w:pPr>
      <w:r>
        <w:rPr>
          <w:rFonts w:ascii="Calibri" w:hAnsi="Calibri"/>
          <w:b w:val="0"/>
          <w:i w:val="0"/>
          <w:sz w:val="22"/>
        </w:rPr>
        <w:t>Repeat faults (same fault code appearing more than twice in 6 months)</w:t>
      </w:r>
    </w:p>
    <w:p>
      <w:pPr>
        <w:pStyle w:val="ListBullet"/>
        <w:spacing w:after="40"/>
        <w:ind w:left="360"/>
      </w:pPr>
      <w:r>
        <w:rPr>
          <w:rFonts w:ascii="Calibri" w:hAnsi="Calibri"/>
          <w:b w:val="0"/>
          <w:i w:val="0"/>
          <w:sz w:val="22"/>
        </w:rPr>
        <w:t>Pattern-based wear indicators (brake pads, tyres, filters)</w:t>
      </w:r>
    </w:p>
    <w:p>
      <w:pPr>
        <w:spacing w:after="80"/>
      </w:pPr>
      <w:r>
        <w:rPr>
          <w:rFonts w:ascii="Calibri" w:hAnsi="Calibri"/>
          <w:b w:val="0"/>
          <w:i w:val="0"/>
          <w:sz w:val="22"/>
        </w:rPr>
        <w:t>Each prediction card shows: Vehicle, Predicted Issue, Confidence Score (%), Recommended Action and Urgency Level.</w:t>
      </w:r>
    </w:p>
    <w:p>
      <w:pPr>
        <w:spacing w:before="280" w:after="80"/>
      </w:pPr>
      <w:r>
        <w:rPr>
          <w:rFonts w:ascii="Calibri" w:hAnsi="Calibri"/>
          <w:b/>
          <w:color w:val="1E293B"/>
          <w:sz w:val="30"/>
        </w:rPr>
        <w:t>5.8  Alerts &amp; Action Centre</w:t>
      </w:r>
    </w:p>
    <w:p>
      <w:pPr>
        <w:spacing w:before="200" w:after="40"/>
      </w:pPr>
      <w:r>
        <w:rPr>
          <w:rFonts w:ascii="Calibri" w:hAnsi="Calibri"/>
          <w:b/>
          <w:color w:val="333366"/>
          <w:sz w:val="24"/>
        </w:rPr>
        <w:t>5.8.1  Alert Configuration  (/maintenance/alert-config)</w:t>
      </w:r>
    </w:p>
    <w:p>
      <w:pPr>
        <w:spacing w:after="80"/>
      </w:pPr>
      <w:r>
        <w:rPr>
          <w:rFonts w:ascii="Calibri" w:hAnsi="Calibri"/>
          <w:b w:val="0"/>
          <w:i w:val="0"/>
          <w:sz w:val="22"/>
        </w:rPr>
        <w:t>Administrators configure alert rules that trigger notifications when thresholds are crossed:</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Alert Type</w:t>
            </w:r>
          </w:p>
        </w:tc>
        <w:tc>
          <w:tcPr>
            <w:tcW w:type="dxa" w:w="4536"/>
            <w:shd w:val="clear" w:color="auto" w:fill="1E293B"/>
          </w:tcPr>
          <w:p>
            <w:r>
              <w:rPr>
                <w:rFonts w:ascii="Calibri" w:hAnsi="Calibri"/>
                <w:b/>
                <w:i w:val="0"/>
                <w:color w:val="FFFFFF"/>
                <w:sz w:val="20"/>
              </w:rPr>
              <w:t>Trigger Condition</w:t>
            </w:r>
          </w:p>
        </w:tc>
      </w:tr>
      <w:tr>
        <w:tc>
          <w:tcPr>
            <w:tcW w:type="dxa" w:w="4536"/>
          </w:tcPr>
          <w:p>
            <w:r>
              <w:rPr>
                <w:rFonts w:ascii="Calibri" w:hAnsi="Calibri"/>
                <w:b w:val="0"/>
                <w:i w:val="0"/>
                <w:sz w:val="20"/>
              </w:rPr>
              <w:t>Registration Expiry</w:t>
            </w:r>
          </w:p>
        </w:tc>
        <w:tc>
          <w:tcPr>
            <w:tcW w:type="dxa" w:w="4536"/>
          </w:tcPr>
          <w:p>
            <w:r>
              <w:rPr>
                <w:rFonts w:ascii="Calibri" w:hAnsi="Calibri"/>
                <w:b w:val="0"/>
                <w:i w:val="0"/>
                <w:sz w:val="20"/>
              </w:rPr>
              <w:t>Alert X days before vehicle registration expires</w:t>
            </w:r>
          </w:p>
        </w:tc>
      </w:tr>
      <w:tr>
        <w:tc>
          <w:tcPr>
            <w:tcW w:type="dxa" w:w="4536"/>
            <w:shd w:val="clear" w:color="auto" w:fill="F8FAFC"/>
          </w:tcPr>
          <w:p>
            <w:r>
              <w:rPr>
                <w:rFonts w:ascii="Calibri" w:hAnsi="Calibri"/>
                <w:b w:val="0"/>
                <w:i w:val="0"/>
                <w:sz w:val="20"/>
              </w:rPr>
              <w:t>Insurance Expiry</w:t>
            </w:r>
          </w:p>
        </w:tc>
        <w:tc>
          <w:tcPr>
            <w:tcW w:type="dxa" w:w="4536"/>
            <w:shd w:val="clear" w:color="auto" w:fill="F8FAFC"/>
          </w:tcPr>
          <w:p>
            <w:r>
              <w:rPr>
                <w:rFonts w:ascii="Calibri" w:hAnsi="Calibri"/>
                <w:b w:val="0"/>
                <w:i w:val="0"/>
                <w:sz w:val="20"/>
              </w:rPr>
              <w:t>Alert X days before insurance policy expires</w:t>
            </w:r>
          </w:p>
        </w:tc>
      </w:tr>
      <w:tr>
        <w:tc>
          <w:tcPr>
            <w:tcW w:type="dxa" w:w="4536"/>
          </w:tcPr>
          <w:p>
            <w:r>
              <w:rPr>
                <w:rFonts w:ascii="Calibri" w:hAnsi="Calibri"/>
                <w:b w:val="0"/>
                <w:i w:val="0"/>
                <w:sz w:val="20"/>
              </w:rPr>
              <w:t>Licence Renewal</w:t>
            </w:r>
          </w:p>
        </w:tc>
        <w:tc>
          <w:tcPr>
            <w:tcW w:type="dxa" w:w="4536"/>
          </w:tcPr>
          <w:p>
            <w:r>
              <w:rPr>
                <w:rFonts w:ascii="Calibri" w:hAnsi="Calibri"/>
                <w:b w:val="0"/>
                <w:i w:val="0"/>
                <w:sz w:val="20"/>
              </w:rPr>
              <w:t>Alert X days before driver licence expires</w:t>
            </w:r>
          </w:p>
        </w:tc>
      </w:tr>
      <w:tr>
        <w:tc>
          <w:tcPr>
            <w:tcW w:type="dxa" w:w="4536"/>
            <w:shd w:val="clear" w:color="auto" w:fill="F8FAFC"/>
          </w:tcPr>
          <w:p>
            <w:r>
              <w:rPr>
                <w:rFonts w:ascii="Calibri" w:hAnsi="Calibri"/>
                <w:b w:val="0"/>
                <w:i w:val="0"/>
                <w:sz w:val="20"/>
              </w:rPr>
              <w:t>Permit Expiry</w:t>
            </w:r>
          </w:p>
        </w:tc>
        <w:tc>
          <w:tcPr>
            <w:tcW w:type="dxa" w:w="4536"/>
            <w:shd w:val="clear" w:color="auto" w:fill="F8FAFC"/>
          </w:tcPr>
          <w:p>
            <w:r>
              <w:rPr>
                <w:rFonts w:ascii="Calibri" w:hAnsi="Calibri"/>
                <w:b w:val="0"/>
                <w:i w:val="0"/>
                <w:sz w:val="20"/>
              </w:rPr>
              <w:t>Alert X days before vehicle permit expires</w:t>
            </w:r>
          </w:p>
        </w:tc>
      </w:tr>
      <w:tr>
        <w:tc>
          <w:tcPr>
            <w:tcW w:type="dxa" w:w="4536"/>
          </w:tcPr>
          <w:p>
            <w:r>
              <w:rPr>
                <w:rFonts w:ascii="Calibri" w:hAnsi="Calibri"/>
                <w:b w:val="0"/>
                <w:i w:val="0"/>
                <w:sz w:val="20"/>
              </w:rPr>
              <w:t>Maintenance Due</w:t>
            </w:r>
          </w:p>
        </w:tc>
        <w:tc>
          <w:tcPr>
            <w:tcW w:type="dxa" w:w="4536"/>
          </w:tcPr>
          <w:p>
            <w:r>
              <w:rPr>
                <w:rFonts w:ascii="Calibri" w:hAnsi="Calibri"/>
                <w:b w:val="0"/>
                <w:i w:val="0"/>
                <w:sz w:val="20"/>
              </w:rPr>
              <w:t>Alert when vehicle mileage reaches next service interval</w:t>
            </w:r>
          </w:p>
        </w:tc>
      </w:tr>
      <w:tr>
        <w:tc>
          <w:tcPr>
            <w:tcW w:type="dxa" w:w="4536"/>
            <w:shd w:val="clear" w:color="auto" w:fill="F8FAFC"/>
          </w:tcPr>
          <w:p>
            <w:r>
              <w:rPr>
                <w:rFonts w:ascii="Calibri" w:hAnsi="Calibri"/>
                <w:b w:val="0"/>
                <w:i w:val="0"/>
                <w:sz w:val="20"/>
              </w:rPr>
              <w:t>Overdue Request</w:t>
            </w:r>
          </w:p>
        </w:tc>
        <w:tc>
          <w:tcPr>
            <w:tcW w:type="dxa" w:w="4536"/>
            <w:shd w:val="clear" w:color="auto" w:fill="F8FAFC"/>
          </w:tcPr>
          <w:p>
            <w:r>
              <w:rPr>
                <w:rFonts w:ascii="Calibri" w:hAnsi="Calibri"/>
                <w:b w:val="0"/>
                <w:i w:val="0"/>
                <w:sz w:val="20"/>
              </w:rPr>
              <w:t>Alert if maintenance request exceeds SLA days</w:t>
            </w:r>
          </w:p>
        </w:tc>
      </w:tr>
      <w:tr>
        <w:tc>
          <w:tcPr>
            <w:tcW w:type="dxa" w:w="4536"/>
          </w:tcPr>
          <w:p>
            <w:r>
              <w:rPr>
                <w:rFonts w:ascii="Calibri" w:hAnsi="Calibri"/>
                <w:b w:val="0"/>
                <w:i w:val="0"/>
                <w:sz w:val="20"/>
              </w:rPr>
              <w:t>Invoice Overdue</w:t>
            </w:r>
          </w:p>
        </w:tc>
        <w:tc>
          <w:tcPr>
            <w:tcW w:type="dxa" w:w="4536"/>
          </w:tcPr>
          <w:p>
            <w:r>
              <w:rPr>
                <w:rFonts w:ascii="Calibri" w:hAnsi="Calibri"/>
                <w:b w:val="0"/>
                <w:i w:val="0"/>
                <w:sz w:val="20"/>
              </w:rPr>
              <w:t>Alert if maintenance invoice exceeds due date</w:t>
            </w:r>
          </w:p>
        </w:tc>
      </w:tr>
    </w:tbl>
    <w:p/>
    <w:p>
      <w:pPr>
        <w:spacing w:before="200" w:after="40"/>
      </w:pPr>
      <w:r>
        <w:rPr>
          <w:rFonts w:ascii="Calibri" w:hAnsi="Calibri"/>
          <w:b/>
          <w:color w:val="333366"/>
          <w:sz w:val="24"/>
        </w:rPr>
        <w:t>5.8.2  Action Centre  (/maintenance/action-centre)</w:t>
      </w:r>
    </w:p>
    <w:p>
      <w:pPr>
        <w:spacing w:after="80"/>
      </w:pPr>
      <w:r>
        <w:rPr>
          <w:rFonts w:ascii="Calibri" w:hAnsi="Calibri"/>
          <w:b w:val="0"/>
          <w:i w:val="0"/>
          <w:sz w:val="22"/>
        </w:rPr>
        <w:t>The Action Centre aggregates all active alerts into a single dashboard. Each alert card shows: Alert Type, Vehicle/Driver affected, Days Until Expiry (or overdue days), Assigned Owner and Resolution Status. Staff can mark alerts as Resolved or Acknowledged, which removes them from the active queue.</w:t>
      </w:r>
    </w:p>
    <w:p>
      <w:pPr>
        <w:spacing w:before="280" w:after="80"/>
      </w:pPr>
      <w:r>
        <w:rPr>
          <w:rFonts w:ascii="Calibri" w:hAnsi="Calibri"/>
          <w:b/>
          <w:color w:val="1E293B"/>
          <w:sz w:val="30"/>
        </w:rPr>
        <w:t>5.9  Maintenance History  (/maintenance/history)</w:t>
      </w:r>
    </w:p>
    <w:p>
      <w:pPr>
        <w:spacing w:after="80"/>
      </w:pPr>
      <w:r>
        <w:rPr>
          <w:rFonts w:ascii="Calibri" w:hAnsi="Calibri"/>
          <w:b w:val="0"/>
          <w:i w:val="0"/>
          <w:sz w:val="22"/>
        </w:rPr>
        <w:t>Complete searchable history of all closed requests. Filterable by: Vehicle, Garage, Date Range, Maintenance Type, and Cost Range. Each row links to the full request detail for audit purposes.</w:t>
      </w:r>
    </w:p>
    <w:p>
      <w:pPr>
        <w:spacing w:before="280" w:after="80"/>
      </w:pPr>
      <w:r>
        <w:rPr>
          <w:rFonts w:ascii="Calibri" w:hAnsi="Calibri"/>
          <w:b/>
          <w:color w:val="1E293B"/>
          <w:sz w:val="30"/>
        </w:rPr>
        <w:t>5.10  Maintenance Analytics  (/maintenance/analytics)</w:t>
      </w:r>
    </w:p>
    <w:p>
      <w:pPr>
        <w:spacing w:after="80"/>
      </w:pPr>
      <w:r>
        <w:rPr>
          <w:rFonts w:ascii="Calibri" w:hAnsi="Calibri"/>
          <w:b w:val="0"/>
          <w:i w:val="0"/>
          <w:sz w:val="22"/>
        </w:rPr>
        <w:t>Visual dashboards showing:</w:t>
      </w:r>
    </w:p>
    <w:p>
      <w:pPr>
        <w:pStyle w:val="ListBullet"/>
        <w:spacing w:after="40"/>
        <w:ind w:left="360"/>
      </w:pPr>
      <w:r>
        <w:rPr>
          <w:rFonts w:ascii="Calibri" w:hAnsi="Calibri"/>
          <w:b w:val="0"/>
          <w:i w:val="0"/>
          <w:sz w:val="22"/>
        </w:rPr>
        <w:t>Cost by Maintenance Type (pie chart)</w:t>
      </w:r>
    </w:p>
    <w:p>
      <w:pPr>
        <w:pStyle w:val="ListBullet"/>
        <w:spacing w:after="40"/>
        <w:ind w:left="360"/>
      </w:pPr>
      <w:r>
        <w:rPr>
          <w:rFonts w:ascii="Calibri" w:hAnsi="Calibri"/>
          <w:b w:val="0"/>
          <w:i w:val="0"/>
          <w:sz w:val="22"/>
        </w:rPr>
        <w:t>Monthly Spend Trend (bar chart)</w:t>
      </w:r>
    </w:p>
    <w:p>
      <w:pPr>
        <w:pStyle w:val="ListBullet"/>
        <w:spacing w:after="40"/>
        <w:ind w:left="360"/>
      </w:pPr>
      <w:r>
        <w:rPr>
          <w:rFonts w:ascii="Calibri" w:hAnsi="Calibri"/>
          <w:b w:val="0"/>
          <w:i w:val="0"/>
          <w:sz w:val="22"/>
        </w:rPr>
        <w:t>Top 5 Garages by Volume and Cost</w:t>
      </w:r>
    </w:p>
    <w:p>
      <w:pPr>
        <w:pStyle w:val="ListBullet"/>
        <w:spacing w:after="40"/>
        <w:ind w:left="360"/>
      </w:pPr>
      <w:r>
        <w:rPr>
          <w:rFonts w:ascii="Calibri" w:hAnsi="Calibri"/>
          <w:b w:val="0"/>
          <w:i w:val="0"/>
          <w:sz w:val="22"/>
        </w:rPr>
        <w:t>Most Maintained Vehicle Models</w:t>
      </w:r>
    </w:p>
    <w:p>
      <w:pPr>
        <w:pStyle w:val="ListBullet"/>
        <w:spacing w:after="40"/>
        <w:ind w:left="360"/>
      </w:pPr>
      <w:r>
        <w:rPr>
          <w:rFonts w:ascii="Calibri" w:hAnsi="Calibri"/>
          <w:b w:val="0"/>
          <w:i w:val="0"/>
          <w:sz w:val="22"/>
        </w:rPr>
        <w:t>Average Resolution Time by Priority</w:t>
      </w:r>
    </w:p>
    <w:p>
      <w:pPr>
        <w:pStyle w:val="ListBullet"/>
        <w:spacing w:after="40"/>
        <w:ind w:left="360"/>
      </w:pPr>
      <w:r>
        <w:rPr>
          <w:rFonts w:ascii="Calibri" w:hAnsi="Calibri"/>
          <w:b w:val="0"/>
          <w:i w:val="0"/>
          <w:sz w:val="22"/>
        </w:rPr>
        <w:t>SLA Compliance Rate</w:t>
      </w:r>
    </w:p>
    <w:p>
      <w:pPr>
        <w:spacing w:before="280" w:after="80"/>
      </w:pPr>
      <w:r>
        <w:rPr>
          <w:rFonts w:ascii="Calibri" w:hAnsi="Calibri"/>
          <w:b/>
          <w:color w:val="1E293B"/>
          <w:sz w:val="30"/>
        </w:rPr>
        <w:t>5.11  Data Masters</w:t>
      </w:r>
    </w:p>
    <w:p>
      <w:pPr>
        <w:spacing w:after="80"/>
      </w:pPr>
      <w:r>
        <w:rPr>
          <w:rFonts w:ascii="Calibri" w:hAnsi="Calibri"/>
          <w:b w:val="0"/>
          <w:i w:val="0"/>
          <w:sz w:val="22"/>
        </w:rPr>
        <w:t>The Data Masters section provides CRUD management for the reference tables used throughout the module: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Master</w:t>
            </w:r>
          </w:p>
        </w:tc>
        <w:tc>
          <w:tcPr>
            <w:tcW w:type="dxa" w:w="4536"/>
            <w:shd w:val="clear" w:color="auto" w:fill="1E293B"/>
          </w:tcPr>
          <w:p>
            <w:r>
              <w:rPr>
                <w:rFonts w:ascii="Calibri" w:hAnsi="Calibri"/>
                <w:b/>
                <w:i w:val="0"/>
                <w:color w:val="FFFFFF"/>
                <w:sz w:val="20"/>
              </w:rPr>
              <w:t>Path &amp; Purpose</w:t>
            </w:r>
          </w:p>
        </w:tc>
      </w:tr>
      <w:tr>
        <w:tc>
          <w:tcPr>
            <w:tcW w:type="dxa" w:w="4536"/>
          </w:tcPr>
          <w:p>
            <w:r>
              <w:rPr>
                <w:rFonts w:ascii="Calibri" w:hAnsi="Calibri"/>
                <w:b w:val="0"/>
                <w:i w:val="0"/>
                <w:sz w:val="20"/>
              </w:rPr>
              <w:t>Vehicles</w:t>
            </w:r>
          </w:p>
        </w:tc>
        <w:tc>
          <w:tcPr>
            <w:tcW w:type="dxa" w:w="4536"/>
          </w:tcPr>
          <w:p>
            <w:r>
              <w:rPr>
                <w:rFonts w:ascii="Calibri" w:hAnsi="Calibri"/>
                <w:b w:val="0"/>
                <w:i w:val="0"/>
                <w:sz w:val="20"/>
              </w:rPr>
              <w:t>/maintenance/data-masters/vehicles — vehicle master list for maintenance module</w:t>
            </w:r>
          </w:p>
        </w:tc>
      </w:tr>
      <w:tr>
        <w:tc>
          <w:tcPr>
            <w:tcW w:type="dxa" w:w="4536"/>
            <w:shd w:val="clear" w:color="auto" w:fill="F8FAFC"/>
          </w:tcPr>
          <w:p>
            <w:r>
              <w:rPr>
                <w:rFonts w:ascii="Calibri" w:hAnsi="Calibri"/>
                <w:b w:val="0"/>
                <w:i w:val="0"/>
                <w:sz w:val="20"/>
              </w:rPr>
              <w:t>Drivers</w:t>
            </w:r>
          </w:p>
        </w:tc>
        <w:tc>
          <w:tcPr>
            <w:tcW w:type="dxa" w:w="4536"/>
            <w:shd w:val="clear" w:color="auto" w:fill="F8FAFC"/>
          </w:tcPr>
          <w:p>
            <w:r>
              <w:rPr>
                <w:rFonts w:ascii="Calibri" w:hAnsi="Calibri"/>
                <w:b w:val="0"/>
                <w:i w:val="0"/>
                <w:sz w:val="20"/>
              </w:rPr>
              <w:t>/maintenance/data-masters/drivers — driver list for assignment</w:t>
            </w:r>
          </w:p>
        </w:tc>
      </w:tr>
      <w:tr>
        <w:tc>
          <w:tcPr>
            <w:tcW w:type="dxa" w:w="4536"/>
          </w:tcPr>
          <w:p>
            <w:r>
              <w:rPr>
                <w:rFonts w:ascii="Calibri" w:hAnsi="Calibri"/>
                <w:b w:val="0"/>
                <w:i w:val="0"/>
                <w:sz w:val="20"/>
              </w:rPr>
              <w:t>Garages</w:t>
            </w:r>
          </w:p>
        </w:tc>
        <w:tc>
          <w:tcPr>
            <w:tcW w:type="dxa" w:w="4536"/>
          </w:tcPr>
          <w:p>
            <w:r>
              <w:rPr>
                <w:rFonts w:ascii="Calibri" w:hAnsi="Calibri"/>
                <w:b w:val="0"/>
                <w:i w:val="0"/>
                <w:sz w:val="20"/>
              </w:rPr>
              <w:t>/maintenance/data-masters/garages — garage registry</w:t>
            </w:r>
          </w:p>
        </w:tc>
      </w:tr>
      <w:tr>
        <w:tc>
          <w:tcPr>
            <w:tcW w:type="dxa" w:w="4536"/>
            <w:shd w:val="clear" w:color="auto" w:fill="F8FAFC"/>
          </w:tcPr>
          <w:p>
            <w:r>
              <w:rPr>
                <w:rFonts w:ascii="Calibri" w:hAnsi="Calibri"/>
                <w:b w:val="0"/>
                <w:i w:val="0"/>
                <w:sz w:val="20"/>
              </w:rPr>
              <w:t>Users</w:t>
            </w:r>
          </w:p>
        </w:tc>
        <w:tc>
          <w:tcPr>
            <w:tcW w:type="dxa" w:w="4536"/>
            <w:shd w:val="clear" w:color="auto" w:fill="F8FAFC"/>
          </w:tcPr>
          <w:p>
            <w:r>
              <w:rPr>
                <w:rFonts w:ascii="Calibri" w:hAnsi="Calibri"/>
                <w:b w:val="0"/>
                <w:i w:val="0"/>
                <w:sz w:val="20"/>
              </w:rPr>
              <w:t>/maintenance/data-masters/users — module-specific user management</w:t>
            </w:r>
          </w:p>
        </w:tc>
      </w:tr>
      <w:tr>
        <w:tc>
          <w:tcPr>
            <w:tcW w:type="dxa" w:w="4536"/>
          </w:tcPr>
          <w:p>
            <w:r>
              <w:rPr>
                <w:rFonts w:ascii="Calibri" w:hAnsi="Calibri"/>
                <w:b w:val="0"/>
                <w:i w:val="0"/>
                <w:sz w:val="20"/>
              </w:rPr>
              <w:t>Attachment Types</w:t>
            </w:r>
          </w:p>
        </w:tc>
        <w:tc>
          <w:tcPr>
            <w:tcW w:type="dxa" w:w="4536"/>
          </w:tcPr>
          <w:p>
            <w:r>
              <w:rPr>
                <w:rFonts w:ascii="Calibri" w:hAnsi="Calibri"/>
                <w:b w:val="0"/>
                <w:i w:val="0"/>
                <w:sz w:val="20"/>
              </w:rPr>
              <w:t>/maintenance/data-masters/attachment-types — configurable document category labels</w:t>
            </w:r>
          </w:p>
        </w:tc>
      </w:tr>
    </w:tbl>
    <w:p/>
    <w:p>
      <w:r>
        <w:br w:type="page"/>
      </w:r>
    </w:p>
    <w:p>
      <w:pPr>
        <w:spacing w:before="360" w:after="120"/>
        <w:pBdr>
          <w:bottom w:val="single" w:sz="6" w:color="4F46E5"/>
        </w:pBdr>
      </w:pPr>
      <w:r>
        <w:rPr>
          <w:rFonts w:ascii="Calibri" w:hAnsi="Calibri"/>
          <w:b/>
          <w:color w:val="4F46E5"/>
          <w:sz w:val="40"/>
        </w:rPr>
        <w:t>PART 6 — Vehicle Leasing  (/leasing)</w:t>
      </w:r>
    </w:p>
    <w:p>
      <w:pPr>
        <w:spacing w:after="80"/>
      </w:pPr>
      <w:r>
        <w:rPr>
          <w:rFonts w:ascii="Calibri" w:hAnsi="Calibri"/>
          <w:b w:val="0"/>
          <w:i w:val="0"/>
          <w:sz w:val="22"/>
        </w:rPr>
        <w:t>The Leasing module is the largest and most comprehensive module on the platform. It manages the full lifecycle of long-term and short-term vehicle leasing agreements, from the initial customer inquiry through quotation, credit assessment, contract signature, operational billing, and eventual contract closure.</w:t>
      </w:r>
    </w:p>
    <w:p>
      <w:pPr>
        <w:spacing w:before="280" w:after="80"/>
      </w:pPr>
      <w:r>
        <w:rPr>
          <w:rFonts w:ascii="Calibri" w:hAnsi="Calibri"/>
          <w:b/>
          <w:color w:val="1E293B"/>
          <w:sz w:val="30"/>
        </w:rPr>
        <w:t>6.1  Dashboard  (/leasing)</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KPI</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Active Contracts</w:t>
            </w:r>
          </w:p>
        </w:tc>
        <w:tc>
          <w:tcPr>
            <w:tcW w:type="dxa" w:w="4536"/>
          </w:tcPr>
          <w:p>
            <w:r>
              <w:rPr>
                <w:rFonts w:ascii="Calibri" w:hAnsi="Calibri"/>
                <w:b w:val="0"/>
                <w:i w:val="0"/>
                <w:sz w:val="20"/>
              </w:rPr>
              <w:t>Leases currently in ACTIVE status</w:t>
            </w:r>
          </w:p>
        </w:tc>
      </w:tr>
      <w:tr>
        <w:tc>
          <w:tcPr>
            <w:tcW w:type="dxa" w:w="4536"/>
            <w:shd w:val="clear" w:color="auto" w:fill="F8FAFC"/>
          </w:tcPr>
          <w:p>
            <w:r>
              <w:rPr>
                <w:rFonts w:ascii="Calibri" w:hAnsi="Calibri"/>
                <w:b w:val="0"/>
                <w:i w:val="0"/>
                <w:sz w:val="20"/>
              </w:rPr>
              <w:t>Monthly Revenue</w:t>
            </w:r>
          </w:p>
        </w:tc>
        <w:tc>
          <w:tcPr>
            <w:tcW w:type="dxa" w:w="4536"/>
            <w:shd w:val="clear" w:color="auto" w:fill="F8FAFC"/>
          </w:tcPr>
          <w:p>
            <w:r>
              <w:rPr>
                <w:rFonts w:ascii="Calibri" w:hAnsi="Calibri"/>
                <w:b w:val="0"/>
                <w:i w:val="0"/>
                <w:sz w:val="20"/>
              </w:rPr>
              <w:t>Sum of monthly rent for all active contracts</w:t>
            </w:r>
          </w:p>
        </w:tc>
      </w:tr>
      <w:tr>
        <w:tc>
          <w:tcPr>
            <w:tcW w:type="dxa" w:w="4536"/>
          </w:tcPr>
          <w:p>
            <w:r>
              <w:rPr>
                <w:rFonts w:ascii="Calibri" w:hAnsi="Calibri"/>
                <w:b w:val="0"/>
                <w:i w:val="0"/>
                <w:sz w:val="20"/>
              </w:rPr>
              <w:t>Portfolio Value</w:t>
            </w:r>
          </w:p>
        </w:tc>
        <w:tc>
          <w:tcPr>
            <w:tcW w:type="dxa" w:w="4536"/>
          </w:tcPr>
          <w:p>
            <w:r>
              <w:rPr>
                <w:rFonts w:ascii="Calibri" w:hAnsi="Calibri"/>
                <w:b w:val="0"/>
                <w:i w:val="0"/>
                <w:sz w:val="20"/>
              </w:rPr>
              <w:t>Total value of all active contract terms</w:t>
            </w:r>
          </w:p>
        </w:tc>
      </w:tr>
      <w:tr>
        <w:tc>
          <w:tcPr>
            <w:tcW w:type="dxa" w:w="4536"/>
            <w:shd w:val="clear" w:color="auto" w:fill="F8FAFC"/>
          </w:tcPr>
          <w:p>
            <w:r>
              <w:rPr>
                <w:rFonts w:ascii="Calibri" w:hAnsi="Calibri"/>
                <w:b w:val="0"/>
                <w:i w:val="0"/>
                <w:sz w:val="20"/>
              </w:rPr>
              <w:t>Overdue Amount</w:t>
            </w:r>
          </w:p>
        </w:tc>
        <w:tc>
          <w:tcPr>
            <w:tcW w:type="dxa" w:w="4536"/>
            <w:shd w:val="clear" w:color="auto" w:fill="F8FAFC"/>
          </w:tcPr>
          <w:p>
            <w:r>
              <w:rPr>
                <w:rFonts w:ascii="Calibri" w:hAnsi="Calibri"/>
                <w:b w:val="0"/>
                <w:i w:val="0"/>
                <w:sz w:val="20"/>
              </w:rPr>
              <w:t>Total unpaid invoice value past due date</w:t>
            </w:r>
          </w:p>
        </w:tc>
      </w:tr>
      <w:tr>
        <w:tc>
          <w:tcPr>
            <w:tcW w:type="dxa" w:w="4536"/>
          </w:tcPr>
          <w:p>
            <w:r>
              <w:rPr>
                <w:rFonts w:ascii="Calibri" w:hAnsi="Calibri"/>
                <w:b w:val="0"/>
                <w:i w:val="0"/>
                <w:sz w:val="20"/>
              </w:rPr>
              <w:t>Collection Rate</w:t>
            </w:r>
          </w:p>
        </w:tc>
        <w:tc>
          <w:tcPr>
            <w:tcW w:type="dxa" w:w="4536"/>
          </w:tcPr>
          <w:p>
            <w:r>
              <w:rPr>
                <w:rFonts w:ascii="Calibri" w:hAnsi="Calibri"/>
                <w:b w:val="0"/>
                <w:i w:val="0"/>
                <w:sz w:val="20"/>
              </w:rPr>
              <w:t>Percentage of invoices paid on time</w:t>
            </w:r>
          </w:p>
        </w:tc>
      </w:tr>
      <w:tr>
        <w:tc>
          <w:tcPr>
            <w:tcW w:type="dxa" w:w="4536"/>
            <w:shd w:val="clear" w:color="auto" w:fill="F8FAFC"/>
          </w:tcPr>
          <w:p>
            <w:r>
              <w:rPr>
                <w:rFonts w:ascii="Calibri" w:hAnsi="Calibri"/>
                <w:b w:val="0"/>
                <w:i w:val="0"/>
                <w:sz w:val="20"/>
              </w:rPr>
              <w:t>New Inquiries (MTD)</w:t>
            </w:r>
          </w:p>
        </w:tc>
        <w:tc>
          <w:tcPr>
            <w:tcW w:type="dxa" w:w="4536"/>
            <w:shd w:val="clear" w:color="auto" w:fill="F8FAFC"/>
          </w:tcPr>
          <w:p>
            <w:r>
              <w:rPr>
                <w:rFonts w:ascii="Calibri" w:hAnsi="Calibri"/>
                <w:b w:val="0"/>
                <w:i w:val="0"/>
                <w:sz w:val="20"/>
              </w:rPr>
              <w:t>Inquiries received in the current month</w:t>
            </w:r>
          </w:p>
        </w:tc>
      </w:tr>
      <w:tr>
        <w:tc>
          <w:tcPr>
            <w:tcW w:type="dxa" w:w="4536"/>
          </w:tcPr>
          <w:p>
            <w:r>
              <w:rPr>
                <w:rFonts w:ascii="Calibri" w:hAnsi="Calibri"/>
                <w:b w:val="0"/>
                <w:i w:val="0"/>
                <w:sz w:val="20"/>
              </w:rPr>
              <w:t>Pending Approvals</w:t>
            </w:r>
          </w:p>
        </w:tc>
        <w:tc>
          <w:tcPr>
            <w:tcW w:type="dxa" w:w="4536"/>
          </w:tcPr>
          <w:p>
            <w:r>
              <w:rPr>
                <w:rFonts w:ascii="Calibri" w:hAnsi="Calibri"/>
                <w:b w:val="0"/>
                <w:i w:val="0"/>
                <w:sz w:val="20"/>
              </w:rPr>
              <w:t>Quotations awaiting approval</w:t>
            </w:r>
          </w:p>
        </w:tc>
      </w:tr>
      <w:tr>
        <w:tc>
          <w:tcPr>
            <w:tcW w:type="dxa" w:w="4536"/>
            <w:shd w:val="clear" w:color="auto" w:fill="F8FAFC"/>
          </w:tcPr>
          <w:p>
            <w:r>
              <w:rPr>
                <w:rFonts w:ascii="Calibri" w:hAnsi="Calibri"/>
                <w:b w:val="0"/>
                <w:i w:val="0"/>
                <w:sz w:val="20"/>
              </w:rPr>
              <w:t>Expiring (30 days)</w:t>
            </w:r>
          </w:p>
        </w:tc>
        <w:tc>
          <w:tcPr>
            <w:tcW w:type="dxa" w:w="4536"/>
            <w:shd w:val="clear" w:color="auto" w:fill="F8FAFC"/>
          </w:tcPr>
          <w:p>
            <w:r>
              <w:rPr>
                <w:rFonts w:ascii="Calibri" w:hAnsi="Calibri"/>
                <w:b w:val="0"/>
                <w:i w:val="0"/>
                <w:sz w:val="20"/>
              </w:rPr>
              <w:t>Contracts expiring within 30 days</w:t>
            </w:r>
          </w:p>
        </w:tc>
      </w:tr>
    </w:tbl>
    <w:p/>
    <w:p>
      <w:pPr>
        <w:spacing w:before="280" w:after="80"/>
      </w:pPr>
      <w:r>
        <w:rPr>
          <w:rFonts w:ascii="Calibri" w:hAnsi="Calibri"/>
          <w:b/>
          <w:color w:val="1E293B"/>
          <w:sz w:val="30"/>
        </w:rPr>
        <w:t>6.2  Sales Lifecycle</w:t>
      </w:r>
    </w:p>
    <w:p>
      <w:pPr>
        <w:spacing w:before="200" w:after="40"/>
      </w:pPr>
      <w:r>
        <w:rPr>
          <w:rFonts w:ascii="Calibri" w:hAnsi="Calibri"/>
          <w:b/>
          <w:color w:val="333366"/>
          <w:sz w:val="24"/>
        </w:rPr>
        <w:t>6.2.1  Inquiries  (/leasing/inquiries)</w:t>
      </w:r>
    </w:p>
    <w:p>
      <w:pPr>
        <w:spacing w:after="80"/>
      </w:pPr>
      <w:r>
        <w:rPr>
          <w:rFonts w:ascii="Calibri" w:hAnsi="Calibri"/>
          <w:b w:val="0"/>
          <w:i w:val="0"/>
          <w:sz w:val="22"/>
        </w:rPr>
        <w:t>An inquiry is the starting point of the sales lifecycle. Customers or sales staff log expressions of interest here.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Inquiry Number</w:t>
            </w:r>
          </w:p>
        </w:tc>
        <w:tc>
          <w:tcPr>
            <w:tcW w:type="dxa" w:w="4536"/>
          </w:tcPr>
          <w:p>
            <w:r>
              <w:rPr>
                <w:rFonts w:ascii="Calibri" w:hAnsi="Calibri"/>
                <w:b w:val="0"/>
                <w:i w:val="0"/>
                <w:sz w:val="20"/>
              </w:rPr>
              <w:t>Auto-generated reference (e.g. INQ-2024-00001)</w:t>
            </w:r>
          </w:p>
        </w:tc>
      </w:tr>
      <w:tr>
        <w:tc>
          <w:tcPr>
            <w:tcW w:type="dxa" w:w="4536"/>
            <w:shd w:val="clear" w:color="auto" w:fill="F8FAFC"/>
          </w:tcPr>
          <w:p>
            <w:r>
              <w:rPr>
                <w:rFonts w:ascii="Calibri" w:hAnsi="Calibri"/>
                <w:b w:val="0"/>
                <w:i w:val="0"/>
                <w:sz w:val="20"/>
              </w:rPr>
              <w:t>Customer</w:t>
            </w:r>
          </w:p>
        </w:tc>
        <w:tc>
          <w:tcPr>
            <w:tcW w:type="dxa" w:w="4536"/>
            <w:shd w:val="clear" w:color="auto" w:fill="F8FAFC"/>
          </w:tcPr>
          <w:p>
            <w:r>
              <w:rPr>
                <w:rFonts w:ascii="Calibri" w:hAnsi="Calibri"/>
                <w:b w:val="0"/>
                <w:i w:val="0"/>
                <w:sz w:val="20"/>
              </w:rPr>
              <w:t>Individual or corporate customer name</w:t>
            </w:r>
          </w:p>
        </w:tc>
      </w:tr>
      <w:tr>
        <w:tc>
          <w:tcPr>
            <w:tcW w:type="dxa" w:w="4536"/>
          </w:tcPr>
          <w:p>
            <w:r>
              <w:rPr>
                <w:rFonts w:ascii="Calibri" w:hAnsi="Calibri"/>
                <w:b w:val="0"/>
                <w:i w:val="0"/>
                <w:sz w:val="20"/>
              </w:rPr>
              <w:t>Inquiry Type</w:t>
            </w:r>
          </w:p>
        </w:tc>
        <w:tc>
          <w:tcPr>
            <w:tcW w:type="dxa" w:w="4536"/>
          </w:tcPr>
          <w:p>
            <w:r>
              <w:rPr>
                <w:rFonts w:ascii="Calibri" w:hAnsi="Calibri"/>
                <w:b w:val="0"/>
                <w:i w:val="0"/>
                <w:sz w:val="20"/>
              </w:rPr>
              <w:t>NEW_LEASE, RENEWAL, UPGRADE, INQUIRY</w:t>
            </w:r>
          </w:p>
        </w:tc>
      </w:tr>
      <w:tr>
        <w:tc>
          <w:tcPr>
            <w:tcW w:type="dxa" w:w="4536"/>
            <w:shd w:val="clear" w:color="auto" w:fill="F8FAFC"/>
          </w:tcPr>
          <w:p>
            <w:r>
              <w:rPr>
                <w:rFonts w:ascii="Calibri" w:hAnsi="Calibri"/>
                <w:b w:val="0"/>
                <w:i w:val="0"/>
                <w:sz w:val="20"/>
              </w:rPr>
              <w:t>Vehicle Interest</w:t>
            </w:r>
          </w:p>
        </w:tc>
        <w:tc>
          <w:tcPr>
            <w:tcW w:type="dxa" w:w="4536"/>
            <w:shd w:val="clear" w:color="auto" w:fill="F8FAFC"/>
          </w:tcPr>
          <w:p>
            <w:r>
              <w:rPr>
                <w:rFonts w:ascii="Calibri" w:hAnsi="Calibri"/>
                <w:b w:val="0"/>
                <w:i w:val="0"/>
                <w:sz w:val="20"/>
              </w:rPr>
              <w:t>Vehicle type, make/model preferences</w:t>
            </w:r>
          </w:p>
        </w:tc>
      </w:tr>
      <w:tr>
        <w:tc>
          <w:tcPr>
            <w:tcW w:type="dxa" w:w="4536"/>
          </w:tcPr>
          <w:p>
            <w:r>
              <w:rPr>
                <w:rFonts w:ascii="Calibri" w:hAnsi="Calibri"/>
                <w:b w:val="0"/>
                <w:i w:val="0"/>
                <w:sz w:val="20"/>
              </w:rPr>
              <w:t>Lease Term</w:t>
            </w:r>
          </w:p>
        </w:tc>
        <w:tc>
          <w:tcPr>
            <w:tcW w:type="dxa" w:w="4536"/>
          </w:tcPr>
          <w:p>
            <w:r>
              <w:rPr>
                <w:rFonts w:ascii="Calibri" w:hAnsi="Calibri"/>
                <w:b w:val="0"/>
                <w:i w:val="0"/>
                <w:sz w:val="20"/>
              </w:rPr>
              <w:t>Desired duration in months</w:t>
            </w:r>
          </w:p>
        </w:tc>
      </w:tr>
      <w:tr>
        <w:tc>
          <w:tcPr>
            <w:tcW w:type="dxa" w:w="4536"/>
            <w:shd w:val="clear" w:color="auto" w:fill="F8FAFC"/>
          </w:tcPr>
          <w:p>
            <w:r>
              <w:rPr>
                <w:rFonts w:ascii="Calibri" w:hAnsi="Calibri"/>
                <w:b w:val="0"/>
                <w:i w:val="0"/>
                <w:sz w:val="20"/>
              </w:rPr>
              <w:t>Quantity</w:t>
            </w:r>
          </w:p>
        </w:tc>
        <w:tc>
          <w:tcPr>
            <w:tcW w:type="dxa" w:w="4536"/>
            <w:shd w:val="clear" w:color="auto" w:fill="F8FAFC"/>
          </w:tcPr>
          <w:p>
            <w:r>
              <w:rPr>
                <w:rFonts w:ascii="Calibri" w:hAnsi="Calibri"/>
                <w:b w:val="0"/>
                <w:i w:val="0"/>
                <w:sz w:val="20"/>
              </w:rPr>
              <w:t>Number of vehicles required</w:t>
            </w:r>
          </w:p>
        </w:tc>
      </w:tr>
      <w:tr>
        <w:tc>
          <w:tcPr>
            <w:tcW w:type="dxa" w:w="4536"/>
          </w:tcPr>
          <w:p>
            <w:r>
              <w:rPr>
                <w:rFonts w:ascii="Calibri" w:hAnsi="Calibri"/>
                <w:b w:val="0"/>
                <w:i w:val="0"/>
                <w:sz w:val="20"/>
              </w:rPr>
              <w:t>Budget</w:t>
            </w:r>
          </w:p>
        </w:tc>
        <w:tc>
          <w:tcPr>
            <w:tcW w:type="dxa" w:w="4536"/>
          </w:tcPr>
          <w:p>
            <w:r>
              <w:rPr>
                <w:rFonts w:ascii="Calibri" w:hAnsi="Calibri"/>
                <w:b w:val="0"/>
                <w:i w:val="0"/>
                <w:sz w:val="20"/>
              </w:rPr>
              <w:t>Monthly budget per vehicle</w:t>
            </w:r>
          </w:p>
        </w:tc>
      </w:tr>
      <w:tr>
        <w:tc>
          <w:tcPr>
            <w:tcW w:type="dxa" w:w="4536"/>
            <w:shd w:val="clear" w:color="auto" w:fill="F8FAFC"/>
          </w:tcPr>
          <w:p>
            <w:r>
              <w:rPr>
                <w:rFonts w:ascii="Calibri" w:hAnsi="Calibri"/>
                <w:b w:val="0"/>
                <w:i w:val="0"/>
                <w:sz w:val="20"/>
              </w:rPr>
              <w:t>Notes</w:t>
            </w:r>
          </w:p>
        </w:tc>
        <w:tc>
          <w:tcPr>
            <w:tcW w:type="dxa" w:w="4536"/>
            <w:shd w:val="clear" w:color="auto" w:fill="F8FAFC"/>
          </w:tcPr>
          <w:p>
            <w:r>
              <w:rPr>
                <w:rFonts w:ascii="Calibri" w:hAnsi="Calibri"/>
                <w:b w:val="0"/>
                <w:i w:val="0"/>
                <w:sz w:val="20"/>
              </w:rPr>
              <w:t>Additional requirements, delivery preferences</w:t>
            </w:r>
          </w:p>
        </w:tc>
      </w:tr>
      <w:tr>
        <w:tc>
          <w:tcPr>
            <w:tcW w:type="dxa" w:w="4536"/>
          </w:tcPr>
          <w:p>
            <w:r>
              <w:rPr>
                <w:rFonts w:ascii="Calibri" w:hAnsi="Calibri"/>
                <w:b w:val="0"/>
                <w:i w:val="0"/>
                <w:sz w:val="20"/>
              </w:rPr>
              <w:t>Assigned To</w:t>
            </w:r>
          </w:p>
        </w:tc>
        <w:tc>
          <w:tcPr>
            <w:tcW w:type="dxa" w:w="4536"/>
          </w:tcPr>
          <w:p>
            <w:r>
              <w:rPr>
                <w:rFonts w:ascii="Calibri" w:hAnsi="Calibri"/>
                <w:b w:val="0"/>
                <w:i w:val="0"/>
                <w:sz w:val="20"/>
              </w:rPr>
              <w:t>Sales executive handling the inquiry</w:t>
            </w:r>
          </w:p>
        </w:tc>
      </w:tr>
      <w:tr>
        <w:tc>
          <w:tcPr>
            <w:tcW w:type="dxa" w:w="4536"/>
            <w:shd w:val="clear" w:color="auto" w:fill="F8FAFC"/>
          </w:tcPr>
          <w:p>
            <w:r>
              <w:rPr>
                <w:rFonts w:ascii="Calibri" w:hAnsi="Calibri"/>
                <w:b w:val="0"/>
                <w:i w:val="0"/>
                <w:sz w:val="20"/>
              </w:rPr>
              <w:t>Status</w:t>
            </w:r>
          </w:p>
        </w:tc>
        <w:tc>
          <w:tcPr>
            <w:tcW w:type="dxa" w:w="4536"/>
            <w:shd w:val="clear" w:color="auto" w:fill="F8FAFC"/>
          </w:tcPr>
          <w:p>
            <w:r>
              <w:rPr>
                <w:rFonts w:ascii="Calibri" w:hAnsi="Calibri"/>
                <w:b w:val="0"/>
                <w:i w:val="0"/>
                <w:sz w:val="20"/>
              </w:rPr>
              <w:t>NEW / CONTACTED / PROPOSAL_SENT / CONVERTED / LOST</w:t>
            </w:r>
          </w:p>
        </w:tc>
      </w:tr>
    </w:tbl>
    <w:p/>
    <w:p>
      <w:pPr>
        <w:spacing w:after="80"/>
      </w:pPr>
      <w:r>
        <w:rPr>
          <w:rFonts w:ascii="Calibri" w:hAnsi="Calibri"/>
          <w:b w:val="0"/>
          <w:i w:val="0"/>
          <w:sz w:val="22"/>
        </w:rPr>
        <w:t>Clicking "Convert to Quotation" on an Inquiry creates a Lease Quotation pre-populated with the inquiry data and redirects to /leasing/quotations.</w:t>
      </w:r>
    </w:p>
    <w:p>
      <w:pPr>
        <w:spacing w:before="200" w:after="40"/>
      </w:pPr>
      <w:r>
        <w:rPr>
          <w:rFonts w:ascii="Calibri" w:hAnsi="Calibri"/>
          <w:b/>
          <w:color w:val="333366"/>
          <w:sz w:val="24"/>
        </w:rPr>
        <w:t>6.2.2  Quotations  (/leasing/quotations)</w:t>
      </w:r>
    </w:p>
    <w:p>
      <w:pPr>
        <w:spacing w:after="80"/>
      </w:pPr>
      <w:r>
        <w:rPr>
          <w:rFonts w:ascii="Calibri" w:hAnsi="Calibri"/>
          <w:b w:val="0"/>
          <w:i w:val="0"/>
          <w:sz w:val="22"/>
        </w:rPr>
        <w:t>A Lease Quotation is a formal offer sent to the customer. It passes through an internal approval workflow before being shared.</w:t>
      </w:r>
    </w:p>
    <w:p>
      <w:pPr>
        <w:spacing w:after="80"/>
      </w:pPr>
      <w:r>
        <w:rPr>
          <w:rFonts w:ascii="Calibri" w:hAnsi="Calibri"/>
          <w:b w:val="0"/>
          <w:i w:val="0"/>
          <w:sz w:val="22"/>
        </w:rPr>
        <w:t>Quotation Status Pipeline: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Status</w:t>
            </w:r>
          </w:p>
        </w:tc>
        <w:tc>
          <w:tcPr>
            <w:tcW w:type="dxa" w:w="4536"/>
            <w:shd w:val="clear" w:color="auto" w:fill="1E293B"/>
          </w:tcPr>
          <w:p>
            <w:r>
              <w:rPr>
                <w:rFonts w:ascii="Calibri" w:hAnsi="Calibri"/>
                <w:b/>
                <w:i w:val="0"/>
                <w:color w:val="FFFFFF"/>
                <w:sz w:val="20"/>
              </w:rPr>
              <w:t>Meaning</w:t>
            </w:r>
          </w:p>
        </w:tc>
      </w:tr>
      <w:tr>
        <w:tc>
          <w:tcPr>
            <w:tcW w:type="dxa" w:w="4536"/>
          </w:tcPr>
          <w:p>
            <w:r>
              <w:rPr>
                <w:rFonts w:ascii="Calibri" w:hAnsi="Calibri"/>
                <w:b w:val="0"/>
                <w:i w:val="0"/>
                <w:sz w:val="20"/>
              </w:rPr>
              <w:t>NEW</w:t>
            </w:r>
          </w:p>
        </w:tc>
        <w:tc>
          <w:tcPr>
            <w:tcW w:type="dxa" w:w="4536"/>
          </w:tcPr>
          <w:p>
            <w:r>
              <w:rPr>
                <w:rFonts w:ascii="Calibri" w:hAnsi="Calibri"/>
                <w:b w:val="0"/>
                <w:i w:val="0"/>
                <w:sz w:val="20"/>
              </w:rPr>
              <w:t>Draft — being prepared</w:t>
            </w:r>
          </w:p>
        </w:tc>
      </w:tr>
      <w:tr>
        <w:tc>
          <w:tcPr>
            <w:tcW w:type="dxa" w:w="4536"/>
            <w:shd w:val="clear" w:color="auto" w:fill="F8FAFC"/>
          </w:tcPr>
          <w:p>
            <w:r>
              <w:rPr>
                <w:rFonts w:ascii="Calibri" w:hAnsi="Calibri"/>
                <w:b w:val="0"/>
                <w:i w:val="0"/>
                <w:sz w:val="20"/>
              </w:rPr>
              <w:t>PENDING_APPROVAL</w:t>
            </w:r>
          </w:p>
        </w:tc>
        <w:tc>
          <w:tcPr>
            <w:tcW w:type="dxa" w:w="4536"/>
            <w:shd w:val="clear" w:color="auto" w:fill="F8FAFC"/>
          </w:tcPr>
          <w:p>
            <w:r>
              <w:rPr>
                <w:rFonts w:ascii="Calibri" w:hAnsi="Calibri"/>
                <w:b w:val="0"/>
                <w:i w:val="0"/>
                <w:sz w:val="20"/>
              </w:rPr>
              <w:t>Submitted for internal approval (triggers QUOTATION_APPROVAL workflow)</w:t>
            </w:r>
          </w:p>
        </w:tc>
      </w:tr>
      <w:tr>
        <w:tc>
          <w:tcPr>
            <w:tcW w:type="dxa" w:w="4536"/>
          </w:tcPr>
          <w:p>
            <w:r>
              <w:rPr>
                <w:rFonts w:ascii="Calibri" w:hAnsi="Calibri"/>
                <w:b w:val="0"/>
                <w:i w:val="0"/>
                <w:sz w:val="20"/>
              </w:rPr>
              <w:t>DRAFT_APPROVED</w:t>
            </w:r>
          </w:p>
        </w:tc>
        <w:tc>
          <w:tcPr>
            <w:tcW w:type="dxa" w:w="4536"/>
          </w:tcPr>
          <w:p>
            <w:r>
              <w:rPr>
                <w:rFonts w:ascii="Calibri" w:hAnsi="Calibri"/>
                <w:b w:val="0"/>
                <w:i w:val="0"/>
                <w:sz w:val="20"/>
              </w:rPr>
              <w:t>Internal approval passed</w:t>
            </w:r>
          </w:p>
        </w:tc>
      </w:tr>
      <w:tr>
        <w:tc>
          <w:tcPr>
            <w:tcW w:type="dxa" w:w="4536"/>
            <w:shd w:val="clear" w:color="auto" w:fill="F8FAFC"/>
          </w:tcPr>
          <w:p>
            <w:r>
              <w:rPr>
                <w:rFonts w:ascii="Calibri" w:hAnsi="Calibri"/>
                <w:b w:val="0"/>
                <w:i w:val="0"/>
                <w:sz w:val="20"/>
              </w:rPr>
              <w:t>SENT_TO_CUSTOMER</w:t>
            </w:r>
          </w:p>
        </w:tc>
        <w:tc>
          <w:tcPr>
            <w:tcW w:type="dxa" w:w="4536"/>
            <w:shd w:val="clear" w:color="auto" w:fill="F8FAFC"/>
          </w:tcPr>
          <w:p>
            <w:r>
              <w:rPr>
                <w:rFonts w:ascii="Calibri" w:hAnsi="Calibri"/>
                <w:b w:val="0"/>
                <w:i w:val="0"/>
                <w:sz w:val="20"/>
              </w:rPr>
              <w:t>Quotation emailed to customer</w:t>
            </w:r>
          </w:p>
        </w:tc>
      </w:tr>
      <w:tr>
        <w:tc>
          <w:tcPr>
            <w:tcW w:type="dxa" w:w="4536"/>
          </w:tcPr>
          <w:p>
            <w:r>
              <w:rPr>
                <w:rFonts w:ascii="Calibri" w:hAnsi="Calibri"/>
                <w:b w:val="0"/>
                <w:i w:val="0"/>
                <w:sz w:val="20"/>
              </w:rPr>
              <w:t>CUSTOMER_APPROVED</w:t>
            </w:r>
          </w:p>
        </w:tc>
        <w:tc>
          <w:tcPr>
            <w:tcW w:type="dxa" w:w="4536"/>
          </w:tcPr>
          <w:p>
            <w:r>
              <w:rPr>
                <w:rFonts w:ascii="Calibri" w:hAnsi="Calibri"/>
                <w:b w:val="0"/>
                <w:i w:val="0"/>
                <w:sz w:val="20"/>
              </w:rPr>
              <w:t>Customer has accepted the terms</w:t>
            </w:r>
          </w:p>
        </w:tc>
      </w:tr>
      <w:tr>
        <w:tc>
          <w:tcPr>
            <w:tcW w:type="dxa" w:w="4536"/>
            <w:shd w:val="clear" w:color="auto" w:fill="F8FAFC"/>
          </w:tcPr>
          <w:p>
            <w:r>
              <w:rPr>
                <w:rFonts w:ascii="Calibri" w:hAnsi="Calibri"/>
                <w:b w:val="0"/>
                <w:i w:val="0"/>
                <w:sz w:val="20"/>
              </w:rPr>
              <w:t>PENDING_CREDIT_APPROVAL</w:t>
            </w:r>
          </w:p>
        </w:tc>
        <w:tc>
          <w:tcPr>
            <w:tcW w:type="dxa" w:w="4536"/>
            <w:shd w:val="clear" w:color="auto" w:fill="F8FAFC"/>
          </w:tcPr>
          <w:p>
            <w:r>
              <w:rPr>
                <w:rFonts w:ascii="Calibri" w:hAnsi="Calibri"/>
                <w:b w:val="0"/>
                <w:i w:val="0"/>
                <w:sz w:val="20"/>
              </w:rPr>
              <w:t>Sent for credit/finance review</w:t>
            </w:r>
          </w:p>
        </w:tc>
      </w:tr>
      <w:tr>
        <w:tc>
          <w:tcPr>
            <w:tcW w:type="dxa" w:w="4536"/>
          </w:tcPr>
          <w:p>
            <w:r>
              <w:rPr>
                <w:rFonts w:ascii="Calibri" w:hAnsi="Calibri"/>
                <w:b w:val="0"/>
                <w:i w:val="0"/>
                <w:sz w:val="20"/>
              </w:rPr>
              <w:t>CREDIT_APPROVED</w:t>
            </w:r>
          </w:p>
        </w:tc>
        <w:tc>
          <w:tcPr>
            <w:tcW w:type="dxa" w:w="4536"/>
          </w:tcPr>
          <w:p>
            <w:r>
              <w:rPr>
                <w:rFonts w:ascii="Calibri" w:hAnsi="Calibri"/>
                <w:b w:val="0"/>
                <w:i w:val="0"/>
                <w:sz w:val="20"/>
              </w:rPr>
              <w:t>Credit check passed</w:t>
            </w:r>
          </w:p>
        </w:tc>
      </w:tr>
      <w:tr>
        <w:tc>
          <w:tcPr>
            <w:tcW w:type="dxa" w:w="4536"/>
            <w:shd w:val="clear" w:color="auto" w:fill="F8FAFC"/>
          </w:tcPr>
          <w:p>
            <w:r>
              <w:rPr>
                <w:rFonts w:ascii="Calibri" w:hAnsi="Calibri"/>
                <w:b w:val="0"/>
                <w:i w:val="0"/>
                <w:sz w:val="20"/>
              </w:rPr>
              <w:t>PO_PREPARATION</w:t>
            </w:r>
          </w:p>
        </w:tc>
        <w:tc>
          <w:tcPr>
            <w:tcW w:type="dxa" w:w="4536"/>
            <w:shd w:val="clear" w:color="auto" w:fill="F8FAFC"/>
          </w:tcPr>
          <w:p>
            <w:r>
              <w:rPr>
                <w:rFonts w:ascii="Calibri" w:hAnsi="Calibri"/>
                <w:b w:val="0"/>
                <w:i w:val="0"/>
                <w:sz w:val="20"/>
              </w:rPr>
              <w:t>Purchase order being prepared</w:t>
            </w:r>
          </w:p>
        </w:tc>
      </w:tr>
      <w:tr>
        <w:tc>
          <w:tcPr>
            <w:tcW w:type="dxa" w:w="4536"/>
          </w:tcPr>
          <w:p>
            <w:r>
              <w:rPr>
                <w:rFonts w:ascii="Calibri" w:hAnsi="Calibri"/>
                <w:b w:val="0"/>
                <w:i w:val="0"/>
                <w:sz w:val="20"/>
              </w:rPr>
              <w:t>PO_PREPARED</w:t>
            </w:r>
          </w:p>
        </w:tc>
        <w:tc>
          <w:tcPr>
            <w:tcW w:type="dxa" w:w="4536"/>
          </w:tcPr>
          <w:p>
            <w:r>
              <w:rPr>
                <w:rFonts w:ascii="Calibri" w:hAnsi="Calibri"/>
                <w:b w:val="0"/>
                <w:i w:val="0"/>
                <w:sz w:val="20"/>
              </w:rPr>
              <w:t>PO ready for signature</w:t>
            </w:r>
          </w:p>
        </w:tc>
      </w:tr>
      <w:tr>
        <w:tc>
          <w:tcPr>
            <w:tcW w:type="dxa" w:w="4536"/>
            <w:shd w:val="clear" w:color="auto" w:fill="F8FAFC"/>
          </w:tcPr>
          <w:p>
            <w:r>
              <w:rPr>
                <w:rFonts w:ascii="Calibri" w:hAnsi="Calibri"/>
                <w:b w:val="0"/>
                <w:i w:val="0"/>
                <w:sz w:val="20"/>
              </w:rPr>
              <w:t>DELIVERY_IN_PROGRESS</w:t>
            </w:r>
          </w:p>
        </w:tc>
        <w:tc>
          <w:tcPr>
            <w:tcW w:type="dxa" w:w="4536"/>
            <w:shd w:val="clear" w:color="auto" w:fill="F8FAFC"/>
          </w:tcPr>
          <w:p>
            <w:r>
              <w:rPr>
                <w:rFonts w:ascii="Calibri" w:hAnsi="Calibri"/>
                <w:b w:val="0"/>
                <w:i w:val="0"/>
                <w:sz w:val="20"/>
              </w:rPr>
              <w:t>Vehicle being prepared for delivery</w:t>
            </w:r>
          </w:p>
        </w:tc>
      </w:tr>
      <w:tr>
        <w:tc>
          <w:tcPr>
            <w:tcW w:type="dxa" w:w="4536"/>
          </w:tcPr>
          <w:p>
            <w:r>
              <w:rPr>
                <w:rFonts w:ascii="Calibri" w:hAnsi="Calibri"/>
                <w:b w:val="0"/>
                <w:i w:val="0"/>
                <w:sz w:val="20"/>
              </w:rPr>
              <w:t>DELIVERED</w:t>
            </w:r>
          </w:p>
        </w:tc>
        <w:tc>
          <w:tcPr>
            <w:tcW w:type="dxa" w:w="4536"/>
          </w:tcPr>
          <w:p>
            <w:r>
              <w:rPr>
                <w:rFonts w:ascii="Calibri" w:hAnsi="Calibri"/>
                <w:b w:val="0"/>
                <w:i w:val="0"/>
                <w:sz w:val="20"/>
              </w:rPr>
              <w:t>Vehicle handed over; contract activated</w:t>
            </w:r>
          </w:p>
        </w:tc>
      </w:tr>
      <w:tr>
        <w:tc>
          <w:tcPr>
            <w:tcW w:type="dxa" w:w="4536"/>
            <w:shd w:val="clear" w:color="auto" w:fill="F8FAFC"/>
          </w:tcPr>
          <w:p>
            <w:r>
              <w:rPr>
                <w:rFonts w:ascii="Calibri" w:hAnsi="Calibri"/>
                <w:b w:val="0"/>
                <w:i w:val="0"/>
                <w:sz w:val="20"/>
              </w:rPr>
              <w:t>CANCELLED</w:t>
            </w:r>
          </w:p>
        </w:tc>
        <w:tc>
          <w:tcPr>
            <w:tcW w:type="dxa" w:w="4536"/>
            <w:shd w:val="clear" w:color="auto" w:fill="F8FAFC"/>
          </w:tcPr>
          <w:p>
            <w:r>
              <w:rPr>
                <w:rFonts w:ascii="Calibri" w:hAnsi="Calibri"/>
                <w:b w:val="0"/>
                <w:i w:val="0"/>
                <w:sz w:val="20"/>
              </w:rPr>
              <w:t>Quotation withdrawn</w:t>
            </w:r>
          </w:p>
        </w:tc>
      </w:tr>
    </w:tbl>
    <w:p/>
    <w:p>
      <w:pPr>
        <w:spacing w:before="200" w:after="40"/>
      </w:pPr>
      <w:r>
        <w:rPr>
          <w:rFonts w:ascii="Calibri" w:hAnsi="Calibri"/>
          <w:b/>
          <w:color w:val="333366"/>
          <w:sz w:val="24"/>
        </w:rPr>
        <w:t>6.2.3  Quotation Form — Basic Info Tab</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Notes</w:t>
            </w:r>
          </w:p>
        </w:tc>
      </w:tr>
      <w:tr>
        <w:tc>
          <w:tcPr>
            <w:tcW w:type="dxa" w:w="4536"/>
          </w:tcPr>
          <w:p>
            <w:r>
              <w:rPr>
                <w:rFonts w:ascii="Calibri" w:hAnsi="Calibri"/>
                <w:b w:val="0"/>
                <w:i w:val="0"/>
                <w:sz w:val="20"/>
              </w:rPr>
              <w:t>Lessee</w:t>
            </w:r>
          </w:p>
        </w:tc>
        <w:tc>
          <w:tcPr>
            <w:tcW w:type="dxa" w:w="4536"/>
          </w:tcPr>
          <w:p>
            <w:r>
              <w:rPr>
                <w:rFonts w:ascii="Calibri" w:hAnsi="Calibri"/>
                <w:b w:val="0"/>
                <w:i w:val="0"/>
                <w:sz w:val="20"/>
              </w:rPr>
              <w:t>Select from Lessee master or create new</w:t>
            </w:r>
          </w:p>
        </w:tc>
      </w:tr>
      <w:tr>
        <w:tc>
          <w:tcPr>
            <w:tcW w:type="dxa" w:w="4536"/>
            <w:shd w:val="clear" w:color="auto" w:fill="F8FAFC"/>
          </w:tcPr>
          <w:p>
            <w:r>
              <w:rPr>
                <w:rFonts w:ascii="Calibri" w:hAnsi="Calibri"/>
                <w:b w:val="0"/>
                <w:i w:val="0"/>
                <w:sz w:val="20"/>
              </w:rPr>
              <w:t>Lease Type</w:t>
            </w:r>
          </w:p>
        </w:tc>
        <w:tc>
          <w:tcPr>
            <w:tcW w:type="dxa" w:w="4536"/>
            <w:shd w:val="clear" w:color="auto" w:fill="F8FAFC"/>
          </w:tcPr>
          <w:p>
            <w:r>
              <w:rPr>
                <w:rFonts w:ascii="Calibri" w:hAnsi="Calibri"/>
                <w:b w:val="0"/>
                <w:i w:val="0"/>
                <w:sz w:val="20"/>
              </w:rPr>
              <w:t>LONG_TERM (12+ months) or SHORT_TERM (&lt;12 months)</w:t>
            </w:r>
          </w:p>
        </w:tc>
      </w:tr>
      <w:tr>
        <w:tc>
          <w:tcPr>
            <w:tcW w:type="dxa" w:w="4536"/>
          </w:tcPr>
          <w:p>
            <w:r>
              <w:rPr>
                <w:rFonts w:ascii="Calibri" w:hAnsi="Calibri"/>
                <w:b w:val="0"/>
                <w:i w:val="0"/>
                <w:sz w:val="20"/>
              </w:rPr>
              <w:t>Duration</w:t>
            </w:r>
          </w:p>
        </w:tc>
        <w:tc>
          <w:tcPr>
            <w:tcW w:type="dxa" w:w="4536"/>
          </w:tcPr>
          <w:p>
            <w:r>
              <w:rPr>
                <w:rFonts w:ascii="Calibri" w:hAnsi="Calibri"/>
                <w:b w:val="0"/>
                <w:i w:val="0"/>
                <w:sz w:val="20"/>
              </w:rPr>
              <w:t>Number of months</w:t>
            </w:r>
          </w:p>
        </w:tc>
      </w:tr>
      <w:tr>
        <w:tc>
          <w:tcPr>
            <w:tcW w:type="dxa" w:w="4536"/>
            <w:shd w:val="clear" w:color="auto" w:fill="F8FAFC"/>
          </w:tcPr>
          <w:p>
            <w:r>
              <w:rPr>
                <w:rFonts w:ascii="Calibri" w:hAnsi="Calibri"/>
                <w:b w:val="0"/>
                <w:i w:val="0"/>
                <w:sz w:val="20"/>
              </w:rPr>
              <w:t>Start Date</w:t>
            </w:r>
          </w:p>
        </w:tc>
        <w:tc>
          <w:tcPr>
            <w:tcW w:type="dxa" w:w="4536"/>
            <w:shd w:val="clear" w:color="auto" w:fill="F8FAFC"/>
          </w:tcPr>
          <w:p>
            <w:r>
              <w:rPr>
                <w:rFonts w:ascii="Calibri" w:hAnsi="Calibri"/>
                <w:b w:val="0"/>
                <w:i w:val="0"/>
                <w:sz w:val="20"/>
              </w:rPr>
              <w:t>Expected lease commencement</w:t>
            </w:r>
          </w:p>
        </w:tc>
      </w:tr>
      <w:tr>
        <w:tc>
          <w:tcPr>
            <w:tcW w:type="dxa" w:w="4536"/>
          </w:tcPr>
          <w:p>
            <w:r>
              <w:rPr>
                <w:rFonts w:ascii="Calibri" w:hAnsi="Calibri"/>
                <w:b w:val="0"/>
                <w:i w:val="0"/>
                <w:sz w:val="20"/>
              </w:rPr>
              <w:t>Currency</w:t>
            </w:r>
          </w:p>
        </w:tc>
        <w:tc>
          <w:tcPr>
            <w:tcW w:type="dxa" w:w="4536"/>
          </w:tcPr>
          <w:p>
            <w:r>
              <w:rPr>
                <w:rFonts w:ascii="Calibri" w:hAnsi="Calibri"/>
                <w:b w:val="0"/>
                <w:i w:val="0"/>
                <w:sz w:val="20"/>
              </w:rPr>
              <w:t>AED (default) or other supported currency</w:t>
            </w:r>
          </w:p>
        </w:tc>
      </w:tr>
      <w:tr>
        <w:tc>
          <w:tcPr>
            <w:tcW w:type="dxa" w:w="4536"/>
            <w:shd w:val="clear" w:color="auto" w:fill="F8FAFC"/>
          </w:tcPr>
          <w:p>
            <w:r>
              <w:rPr>
                <w:rFonts w:ascii="Calibri" w:hAnsi="Calibri"/>
                <w:b w:val="0"/>
                <w:i w:val="0"/>
                <w:sz w:val="20"/>
              </w:rPr>
              <w:t>Valid Until</w:t>
            </w:r>
          </w:p>
        </w:tc>
        <w:tc>
          <w:tcPr>
            <w:tcW w:type="dxa" w:w="4536"/>
            <w:shd w:val="clear" w:color="auto" w:fill="F8FAFC"/>
          </w:tcPr>
          <w:p>
            <w:r>
              <w:rPr>
                <w:rFonts w:ascii="Calibri" w:hAnsi="Calibri"/>
                <w:b w:val="0"/>
                <w:i w:val="0"/>
                <w:sz w:val="20"/>
              </w:rPr>
              <w:t>Offer expiry date</w:t>
            </w:r>
          </w:p>
        </w:tc>
      </w:tr>
    </w:tbl>
    <w:p/>
    <w:p>
      <w:pPr>
        <w:spacing w:before="200" w:after="40"/>
      </w:pPr>
      <w:r>
        <w:rPr>
          <w:rFonts w:ascii="Calibri" w:hAnsi="Calibri"/>
          <w:b/>
          <w:color w:val="333366"/>
          <w:sz w:val="24"/>
        </w:rPr>
        <w:t>6.2.4  Quotation Form — Vehicle Tab</w:t>
      </w:r>
    </w:p>
    <w:p>
      <w:pPr>
        <w:spacing w:after="80"/>
      </w:pPr>
      <w:r>
        <w:rPr>
          <w:rFonts w:ascii="Calibri" w:hAnsi="Calibri"/>
          <w:b w:val="0"/>
          <w:i w:val="0"/>
          <w:sz w:val="22"/>
        </w:rPr>
        <w:t>Multiple vehicles can be added. Each vehicle row includes: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Notes</w:t>
            </w:r>
          </w:p>
        </w:tc>
      </w:tr>
      <w:tr>
        <w:tc>
          <w:tcPr>
            <w:tcW w:type="dxa" w:w="4536"/>
          </w:tcPr>
          <w:p>
            <w:r>
              <w:rPr>
                <w:rFonts w:ascii="Calibri" w:hAnsi="Calibri"/>
                <w:b w:val="0"/>
                <w:i w:val="0"/>
                <w:sz w:val="20"/>
              </w:rPr>
              <w:t>Vehicle Type</w:t>
            </w:r>
          </w:p>
        </w:tc>
        <w:tc>
          <w:tcPr>
            <w:tcW w:type="dxa" w:w="4536"/>
          </w:tcPr>
          <w:p>
            <w:r>
              <w:rPr>
                <w:rFonts w:ascii="Calibri" w:hAnsi="Calibri"/>
                <w:b w:val="0"/>
                <w:i w:val="0"/>
                <w:sz w:val="20"/>
              </w:rPr>
              <w:t>SEDAN, SUV, PICKUP, VAN, TRUCK, BUS, MOTORCYCLE</w:t>
            </w:r>
          </w:p>
        </w:tc>
      </w:tr>
      <w:tr>
        <w:tc>
          <w:tcPr>
            <w:tcW w:type="dxa" w:w="4536"/>
            <w:shd w:val="clear" w:color="auto" w:fill="F8FAFC"/>
          </w:tcPr>
          <w:p>
            <w:r>
              <w:rPr>
                <w:rFonts w:ascii="Calibri" w:hAnsi="Calibri"/>
                <w:b w:val="0"/>
                <w:i w:val="0"/>
                <w:sz w:val="20"/>
              </w:rPr>
              <w:t>Make &amp; Model</w:t>
            </w:r>
          </w:p>
        </w:tc>
        <w:tc>
          <w:tcPr>
            <w:tcW w:type="dxa" w:w="4536"/>
            <w:shd w:val="clear" w:color="auto" w:fill="F8FAFC"/>
          </w:tcPr>
          <w:p>
            <w:r>
              <w:rPr>
                <w:rFonts w:ascii="Calibri" w:hAnsi="Calibri"/>
                <w:b w:val="0"/>
                <w:i w:val="0"/>
                <w:sz w:val="20"/>
              </w:rPr>
              <w:t>Brand and model name</w:t>
            </w:r>
          </w:p>
        </w:tc>
      </w:tr>
      <w:tr>
        <w:tc>
          <w:tcPr>
            <w:tcW w:type="dxa" w:w="4536"/>
          </w:tcPr>
          <w:p>
            <w:r>
              <w:rPr>
                <w:rFonts w:ascii="Calibri" w:hAnsi="Calibri"/>
                <w:b w:val="0"/>
                <w:i w:val="0"/>
                <w:sz w:val="20"/>
              </w:rPr>
              <w:t>Year</w:t>
            </w:r>
          </w:p>
        </w:tc>
        <w:tc>
          <w:tcPr>
            <w:tcW w:type="dxa" w:w="4536"/>
          </w:tcPr>
          <w:p>
            <w:r>
              <w:rPr>
                <w:rFonts w:ascii="Calibri" w:hAnsi="Calibri"/>
                <w:b w:val="0"/>
                <w:i w:val="0"/>
                <w:sz w:val="20"/>
              </w:rPr>
              <w:t>Model year</w:t>
            </w:r>
          </w:p>
        </w:tc>
      </w:tr>
      <w:tr>
        <w:tc>
          <w:tcPr>
            <w:tcW w:type="dxa" w:w="4536"/>
            <w:shd w:val="clear" w:color="auto" w:fill="F8FAFC"/>
          </w:tcPr>
          <w:p>
            <w:r>
              <w:rPr>
                <w:rFonts w:ascii="Calibri" w:hAnsi="Calibri"/>
                <w:b w:val="0"/>
                <w:i w:val="0"/>
                <w:sz w:val="20"/>
              </w:rPr>
              <w:t>Quantity</w:t>
            </w:r>
          </w:p>
        </w:tc>
        <w:tc>
          <w:tcPr>
            <w:tcW w:type="dxa" w:w="4536"/>
            <w:shd w:val="clear" w:color="auto" w:fill="F8FAFC"/>
          </w:tcPr>
          <w:p>
            <w:r>
              <w:rPr>
                <w:rFonts w:ascii="Calibri" w:hAnsi="Calibri"/>
                <w:b w:val="0"/>
                <w:i w:val="0"/>
                <w:sz w:val="20"/>
              </w:rPr>
              <w:t>Number of units of this type</w:t>
            </w:r>
          </w:p>
        </w:tc>
      </w:tr>
      <w:tr>
        <w:tc>
          <w:tcPr>
            <w:tcW w:type="dxa" w:w="4536"/>
          </w:tcPr>
          <w:p>
            <w:r>
              <w:rPr>
                <w:rFonts w:ascii="Calibri" w:hAnsi="Calibri"/>
                <w:b w:val="0"/>
                <w:i w:val="0"/>
                <w:sz w:val="20"/>
              </w:rPr>
              <w:t>Monthly Rate</w:t>
            </w:r>
          </w:p>
        </w:tc>
        <w:tc>
          <w:tcPr>
            <w:tcW w:type="dxa" w:w="4536"/>
          </w:tcPr>
          <w:p>
            <w:r>
              <w:rPr>
                <w:rFonts w:ascii="Calibri" w:hAnsi="Calibri"/>
                <w:b w:val="0"/>
                <w:i w:val="0"/>
                <w:sz w:val="20"/>
              </w:rPr>
              <w:t>Rate per unit per month</w:t>
            </w:r>
          </w:p>
        </w:tc>
      </w:tr>
      <w:tr>
        <w:tc>
          <w:tcPr>
            <w:tcW w:type="dxa" w:w="4536"/>
            <w:shd w:val="clear" w:color="auto" w:fill="F8FAFC"/>
          </w:tcPr>
          <w:p>
            <w:r>
              <w:rPr>
                <w:rFonts w:ascii="Calibri" w:hAnsi="Calibri"/>
                <w:b w:val="0"/>
                <w:i w:val="0"/>
                <w:sz w:val="20"/>
              </w:rPr>
              <w:t>Insurance Included</w:t>
            </w:r>
          </w:p>
        </w:tc>
        <w:tc>
          <w:tcPr>
            <w:tcW w:type="dxa" w:w="4536"/>
            <w:shd w:val="clear" w:color="auto" w:fill="F8FAFC"/>
          </w:tcPr>
          <w:p>
            <w:r>
              <w:rPr>
                <w:rFonts w:ascii="Calibri" w:hAnsi="Calibri"/>
                <w:b w:val="0"/>
                <w:i w:val="0"/>
                <w:sz w:val="20"/>
              </w:rPr>
              <w:t>Toggle — includes insurance in monthly rate</w:t>
            </w:r>
          </w:p>
        </w:tc>
      </w:tr>
      <w:tr>
        <w:tc>
          <w:tcPr>
            <w:tcW w:type="dxa" w:w="4536"/>
          </w:tcPr>
          <w:p>
            <w:r>
              <w:rPr>
                <w:rFonts w:ascii="Calibri" w:hAnsi="Calibri"/>
                <w:b w:val="0"/>
                <w:i w:val="0"/>
                <w:sz w:val="20"/>
              </w:rPr>
              <w:t>Insurance Cost/Unit</w:t>
            </w:r>
          </w:p>
        </w:tc>
        <w:tc>
          <w:tcPr>
            <w:tcW w:type="dxa" w:w="4536"/>
          </w:tcPr>
          <w:p>
            <w:r>
              <w:rPr>
                <w:rFonts w:ascii="Calibri" w:hAnsi="Calibri"/>
                <w:b w:val="0"/>
                <w:i w:val="0"/>
                <w:sz w:val="20"/>
              </w:rPr>
              <w:t>Monthly insurance premium per vehicle</w:t>
            </w:r>
          </w:p>
        </w:tc>
      </w:tr>
      <w:tr>
        <w:tc>
          <w:tcPr>
            <w:tcW w:type="dxa" w:w="4536"/>
            <w:shd w:val="clear" w:color="auto" w:fill="F8FAFC"/>
          </w:tcPr>
          <w:p>
            <w:r>
              <w:rPr>
                <w:rFonts w:ascii="Calibri" w:hAnsi="Calibri"/>
                <w:b w:val="0"/>
                <w:i w:val="0"/>
                <w:sz w:val="20"/>
              </w:rPr>
              <w:t>Maintenance Included</w:t>
            </w:r>
          </w:p>
        </w:tc>
        <w:tc>
          <w:tcPr>
            <w:tcW w:type="dxa" w:w="4536"/>
            <w:shd w:val="clear" w:color="auto" w:fill="F8FAFC"/>
          </w:tcPr>
          <w:p>
            <w:r>
              <w:rPr>
                <w:rFonts w:ascii="Calibri" w:hAnsi="Calibri"/>
                <w:b w:val="0"/>
                <w:i w:val="0"/>
                <w:sz w:val="20"/>
              </w:rPr>
              <w:t>Toggle — includes maintenance package</w:t>
            </w:r>
          </w:p>
        </w:tc>
      </w:tr>
      <w:tr>
        <w:tc>
          <w:tcPr>
            <w:tcW w:type="dxa" w:w="4536"/>
          </w:tcPr>
          <w:p>
            <w:r>
              <w:rPr>
                <w:rFonts w:ascii="Calibri" w:hAnsi="Calibri"/>
                <w:b w:val="0"/>
                <w:i w:val="0"/>
                <w:sz w:val="20"/>
              </w:rPr>
              <w:t>Maintenance Cost/Unit</w:t>
            </w:r>
          </w:p>
        </w:tc>
        <w:tc>
          <w:tcPr>
            <w:tcW w:type="dxa" w:w="4536"/>
          </w:tcPr>
          <w:p>
            <w:r>
              <w:rPr>
                <w:rFonts w:ascii="Calibri" w:hAnsi="Calibri"/>
                <w:b w:val="0"/>
                <w:i w:val="0"/>
                <w:sz w:val="20"/>
              </w:rPr>
              <w:t>Monthly maintenance cost per vehicle</w:t>
            </w:r>
          </w:p>
        </w:tc>
      </w:tr>
      <w:tr>
        <w:tc>
          <w:tcPr>
            <w:tcW w:type="dxa" w:w="4536"/>
            <w:shd w:val="clear" w:color="auto" w:fill="F8FAFC"/>
          </w:tcPr>
          <w:p>
            <w:r>
              <w:rPr>
                <w:rFonts w:ascii="Calibri" w:hAnsi="Calibri"/>
                <w:b w:val="0"/>
                <w:i w:val="0"/>
                <w:sz w:val="20"/>
              </w:rPr>
              <w:t>Driver Included</w:t>
            </w:r>
          </w:p>
        </w:tc>
        <w:tc>
          <w:tcPr>
            <w:tcW w:type="dxa" w:w="4536"/>
            <w:shd w:val="clear" w:color="auto" w:fill="F8FAFC"/>
          </w:tcPr>
          <w:p>
            <w:r>
              <w:rPr>
                <w:rFonts w:ascii="Calibri" w:hAnsi="Calibri"/>
                <w:b w:val="0"/>
                <w:i w:val="0"/>
                <w:sz w:val="20"/>
              </w:rPr>
              <w:t>Toggle — includes dedicated driver service</w:t>
            </w:r>
          </w:p>
        </w:tc>
      </w:tr>
      <w:tr>
        <w:tc>
          <w:tcPr>
            <w:tcW w:type="dxa" w:w="4536"/>
          </w:tcPr>
          <w:p>
            <w:r>
              <w:rPr>
                <w:rFonts w:ascii="Calibri" w:hAnsi="Calibri"/>
                <w:b w:val="0"/>
                <w:i w:val="0"/>
                <w:sz w:val="20"/>
              </w:rPr>
              <w:t>Driver Cost/Unit</w:t>
            </w:r>
          </w:p>
        </w:tc>
        <w:tc>
          <w:tcPr>
            <w:tcW w:type="dxa" w:w="4536"/>
          </w:tcPr>
          <w:p>
            <w:r>
              <w:rPr>
                <w:rFonts w:ascii="Calibri" w:hAnsi="Calibri"/>
                <w:b w:val="0"/>
                <w:i w:val="0"/>
                <w:sz w:val="20"/>
              </w:rPr>
              <w:t>Monthly driver cost per vehicle</w:t>
            </w:r>
          </w:p>
        </w:tc>
      </w:tr>
    </w:tbl>
    <w:p/>
    <w:p>
      <w:pPr>
        <w:spacing w:before="200" w:after="40"/>
      </w:pPr>
      <w:r>
        <w:rPr>
          <w:rFonts w:ascii="Calibri" w:hAnsi="Calibri"/>
          <w:b/>
          <w:color w:val="333366"/>
          <w:sz w:val="24"/>
        </w:rPr>
        <w:t>6.2.5  Quotation Form — Terms Tab</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Notes</w:t>
            </w:r>
          </w:p>
        </w:tc>
      </w:tr>
      <w:tr>
        <w:tc>
          <w:tcPr>
            <w:tcW w:type="dxa" w:w="4536"/>
          </w:tcPr>
          <w:p>
            <w:r>
              <w:rPr>
                <w:rFonts w:ascii="Calibri" w:hAnsi="Calibri"/>
                <w:b w:val="0"/>
                <w:i w:val="0"/>
                <w:sz w:val="20"/>
              </w:rPr>
              <w:t>Base Monthly Rate</w:t>
            </w:r>
          </w:p>
        </w:tc>
        <w:tc>
          <w:tcPr>
            <w:tcW w:type="dxa" w:w="4536"/>
          </w:tcPr>
          <w:p>
            <w:r>
              <w:rPr>
                <w:rFonts w:ascii="Calibri" w:hAnsi="Calibri"/>
                <w:b w:val="0"/>
                <w:i w:val="0"/>
                <w:sz w:val="20"/>
              </w:rPr>
              <w:t>Subtotal of all vehicle monthly rates</w:t>
            </w:r>
          </w:p>
        </w:tc>
      </w:tr>
      <w:tr>
        <w:tc>
          <w:tcPr>
            <w:tcW w:type="dxa" w:w="4536"/>
            <w:shd w:val="clear" w:color="auto" w:fill="F8FAFC"/>
          </w:tcPr>
          <w:p>
            <w:r>
              <w:rPr>
                <w:rFonts w:ascii="Calibri" w:hAnsi="Calibri"/>
                <w:b w:val="0"/>
                <w:i w:val="0"/>
                <w:sz w:val="20"/>
              </w:rPr>
              <w:t>Security Deposit</w:t>
            </w:r>
          </w:p>
        </w:tc>
        <w:tc>
          <w:tcPr>
            <w:tcW w:type="dxa" w:w="4536"/>
            <w:shd w:val="clear" w:color="auto" w:fill="F8FAFC"/>
          </w:tcPr>
          <w:p>
            <w:r>
              <w:rPr>
                <w:rFonts w:ascii="Calibri" w:hAnsi="Calibri"/>
                <w:b w:val="0"/>
                <w:i w:val="0"/>
                <w:sz w:val="20"/>
              </w:rPr>
              <w:t>Refundable deposit amount</w:t>
            </w:r>
          </w:p>
        </w:tc>
      </w:tr>
      <w:tr>
        <w:tc>
          <w:tcPr>
            <w:tcW w:type="dxa" w:w="4536"/>
          </w:tcPr>
          <w:p>
            <w:r>
              <w:rPr>
                <w:rFonts w:ascii="Calibri" w:hAnsi="Calibri"/>
                <w:b w:val="0"/>
                <w:i w:val="0"/>
                <w:sz w:val="20"/>
              </w:rPr>
              <w:t>Mileage Cap</w:t>
            </w:r>
          </w:p>
        </w:tc>
        <w:tc>
          <w:tcPr>
            <w:tcW w:type="dxa" w:w="4536"/>
          </w:tcPr>
          <w:p>
            <w:r>
              <w:rPr>
                <w:rFonts w:ascii="Calibri" w:hAnsi="Calibri"/>
                <w:b w:val="0"/>
                <w:i w:val="0"/>
                <w:sz w:val="20"/>
              </w:rPr>
              <w:t>Allowed km per month per vehicle</w:t>
            </w:r>
          </w:p>
        </w:tc>
      </w:tr>
      <w:tr>
        <w:tc>
          <w:tcPr>
            <w:tcW w:type="dxa" w:w="4536"/>
            <w:shd w:val="clear" w:color="auto" w:fill="F8FAFC"/>
          </w:tcPr>
          <w:p>
            <w:r>
              <w:rPr>
                <w:rFonts w:ascii="Calibri" w:hAnsi="Calibri"/>
                <w:b w:val="0"/>
                <w:i w:val="0"/>
                <w:sz w:val="20"/>
              </w:rPr>
              <w:t>Interest Rate</w:t>
            </w:r>
          </w:p>
        </w:tc>
        <w:tc>
          <w:tcPr>
            <w:tcW w:type="dxa" w:w="4536"/>
            <w:shd w:val="clear" w:color="auto" w:fill="F8FAFC"/>
          </w:tcPr>
          <w:p>
            <w:r>
              <w:rPr>
                <w:rFonts w:ascii="Calibri" w:hAnsi="Calibri"/>
                <w:b w:val="0"/>
                <w:i w:val="0"/>
                <w:sz w:val="20"/>
              </w:rPr>
              <w:t>Financing rate if applicable</w:t>
            </w:r>
          </w:p>
        </w:tc>
      </w:tr>
      <w:tr>
        <w:tc>
          <w:tcPr>
            <w:tcW w:type="dxa" w:w="4536"/>
          </w:tcPr>
          <w:p>
            <w:r>
              <w:rPr>
                <w:rFonts w:ascii="Calibri" w:hAnsi="Calibri"/>
                <w:b w:val="0"/>
                <w:i w:val="0"/>
                <w:sz w:val="20"/>
              </w:rPr>
              <w:t>Markup Rate</w:t>
            </w:r>
          </w:p>
        </w:tc>
        <w:tc>
          <w:tcPr>
            <w:tcW w:type="dxa" w:w="4536"/>
          </w:tcPr>
          <w:p>
            <w:r>
              <w:rPr>
                <w:rFonts w:ascii="Calibri" w:hAnsi="Calibri"/>
                <w:b w:val="0"/>
                <w:i w:val="0"/>
                <w:sz w:val="20"/>
              </w:rPr>
              <w:t>Profit margin percentage</w:t>
            </w:r>
          </w:p>
        </w:tc>
      </w:tr>
      <w:tr>
        <w:tc>
          <w:tcPr>
            <w:tcW w:type="dxa" w:w="4536"/>
            <w:shd w:val="clear" w:color="auto" w:fill="F8FAFC"/>
          </w:tcPr>
          <w:p>
            <w:r>
              <w:rPr>
                <w:rFonts w:ascii="Calibri" w:hAnsi="Calibri"/>
                <w:b w:val="0"/>
                <w:i w:val="0"/>
                <w:sz w:val="20"/>
              </w:rPr>
              <w:t>Notes / Terms</w:t>
            </w:r>
          </w:p>
        </w:tc>
        <w:tc>
          <w:tcPr>
            <w:tcW w:type="dxa" w:w="4536"/>
            <w:shd w:val="clear" w:color="auto" w:fill="F8FAFC"/>
          </w:tcPr>
          <w:p>
            <w:r>
              <w:rPr>
                <w:rFonts w:ascii="Calibri" w:hAnsi="Calibri"/>
                <w:b w:val="0"/>
                <w:i w:val="0"/>
                <w:sz w:val="20"/>
              </w:rPr>
              <w:t>Free-text special conditions</w:t>
            </w:r>
          </w:p>
        </w:tc>
      </w:tr>
    </w:tbl>
    <w:p/>
    <w:p>
      <w:pPr>
        <w:spacing w:before="200" w:after="40"/>
      </w:pPr>
      <w:r>
        <w:rPr>
          <w:rFonts w:ascii="Calibri" w:hAnsi="Calibri"/>
          <w:b/>
          <w:color w:val="333366"/>
          <w:sz w:val="24"/>
        </w:rPr>
        <w:t>6.2.6  Inline Status Change</w:t>
      </w:r>
    </w:p>
    <w:p>
      <w:pPr>
        <w:spacing w:after="80"/>
      </w:pPr>
      <w:r>
        <w:rPr>
          <w:rFonts w:ascii="Calibri" w:hAnsi="Calibri"/>
          <w:b w:val="0"/>
          <w:i w:val="0"/>
          <w:sz w:val="22"/>
        </w:rPr>
        <w:t>The quotation list table includes a single styled status dropdown per row. Selecting a new status immediately PATCHes the status via the API. If the new status is in WORKFLOW_TRIGGER_MAP (PENDING_APPROVAL, PENDING_CREDIT_APPROVAL, PO_PREPARATION), the workflow is triggered automatically and a toast notification appears in the bottom-right corner confirming the workflow name and step.</w:t>
      </w:r>
    </w:p>
    <w:p>
      <w:pPr>
        <w:spacing w:before="200" w:after="40"/>
      </w:pPr>
      <w:r>
        <w:rPr>
          <w:rFonts w:ascii="Calibri" w:hAnsi="Calibri"/>
          <w:b/>
          <w:color w:val="333366"/>
          <w:sz w:val="24"/>
        </w:rPr>
        <w:t>6.2.7  Converting a Quotation to Contract</w:t>
      </w:r>
    </w:p>
    <w:p>
      <w:pPr>
        <w:pStyle w:val="ListNumber"/>
        <w:spacing w:after="40"/>
      </w:pPr>
      <w:r>
        <w:rPr>
          <w:rFonts w:ascii="Calibri" w:hAnsi="Calibri"/>
          <w:b w:val="0"/>
          <w:i w:val="0"/>
          <w:sz w:val="22"/>
        </w:rPr>
        <w:t>Ensure the quotation is in CUSTOMER_APPROVED or CREDIT_APPROVED status.</w:t>
      </w:r>
    </w:p>
    <w:p>
      <w:pPr>
        <w:pStyle w:val="ListNumber"/>
        <w:spacing w:after="40"/>
      </w:pPr>
      <w:r>
        <w:rPr>
          <w:rFonts w:ascii="Calibri" w:hAnsi="Calibri"/>
          <w:b w:val="0"/>
          <w:i w:val="0"/>
          <w:sz w:val="22"/>
        </w:rPr>
        <w:t>Click "Convert to Contract" in the quotation detail view.</w:t>
      </w:r>
    </w:p>
    <w:p>
      <w:pPr>
        <w:pStyle w:val="ListNumber"/>
        <w:spacing w:after="40"/>
      </w:pPr>
      <w:r>
        <w:rPr>
          <w:rFonts w:ascii="Calibri" w:hAnsi="Calibri"/>
          <w:b w:val="0"/>
          <w:i w:val="0"/>
          <w:sz w:val="22"/>
        </w:rPr>
        <w:t>A new Lease Contract is created pre-populated with the quotation data.</w:t>
      </w:r>
    </w:p>
    <w:p>
      <w:pPr>
        <w:pStyle w:val="ListNumber"/>
        <w:spacing w:after="40"/>
      </w:pPr>
      <w:r>
        <w:rPr>
          <w:rFonts w:ascii="Calibri" w:hAnsi="Calibri"/>
          <w:b w:val="0"/>
          <w:i w:val="0"/>
          <w:sz w:val="22"/>
        </w:rPr>
        <w:t>The quotation status changes to CONVERTED.</w:t>
      </w:r>
    </w:p>
    <w:p>
      <w:pPr>
        <w:spacing w:before="280" w:after="80"/>
      </w:pPr>
      <w:r>
        <w:rPr>
          <w:rFonts w:ascii="Calibri" w:hAnsi="Calibri"/>
          <w:b/>
          <w:color w:val="1E293B"/>
          <w:sz w:val="30"/>
        </w:rPr>
        <w:t>6.3  Agreements / Contracts  (/leasing/contracts-v2)</w:t>
      </w:r>
    </w:p>
    <w:p>
      <w:pPr>
        <w:spacing w:after="80"/>
      </w:pPr>
      <w:r>
        <w:rPr>
          <w:rFonts w:ascii="Calibri" w:hAnsi="Calibri"/>
          <w:b w:val="0"/>
          <w:i w:val="0"/>
          <w:sz w:val="22"/>
        </w:rPr>
        <w:t>Contracts represent the legally binding lease agreement. The Contracts-v2 view provides the most comprehensive contract management interface.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Contract Number</w:t>
            </w:r>
          </w:p>
        </w:tc>
        <w:tc>
          <w:tcPr>
            <w:tcW w:type="dxa" w:w="4536"/>
          </w:tcPr>
          <w:p>
            <w:r>
              <w:rPr>
                <w:rFonts w:ascii="Calibri" w:hAnsi="Calibri"/>
                <w:b w:val="0"/>
                <w:i w:val="0"/>
                <w:sz w:val="20"/>
              </w:rPr>
              <w:t>Auto-generated (e.g. LC-2024-00001)</w:t>
            </w:r>
          </w:p>
        </w:tc>
      </w:tr>
      <w:tr>
        <w:tc>
          <w:tcPr>
            <w:tcW w:type="dxa" w:w="4536"/>
            <w:shd w:val="clear" w:color="auto" w:fill="F8FAFC"/>
          </w:tcPr>
          <w:p>
            <w:r>
              <w:rPr>
                <w:rFonts w:ascii="Calibri" w:hAnsi="Calibri"/>
                <w:b w:val="0"/>
                <w:i w:val="0"/>
                <w:sz w:val="20"/>
              </w:rPr>
              <w:t>Lessee</w:t>
            </w:r>
          </w:p>
        </w:tc>
        <w:tc>
          <w:tcPr>
            <w:tcW w:type="dxa" w:w="4536"/>
            <w:shd w:val="clear" w:color="auto" w:fill="F8FAFC"/>
          </w:tcPr>
          <w:p>
            <w:r>
              <w:rPr>
                <w:rFonts w:ascii="Calibri" w:hAnsi="Calibri"/>
                <w:b w:val="0"/>
                <w:i w:val="0"/>
                <w:sz w:val="20"/>
              </w:rPr>
              <w:t>Linked lessee profile</w:t>
            </w:r>
          </w:p>
        </w:tc>
      </w:tr>
      <w:tr>
        <w:tc>
          <w:tcPr>
            <w:tcW w:type="dxa" w:w="4536"/>
          </w:tcPr>
          <w:p>
            <w:r>
              <w:rPr>
                <w:rFonts w:ascii="Calibri" w:hAnsi="Calibri"/>
                <w:b w:val="0"/>
                <w:i w:val="0"/>
                <w:sz w:val="20"/>
              </w:rPr>
              <w:t>Vehicles</w:t>
            </w:r>
          </w:p>
        </w:tc>
        <w:tc>
          <w:tcPr>
            <w:tcW w:type="dxa" w:w="4536"/>
          </w:tcPr>
          <w:p>
            <w:r>
              <w:rPr>
                <w:rFonts w:ascii="Calibri" w:hAnsi="Calibri"/>
                <w:b w:val="0"/>
                <w:i w:val="0"/>
                <w:sz w:val="20"/>
              </w:rPr>
              <w:t>One or more vehicle records with individual rates</w:t>
            </w:r>
          </w:p>
        </w:tc>
      </w:tr>
      <w:tr>
        <w:tc>
          <w:tcPr>
            <w:tcW w:type="dxa" w:w="4536"/>
            <w:shd w:val="clear" w:color="auto" w:fill="F8FAFC"/>
          </w:tcPr>
          <w:p>
            <w:r>
              <w:rPr>
                <w:rFonts w:ascii="Calibri" w:hAnsi="Calibri"/>
                <w:b w:val="0"/>
                <w:i w:val="0"/>
                <w:sz w:val="20"/>
              </w:rPr>
              <w:t>Start Date</w:t>
            </w:r>
          </w:p>
        </w:tc>
        <w:tc>
          <w:tcPr>
            <w:tcW w:type="dxa" w:w="4536"/>
            <w:shd w:val="clear" w:color="auto" w:fill="F8FAFC"/>
          </w:tcPr>
          <w:p>
            <w:r>
              <w:rPr>
                <w:rFonts w:ascii="Calibri" w:hAnsi="Calibri"/>
                <w:b w:val="0"/>
                <w:i w:val="0"/>
                <w:sz w:val="20"/>
              </w:rPr>
              <w:t>Lease commencement — used for invoice generation</w:t>
            </w:r>
          </w:p>
        </w:tc>
      </w:tr>
      <w:tr>
        <w:tc>
          <w:tcPr>
            <w:tcW w:type="dxa" w:w="4536"/>
          </w:tcPr>
          <w:p>
            <w:r>
              <w:rPr>
                <w:rFonts w:ascii="Calibri" w:hAnsi="Calibri"/>
                <w:b w:val="0"/>
                <w:i w:val="0"/>
                <w:sz w:val="20"/>
              </w:rPr>
              <w:t>End Date</w:t>
            </w:r>
          </w:p>
        </w:tc>
        <w:tc>
          <w:tcPr>
            <w:tcW w:type="dxa" w:w="4536"/>
          </w:tcPr>
          <w:p>
            <w:r>
              <w:rPr>
                <w:rFonts w:ascii="Calibri" w:hAnsi="Calibri"/>
                <w:b w:val="0"/>
                <w:i w:val="0"/>
                <w:sz w:val="20"/>
              </w:rPr>
              <w:t>Contract expiry date</w:t>
            </w:r>
          </w:p>
        </w:tc>
      </w:tr>
      <w:tr>
        <w:tc>
          <w:tcPr>
            <w:tcW w:type="dxa" w:w="4536"/>
            <w:shd w:val="clear" w:color="auto" w:fill="F8FAFC"/>
          </w:tcPr>
          <w:p>
            <w:r>
              <w:rPr>
                <w:rFonts w:ascii="Calibri" w:hAnsi="Calibri"/>
                <w:b w:val="0"/>
                <w:i w:val="0"/>
                <w:sz w:val="20"/>
              </w:rPr>
              <w:t>Monthly Rate</w:t>
            </w:r>
          </w:p>
        </w:tc>
        <w:tc>
          <w:tcPr>
            <w:tcW w:type="dxa" w:w="4536"/>
            <w:shd w:val="clear" w:color="auto" w:fill="F8FAFC"/>
          </w:tcPr>
          <w:p>
            <w:r>
              <w:rPr>
                <w:rFonts w:ascii="Calibri" w:hAnsi="Calibri"/>
                <w:b w:val="0"/>
                <w:i w:val="0"/>
                <w:sz w:val="20"/>
              </w:rPr>
              <w:t>Total monthly rental</w:t>
            </w:r>
          </w:p>
        </w:tc>
      </w:tr>
      <w:tr>
        <w:tc>
          <w:tcPr>
            <w:tcW w:type="dxa" w:w="4536"/>
          </w:tcPr>
          <w:p>
            <w:r>
              <w:rPr>
                <w:rFonts w:ascii="Calibri" w:hAnsi="Calibri"/>
                <w:b w:val="0"/>
                <w:i w:val="0"/>
                <w:sz w:val="20"/>
              </w:rPr>
              <w:t>Mileage Cap</w:t>
            </w:r>
          </w:p>
        </w:tc>
        <w:tc>
          <w:tcPr>
            <w:tcW w:type="dxa" w:w="4536"/>
          </w:tcPr>
          <w:p>
            <w:r>
              <w:rPr>
                <w:rFonts w:ascii="Calibri" w:hAnsi="Calibri"/>
                <w:b w:val="0"/>
                <w:i w:val="0"/>
                <w:sz w:val="20"/>
              </w:rPr>
              <w:t>km per month per vehicle — overage charged separately</w:t>
            </w:r>
          </w:p>
        </w:tc>
      </w:tr>
      <w:tr>
        <w:tc>
          <w:tcPr>
            <w:tcW w:type="dxa" w:w="4536"/>
            <w:shd w:val="clear" w:color="auto" w:fill="F8FAFC"/>
          </w:tcPr>
          <w:p>
            <w:r>
              <w:rPr>
                <w:rFonts w:ascii="Calibri" w:hAnsi="Calibri"/>
                <w:b w:val="0"/>
                <w:i w:val="0"/>
                <w:sz w:val="20"/>
              </w:rPr>
              <w:t>Security Deposit</w:t>
            </w:r>
          </w:p>
        </w:tc>
        <w:tc>
          <w:tcPr>
            <w:tcW w:type="dxa" w:w="4536"/>
            <w:shd w:val="clear" w:color="auto" w:fill="F8FAFC"/>
          </w:tcPr>
          <w:p>
            <w:r>
              <w:rPr>
                <w:rFonts w:ascii="Calibri" w:hAnsi="Calibri"/>
                <w:b w:val="0"/>
                <w:i w:val="0"/>
                <w:sz w:val="20"/>
              </w:rPr>
              <w:t>Held until contract closure</w:t>
            </w:r>
          </w:p>
        </w:tc>
      </w:tr>
      <w:tr>
        <w:tc>
          <w:tcPr>
            <w:tcW w:type="dxa" w:w="4536"/>
          </w:tcPr>
          <w:p>
            <w:r>
              <w:rPr>
                <w:rFonts w:ascii="Calibri" w:hAnsi="Calibri"/>
                <w:b w:val="0"/>
                <w:i w:val="0"/>
                <w:sz w:val="20"/>
              </w:rPr>
              <w:t>Currency</w:t>
            </w:r>
          </w:p>
        </w:tc>
        <w:tc>
          <w:tcPr>
            <w:tcW w:type="dxa" w:w="4536"/>
          </w:tcPr>
          <w:p>
            <w:r>
              <w:rPr>
                <w:rFonts w:ascii="Calibri" w:hAnsi="Calibri"/>
                <w:b w:val="0"/>
                <w:i w:val="0"/>
                <w:sz w:val="20"/>
              </w:rPr>
              <w:t>AED or configured currency</w:t>
            </w:r>
          </w:p>
        </w:tc>
      </w:tr>
      <w:tr>
        <w:tc>
          <w:tcPr>
            <w:tcW w:type="dxa" w:w="4536"/>
            <w:shd w:val="clear" w:color="auto" w:fill="F8FAFC"/>
          </w:tcPr>
          <w:p>
            <w:r>
              <w:rPr>
                <w:rFonts w:ascii="Calibri" w:hAnsi="Calibri"/>
                <w:b w:val="0"/>
                <w:i w:val="0"/>
                <w:sz w:val="20"/>
              </w:rPr>
              <w:t>Payment Terms</w:t>
            </w:r>
          </w:p>
        </w:tc>
        <w:tc>
          <w:tcPr>
            <w:tcW w:type="dxa" w:w="4536"/>
            <w:shd w:val="clear" w:color="auto" w:fill="F8FAFC"/>
          </w:tcPr>
          <w:p>
            <w:r>
              <w:rPr>
                <w:rFonts w:ascii="Calibri" w:hAnsi="Calibri"/>
                <w:b w:val="0"/>
                <w:i w:val="0"/>
                <w:sz w:val="20"/>
              </w:rPr>
              <w:t>Net 30, Net 15, etc.</w:t>
            </w:r>
          </w:p>
        </w:tc>
      </w:tr>
      <w:tr>
        <w:tc>
          <w:tcPr>
            <w:tcW w:type="dxa" w:w="4536"/>
          </w:tcPr>
          <w:p>
            <w:r>
              <w:rPr>
                <w:rFonts w:ascii="Calibri" w:hAnsi="Calibri"/>
                <w:b w:val="0"/>
                <w:i w:val="0"/>
                <w:sz w:val="20"/>
              </w:rPr>
              <w:t>Status</w:t>
            </w:r>
          </w:p>
        </w:tc>
        <w:tc>
          <w:tcPr>
            <w:tcW w:type="dxa" w:w="4536"/>
          </w:tcPr>
          <w:p>
            <w:r>
              <w:rPr>
                <w:rFonts w:ascii="Calibri" w:hAnsi="Calibri"/>
                <w:b w:val="0"/>
                <w:i w:val="0"/>
                <w:sz w:val="20"/>
              </w:rPr>
              <w:t>DRAFT / APPROVED / ACTIVE / EXTENDED / TERMINATED / CLOSED</w:t>
            </w:r>
          </w:p>
        </w:tc>
      </w:tr>
      <w:tr>
        <w:tc>
          <w:tcPr>
            <w:tcW w:type="dxa" w:w="4536"/>
            <w:shd w:val="clear" w:color="auto" w:fill="F8FAFC"/>
          </w:tcPr>
          <w:p>
            <w:r>
              <w:rPr>
                <w:rFonts w:ascii="Calibri" w:hAnsi="Calibri"/>
                <w:b w:val="0"/>
                <w:i w:val="0"/>
                <w:sz w:val="20"/>
              </w:rPr>
              <w:t>Notes</w:t>
            </w:r>
          </w:p>
        </w:tc>
        <w:tc>
          <w:tcPr>
            <w:tcW w:type="dxa" w:w="4536"/>
            <w:shd w:val="clear" w:color="auto" w:fill="F8FAFC"/>
          </w:tcPr>
          <w:p>
            <w:r>
              <w:rPr>
                <w:rFonts w:ascii="Calibri" w:hAnsi="Calibri"/>
                <w:b w:val="0"/>
                <w:i w:val="0"/>
                <w:sz w:val="20"/>
              </w:rPr>
              <w:t>Special conditions, parking allowances, etc.</w:t>
            </w:r>
          </w:p>
        </w:tc>
      </w:tr>
    </w:tbl>
    <w:p/>
    <w:p>
      <w:pPr>
        <w:spacing w:before="200" w:after="40"/>
      </w:pPr>
      <w:r>
        <w:rPr>
          <w:rFonts w:ascii="Calibri" w:hAnsi="Calibri"/>
          <w:b/>
          <w:color w:val="333366"/>
          <w:sz w:val="24"/>
        </w:rPr>
        <w:t>6.3.1  Contract Sub-Records</w:t>
      </w:r>
    </w:p>
    <w:p>
      <w:pPr>
        <w:spacing w:after="80"/>
      </w:pPr>
      <w:r>
        <w:rPr>
          <w:rFonts w:ascii="Calibri" w:hAnsi="Calibri"/>
          <w:b w:val="0"/>
          <w:i w:val="0"/>
          <w:sz w:val="22"/>
        </w:rPr>
        <w:t>From the contract detail page, linked sub-records are accessible via tabs: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Tab</w:t>
            </w:r>
          </w:p>
        </w:tc>
        <w:tc>
          <w:tcPr>
            <w:tcW w:type="dxa" w:w="4536"/>
            <w:shd w:val="clear" w:color="auto" w:fill="1E293B"/>
          </w:tcPr>
          <w:p>
            <w:r>
              <w:rPr>
                <w:rFonts w:ascii="Calibri" w:hAnsi="Calibri"/>
                <w:b/>
                <w:i w:val="0"/>
                <w:color w:val="FFFFFF"/>
                <w:sz w:val="20"/>
              </w:rPr>
              <w:t>Content</w:t>
            </w:r>
          </w:p>
        </w:tc>
      </w:tr>
      <w:tr>
        <w:tc>
          <w:tcPr>
            <w:tcW w:type="dxa" w:w="4536"/>
          </w:tcPr>
          <w:p>
            <w:r>
              <w:rPr>
                <w:rFonts w:ascii="Calibri" w:hAnsi="Calibri"/>
                <w:b w:val="0"/>
                <w:i w:val="0"/>
                <w:sz w:val="20"/>
              </w:rPr>
              <w:t>Payments</w:t>
            </w:r>
          </w:p>
        </w:tc>
        <w:tc>
          <w:tcPr>
            <w:tcW w:type="dxa" w:w="4536"/>
          </w:tcPr>
          <w:p>
            <w:r>
              <w:rPr>
                <w:rFonts w:ascii="Calibri" w:hAnsi="Calibri"/>
                <w:b w:val="0"/>
                <w:i w:val="0"/>
                <w:sz w:val="20"/>
              </w:rPr>
              <w:t>All payment receipts linked to this contract</w:t>
            </w:r>
          </w:p>
        </w:tc>
      </w:tr>
      <w:tr>
        <w:tc>
          <w:tcPr>
            <w:tcW w:type="dxa" w:w="4536"/>
            <w:shd w:val="clear" w:color="auto" w:fill="F8FAFC"/>
          </w:tcPr>
          <w:p>
            <w:r>
              <w:rPr>
                <w:rFonts w:ascii="Calibri" w:hAnsi="Calibri"/>
                <w:b w:val="0"/>
                <w:i w:val="0"/>
                <w:sz w:val="20"/>
              </w:rPr>
              <w:t>Receipts</w:t>
            </w:r>
          </w:p>
        </w:tc>
        <w:tc>
          <w:tcPr>
            <w:tcW w:type="dxa" w:w="4536"/>
            <w:shd w:val="clear" w:color="auto" w:fill="F8FAFC"/>
          </w:tcPr>
          <w:p>
            <w:r>
              <w:rPr>
                <w:rFonts w:ascii="Calibri" w:hAnsi="Calibri"/>
                <w:b w:val="0"/>
                <w:i w:val="0"/>
                <w:sz w:val="20"/>
              </w:rPr>
              <w:t>Official receipt documents issued</w:t>
            </w:r>
          </w:p>
        </w:tc>
      </w:tr>
      <w:tr>
        <w:tc>
          <w:tcPr>
            <w:tcW w:type="dxa" w:w="4536"/>
          </w:tcPr>
          <w:p>
            <w:r>
              <w:rPr>
                <w:rFonts w:ascii="Calibri" w:hAnsi="Calibri"/>
                <w:b w:val="0"/>
                <w:i w:val="0"/>
                <w:sz w:val="20"/>
              </w:rPr>
              <w:t>Vehicles</w:t>
            </w:r>
          </w:p>
        </w:tc>
        <w:tc>
          <w:tcPr>
            <w:tcW w:type="dxa" w:w="4536"/>
          </w:tcPr>
          <w:p>
            <w:r>
              <w:rPr>
                <w:rFonts w:ascii="Calibri" w:hAnsi="Calibri"/>
                <w:b w:val="0"/>
                <w:i w:val="0"/>
                <w:sz w:val="20"/>
              </w:rPr>
              <w:t>Individual vehicle records with their own status and mileage</w:t>
            </w:r>
          </w:p>
        </w:tc>
      </w:tr>
      <w:tr>
        <w:tc>
          <w:tcPr>
            <w:tcW w:type="dxa" w:w="4536"/>
            <w:shd w:val="clear" w:color="auto" w:fill="F8FAFC"/>
          </w:tcPr>
          <w:p>
            <w:r>
              <w:rPr>
                <w:rFonts w:ascii="Calibri" w:hAnsi="Calibri"/>
                <w:b w:val="0"/>
                <w:i w:val="0"/>
                <w:sz w:val="20"/>
              </w:rPr>
              <w:t>Exchange</w:t>
            </w:r>
          </w:p>
        </w:tc>
        <w:tc>
          <w:tcPr>
            <w:tcW w:type="dxa" w:w="4536"/>
            <w:shd w:val="clear" w:color="auto" w:fill="F8FAFC"/>
          </w:tcPr>
          <w:p>
            <w:r>
              <w:rPr>
                <w:rFonts w:ascii="Calibri" w:hAnsi="Calibri"/>
                <w:b w:val="0"/>
                <w:i w:val="0"/>
                <w:sz w:val="20"/>
              </w:rPr>
              <w:t>Vehicle exchange history (upgrades, replacements)</w:t>
            </w:r>
          </w:p>
        </w:tc>
      </w:tr>
      <w:tr>
        <w:tc>
          <w:tcPr>
            <w:tcW w:type="dxa" w:w="4536"/>
          </w:tcPr>
          <w:p>
            <w:r>
              <w:rPr>
                <w:rFonts w:ascii="Calibri" w:hAnsi="Calibri"/>
                <w:b w:val="0"/>
                <w:i w:val="0"/>
                <w:sz w:val="20"/>
              </w:rPr>
              <w:t>Documents</w:t>
            </w:r>
          </w:p>
        </w:tc>
        <w:tc>
          <w:tcPr>
            <w:tcW w:type="dxa" w:w="4536"/>
          </w:tcPr>
          <w:p>
            <w:r>
              <w:rPr>
                <w:rFonts w:ascii="Calibri" w:hAnsi="Calibri"/>
                <w:b w:val="0"/>
                <w:i w:val="0"/>
                <w:sz w:val="20"/>
              </w:rPr>
              <w:t>Signed agreements, addenda, correspondence</w:t>
            </w:r>
          </w:p>
        </w:tc>
      </w:tr>
      <w:tr>
        <w:tc>
          <w:tcPr>
            <w:tcW w:type="dxa" w:w="4536"/>
            <w:shd w:val="clear" w:color="auto" w:fill="F8FAFC"/>
          </w:tcPr>
          <w:p>
            <w:r>
              <w:rPr>
                <w:rFonts w:ascii="Calibri" w:hAnsi="Calibri"/>
                <w:b w:val="0"/>
                <w:i w:val="0"/>
                <w:sz w:val="20"/>
              </w:rPr>
              <w:t>Insurance</w:t>
            </w:r>
          </w:p>
        </w:tc>
        <w:tc>
          <w:tcPr>
            <w:tcW w:type="dxa" w:w="4536"/>
            <w:shd w:val="clear" w:color="auto" w:fill="F8FAFC"/>
          </w:tcPr>
          <w:p>
            <w:r>
              <w:rPr>
                <w:rFonts w:ascii="Calibri" w:hAnsi="Calibri"/>
                <w:b w:val="0"/>
                <w:i w:val="0"/>
                <w:sz w:val="20"/>
              </w:rPr>
              <w:t>Insurance policies covering contract vehicles</w:t>
            </w:r>
          </w:p>
        </w:tc>
      </w:tr>
      <w:tr>
        <w:tc>
          <w:tcPr>
            <w:tcW w:type="dxa" w:w="4536"/>
          </w:tcPr>
          <w:p>
            <w:r>
              <w:rPr>
                <w:rFonts w:ascii="Calibri" w:hAnsi="Calibri"/>
                <w:b w:val="0"/>
                <w:i w:val="0"/>
                <w:sz w:val="20"/>
              </w:rPr>
              <w:t>Traffic Fines</w:t>
            </w:r>
          </w:p>
        </w:tc>
        <w:tc>
          <w:tcPr>
            <w:tcW w:type="dxa" w:w="4536"/>
          </w:tcPr>
          <w:p>
            <w:r>
              <w:rPr>
                <w:rFonts w:ascii="Calibri" w:hAnsi="Calibri"/>
                <w:b w:val="0"/>
                <w:i w:val="0"/>
                <w:sz w:val="20"/>
              </w:rPr>
              <w:t>All fines incurred during the contract period</w:t>
            </w:r>
          </w:p>
        </w:tc>
      </w:tr>
      <w:tr>
        <w:tc>
          <w:tcPr>
            <w:tcW w:type="dxa" w:w="4536"/>
            <w:shd w:val="clear" w:color="auto" w:fill="F8FAFC"/>
          </w:tcPr>
          <w:p>
            <w:r>
              <w:rPr>
                <w:rFonts w:ascii="Calibri" w:hAnsi="Calibri"/>
                <w:b w:val="0"/>
                <w:i w:val="0"/>
                <w:sz w:val="20"/>
              </w:rPr>
              <w:t>Mileage</w:t>
            </w:r>
          </w:p>
        </w:tc>
        <w:tc>
          <w:tcPr>
            <w:tcW w:type="dxa" w:w="4536"/>
            <w:shd w:val="clear" w:color="auto" w:fill="F8FAFC"/>
          </w:tcPr>
          <w:p>
            <w:r>
              <w:rPr>
                <w:rFonts w:ascii="Calibri" w:hAnsi="Calibri"/>
                <w:b w:val="0"/>
                <w:i w:val="0"/>
                <w:sz w:val="20"/>
              </w:rPr>
              <w:t>Monthly mileage readings and overage calculations</w:t>
            </w:r>
          </w:p>
        </w:tc>
      </w:tr>
    </w:tbl>
    <w:p/>
    <w:p>
      <w:pPr>
        <w:spacing w:before="280" w:after="80"/>
      </w:pPr>
      <w:r>
        <w:rPr>
          <w:rFonts w:ascii="Calibri" w:hAnsi="Calibri"/>
          <w:b/>
          <w:color w:val="1E293B"/>
          <w:sz w:val="30"/>
        </w:rPr>
        <w:t>6.4  Renewals  (/leasing/renewals)</w:t>
      </w:r>
    </w:p>
    <w:p>
      <w:pPr>
        <w:spacing w:after="80"/>
      </w:pPr>
      <w:r>
        <w:rPr>
          <w:rFonts w:ascii="Calibri" w:hAnsi="Calibri"/>
          <w:b w:val="0"/>
          <w:i w:val="0"/>
          <w:sz w:val="22"/>
        </w:rPr>
        <w:t>The Renewals module tracks contracts approaching expiry and manages the renewal offer process.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Contract</w:t>
            </w:r>
          </w:p>
        </w:tc>
        <w:tc>
          <w:tcPr>
            <w:tcW w:type="dxa" w:w="4536"/>
          </w:tcPr>
          <w:p>
            <w:r>
              <w:rPr>
                <w:rFonts w:ascii="Calibri" w:hAnsi="Calibri"/>
                <w:b w:val="0"/>
                <w:i w:val="0"/>
                <w:sz w:val="20"/>
              </w:rPr>
              <w:t>Linked lease contract</w:t>
            </w:r>
          </w:p>
        </w:tc>
      </w:tr>
      <w:tr>
        <w:tc>
          <w:tcPr>
            <w:tcW w:type="dxa" w:w="4536"/>
            <w:shd w:val="clear" w:color="auto" w:fill="F8FAFC"/>
          </w:tcPr>
          <w:p>
            <w:r>
              <w:rPr>
                <w:rFonts w:ascii="Calibri" w:hAnsi="Calibri"/>
                <w:b w:val="0"/>
                <w:i w:val="0"/>
                <w:sz w:val="20"/>
              </w:rPr>
              <w:t>Expiry Date</w:t>
            </w:r>
          </w:p>
        </w:tc>
        <w:tc>
          <w:tcPr>
            <w:tcW w:type="dxa" w:w="4536"/>
            <w:shd w:val="clear" w:color="auto" w:fill="F8FAFC"/>
          </w:tcPr>
          <w:p>
            <w:r>
              <w:rPr>
                <w:rFonts w:ascii="Calibri" w:hAnsi="Calibri"/>
                <w:b w:val="0"/>
                <w:i w:val="0"/>
                <w:sz w:val="20"/>
              </w:rPr>
              <w:t>Current contract end date</w:t>
            </w:r>
          </w:p>
        </w:tc>
      </w:tr>
      <w:tr>
        <w:tc>
          <w:tcPr>
            <w:tcW w:type="dxa" w:w="4536"/>
          </w:tcPr>
          <w:p>
            <w:r>
              <w:rPr>
                <w:rFonts w:ascii="Calibri" w:hAnsi="Calibri"/>
                <w:b w:val="0"/>
                <w:i w:val="0"/>
                <w:sz w:val="20"/>
              </w:rPr>
              <w:t>Renewal Terms</w:t>
            </w:r>
          </w:p>
        </w:tc>
        <w:tc>
          <w:tcPr>
            <w:tcW w:type="dxa" w:w="4536"/>
          </w:tcPr>
          <w:p>
            <w:r>
              <w:rPr>
                <w:rFonts w:ascii="Calibri" w:hAnsi="Calibri"/>
                <w:b w:val="0"/>
                <w:i w:val="0"/>
                <w:sz w:val="20"/>
              </w:rPr>
              <w:t>Proposed new duration and rate</w:t>
            </w:r>
          </w:p>
        </w:tc>
      </w:tr>
      <w:tr>
        <w:tc>
          <w:tcPr>
            <w:tcW w:type="dxa" w:w="4536"/>
            <w:shd w:val="clear" w:color="auto" w:fill="F8FAFC"/>
          </w:tcPr>
          <w:p>
            <w:r>
              <w:rPr>
                <w:rFonts w:ascii="Calibri" w:hAnsi="Calibri"/>
                <w:b w:val="0"/>
                <w:i w:val="0"/>
                <w:sz w:val="20"/>
              </w:rPr>
              <w:t>Offer Sent Date</w:t>
            </w:r>
          </w:p>
        </w:tc>
        <w:tc>
          <w:tcPr>
            <w:tcW w:type="dxa" w:w="4536"/>
            <w:shd w:val="clear" w:color="auto" w:fill="F8FAFC"/>
          </w:tcPr>
          <w:p>
            <w:r>
              <w:rPr>
                <w:rFonts w:ascii="Calibri" w:hAnsi="Calibri"/>
                <w:b w:val="0"/>
                <w:i w:val="0"/>
                <w:sz w:val="20"/>
              </w:rPr>
              <w:t>When the renewal proposal was communicated</w:t>
            </w:r>
          </w:p>
        </w:tc>
      </w:tr>
      <w:tr>
        <w:tc>
          <w:tcPr>
            <w:tcW w:type="dxa" w:w="4536"/>
          </w:tcPr>
          <w:p>
            <w:r>
              <w:rPr>
                <w:rFonts w:ascii="Calibri" w:hAnsi="Calibri"/>
                <w:b w:val="0"/>
                <w:i w:val="0"/>
                <w:sz w:val="20"/>
              </w:rPr>
              <w:t>Status</w:t>
            </w:r>
          </w:p>
        </w:tc>
        <w:tc>
          <w:tcPr>
            <w:tcW w:type="dxa" w:w="4536"/>
          </w:tcPr>
          <w:p>
            <w:r>
              <w:rPr>
                <w:rFonts w:ascii="Calibri" w:hAnsi="Calibri"/>
                <w:b w:val="0"/>
                <w:i w:val="0"/>
                <w:sz w:val="20"/>
              </w:rPr>
              <w:t>PENDING / OFFERED / ACCEPTED / DECLINED / CONVERTED</w:t>
            </w:r>
          </w:p>
        </w:tc>
      </w:tr>
      <w:tr>
        <w:tc>
          <w:tcPr>
            <w:tcW w:type="dxa" w:w="4536"/>
            <w:shd w:val="clear" w:color="auto" w:fill="F8FAFC"/>
          </w:tcPr>
          <w:p>
            <w:r>
              <w:rPr>
                <w:rFonts w:ascii="Calibri" w:hAnsi="Calibri"/>
                <w:b w:val="0"/>
                <w:i w:val="0"/>
                <w:sz w:val="20"/>
              </w:rPr>
              <w:t>Converted Date</w:t>
            </w:r>
          </w:p>
        </w:tc>
        <w:tc>
          <w:tcPr>
            <w:tcW w:type="dxa" w:w="4536"/>
            <w:shd w:val="clear" w:color="auto" w:fill="F8FAFC"/>
          </w:tcPr>
          <w:p>
            <w:r>
              <w:rPr>
                <w:rFonts w:ascii="Calibri" w:hAnsi="Calibri"/>
                <w:b w:val="0"/>
                <w:i w:val="0"/>
                <w:sz w:val="20"/>
              </w:rPr>
              <w:t>Date new contract was created from this renewal</w:t>
            </w:r>
          </w:p>
        </w:tc>
      </w:tr>
    </w:tbl>
    <w:p/>
    <w:p>
      <w:pPr>
        <w:spacing w:before="280" w:after="80"/>
      </w:pPr>
      <w:r>
        <w:rPr>
          <w:rFonts w:ascii="Calibri" w:hAnsi="Calibri"/>
          <w:b/>
          <w:color w:val="1E293B"/>
          <w:sz w:val="30"/>
        </w:rPr>
        <w:t>6.5  Early Terminations  (/leasing/early-terminations)</w:t>
      </w:r>
    </w:p>
    <w:p>
      <w:pPr>
        <w:spacing w:after="80"/>
      </w:pPr>
      <w:r>
        <w:rPr>
          <w:rFonts w:ascii="Calibri" w:hAnsi="Calibri"/>
          <w:b w:val="0"/>
          <w:i w:val="0"/>
          <w:sz w:val="22"/>
        </w:rPr>
        <w:t>Records requests to terminate a lease before the contract end date.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Contract</w:t>
            </w:r>
          </w:p>
        </w:tc>
        <w:tc>
          <w:tcPr>
            <w:tcW w:type="dxa" w:w="4536"/>
          </w:tcPr>
          <w:p>
            <w:r>
              <w:rPr>
                <w:rFonts w:ascii="Calibri" w:hAnsi="Calibri"/>
                <w:b w:val="0"/>
                <w:i w:val="0"/>
                <w:sz w:val="20"/>
              </w:rPr>
              <w:t>Linked contract</w:t>
            </w:r>
          </w:p>
        </w:tc>
      </w:tr>
      <w:tr>
        <w:tc>
          <w:tcPr>
            <w:tcW w:type="dxa" w:w="4536"/>
            <w:shd w:val="clear" w:color="auto" w:fill="F8FAFC"/>
          </w:tcPr>
          <w:p>
            <w:r>
              <w:rPr>
                <w:rFonts w:ascii="Calibri" w:hAnsi="Calibri"/>
                <w:b w:val="0"/>
                <w:i w:val="0"/>
                <w:sz w:val="20"/>
              </w:rPr>
              <w:t>Termination Date</w:t>
            </w:r>
          </w:p>
        </w:tc>
        <w:tc>
          <w:tcPr>
            <w:tcW w:type="dxa" w:w="4536"/>
            <w:shd w:val="clear" w:color="auto" w:fill="F8FAFC"/>
          </w:tcPr>
          <w:p>
            <w:r>
              <w:rPr>
                <w:rFonts w:ascii="Calibri" w:hAnsi="Calibri"/>
                <w:b w:val="0"/>
                <w:i w:val="0"/>
                <w:sz w:val="20"/>
              </w:rPr>
              <w:t>Requested end date</w:t>
            </w:r>
          </w:p>
        </w:tc>
      </w:tr>
      <w:tr>
        <w:tc>
          <w:tcPr>
            <w:tcW w:type="dxa" w:w="4536"/>
          </w:tcPr>
          <w:p>
            <w:r>
              <w:rPr>
                <w:rFonts w:ascii="Calibri" w:hAnsi="Calibri"/>
                <w:b w:val="0"/>
                <w:i w:val="0"/>
                <w:sz w:val="20"/>
              </w:rPr>
              <w:t>Reason</w:t>
            </w:r>
          </w:p>
        </w:tc>
        <w:tc>
          <w:tcPr>
            <w:tcW w:type="dxa" w:w="4536"/>
          </w:tcPr>
          <w:p>
            <w:r>
              <w:rPr>
                <w:rFonts w:ascii="Calibri" w:hAnsi="Calibri"/>
                <w:b w:val="0"/>
                <w:i w:val="0"/>
                <w:sz w:val="20"/>
              </w:rPr>
              <w:t>Customer-stated reason</w:t>
            </w:r>
          </w:p>
        </w:tc>
      </w:tr>
      <w:tr>
        <w:tc>
          <w:tcPr>
            <w:tcW w:type="dxa" w:w="4536"/>
            <w:shd w:val="clear" w:color="auto" w:fill="F8FAFC"/>
          </w:tcPr>
          <w:p>
            <w:r>
              <w:rPr>
                <w:rFonts w:ascii="Calibri" w:hAnsi="Calibri"/>
                <w:b w:val="0"/>
                <w:i w:val="0"/>
                <w:sz w:val="20"/>
              </w:rPr>
              <w:t>Early Exit Fee</w:t>
            </w:r>
          </w:p>
        </w:tc>
        <w:tc>
          <w:tcPr>
            <w:tcW w:type="dxa" w:w="4536"/>
            <w:shd w:val="clear" w:color="auto" w:fill="F8FAFC"/>
          </w:tcPr>
          <w:p>
            <w:r>
              <w:rPr>
                <w:rFonts w:ascii="Calibri" w:hAnsi="Calibri"/>
                <w:b w:val="0"/>
                <w:i w:val="0"/>
                <w:sz w:val="20"/>
              </w:rPr>
              <w:t>Penalty calculated per contract terms</w:t>
            </w:r>
          </w:p>
        </w:tc>
      </w:tr>
      <w:tr>
        <w:tc>
          <w:tcPr>
            <w:tcW w:type="dxa" w:w="4536"/>
          </w:tcPr>
          <w:p>
            <w:r>
              <w:rPr>
                <w:rFonts w:ascii="Calibri" w:hAnsi="Calibri"/>
                <w:b w:val="0"/>
                <w:i w:val="0"/>
                <w:sz w:val="20"/>
              </w:rPr>
              <w:t>Outstanding Balance</w:t>
            </w:r>
          </w:p>
        </w:tc>
        <w:tc>
          <w:tcPr>
            <w:tcW w:type="dxa" w:w="4536"/>
          </w:tcPr>
          <w:p>
            <w:r>
              <w:rPr>
                <w:rFonts w:ascii="Calibri" w:hAnsi="Calibri"/>
                <w:b w:val="0"/>
                <w:i w:val="0"/>
                <w:sz w:val="20"/>
              </w:rPr>
              <w:t>Any unpaid invoices to be settled</w:t>
            </w:r>
          </w:p>
        </w:tc>
      </w:tr>
      <w:tr>
        <w:tc>
          <w:tcPr>
            <w:tcW w:type="dxa" w:w="4536"/>
            <w:shd w:val="clear" w:color="auto" w:fill="F8FAFC"/>
          </w:tcPr>
          <w:p>
            <w:r>
              <w:rPr>
                <w:rFonts w:ascii="Calibri" w:hAnsi="Calibri"/>
                <w:b w:val="0"/>
                <w:i w:val="0"/>
                <w:sz w:val="20"/>
              </w:rPr>
              <w:t>Status</w:t>
            </w:r>
          </w:p>
        </w:tc>
        <w:tc>
          <w:tcPr>
            <w:tcW w:type="dxa" w:w="4536"/>
            <w:shd w:val="clear" w:color="auto" w:fill="F8FAFC"/>
          </w:tcPr>
          <w:p>
            <w:r>
              <w:rPr>
                <w:rFonts w:ascii="Calibri" w:hAnsi="Calibri"/>
                <w:b w:val="0"/>
                <w:i w:val="0"/>
                <w:sz w:val="20"/>
              </w:rPr>
              <w:t>REQUESTED / APPROVED / PROCESSED / CANCELLED</w:t>
            </w:r>
          </w:p>
        </w:tc>
      </w:tr>
    </w:tbl>
    <w:p/>
    <w:p>
      <w:pPr>
        <w:spacing w:before="280" w:after="80"/>
      </w:pPr>
      <w:r>
        <w:rPr>
          <w:rFonts w:ascii="Calibri" w:hAnsi="Calibri"/>
          <w:b/>
          <w:color w:val="1E293B"/>
          <w:sz w:val="30"/>
        </w:rPr>
        <w:t>6.6  Billing &amp; Finance</w:t>
      </w:r>
    </w:p>
    <w:p>
      <w:pPr>
        <w:spacing w:before="200" w:after="40"/>
      </w:pPr>
      <w:r>
        <w:rPr>
          <w:rFonts w:ascii="Calibri" w:hAnsi="Calibri"/>
          <w:b/>
          <w:color w:val="333366"/>
          <w:sz w:val="24"/>
        </w:rPr>
        <w:t>6.6.1  Invoices  (/leasing/invoices)</w:t>
      </w:r>
    </w:p>
    <w:p>
      <w:pPr>
        <w:spacing w:after="80"/>
      </w:pPr>
      <w:r>
        <w:rPr>
          <w:rFonts w:ascii="Calibri" w:hAnsi="Calibri"/>
          <w:b w:val="0"/>
          <w:i w:val="0"/>
          <w:sz w:val="22"/>
        </w:rPr>
        <w:t>Monthly invoices are generated from active contracts. Each invoice includes: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Line</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Invoice Number</w:t>
            </w:r>
          </w:p>
        </w:tc>
        <w:tc>
          <w:tcPr>
            <w:tcW w:type="dxa" w:w="4536"/>
          </w:tcPr>
          <w:p>
            <w:r>
              <w:rPr>
                <w:rFonts w:ascii="Calibri" w:hAnsi="Calibri"/>
                <w:b w:val="0"/>
                <w:i w:val="0"/>
                <w:sz w:val="20"/>
              </w:rPr>
              <w:t>Unique sequential reference</w:t>
            </w:r>
          </w:p>
        </w:tc>
      </w:tr>
      <w:tr>
        <w:tc>
          <w:tcPr>
            <w:tcW w:type="dxa" w:w="4536"/>
            <w:shd w:val="clear" w:color="auto" w:fill="F8FAFC"/>
          </w:tcPr>
          <w:p>
            <w:r>
              <w:rPr>
                <w:rFonts w:ascii="Calibri" w:hAnsi="Calibri"/>
                <w:b w:val="0"/>
                <w:i w:val="0"/>
                <w:sz w:val="20"/>
              </w:rPr>
              <w:t>Lessee</w:t>
            </w:r>
          </w:p>
        </w:tc>
        <w:tc>
          <w:tcPr>
            <w:tcW w:type="dxa" w:w="4536"/>
            <w:shd w:val="clear" w:color="auto" w:fill="F8FAFC"/>
          </w:tcPr>
          <w:p>
            <w:r>
              <w:rPr>
                <w:rFonts w:ascii="Calibri" w:hAnsi="Calibri"/>
                <w:b w:val="0"/>
                <w:i w:val="0"/>
                <w:sz w:val="20"/>
              </w:rPr>
              <w:t>Billing party</w:t>
            </w:r>
          </w:p>
        </w:tc>
      </w:tr>
      <w:tr>
        <w:tc>
          <w:tcPr>
            <w:tcW w:type="dxa" w:w="4536"/>
          </w:tcPr>
          <w:p>
            <w:r>
              <w:rPr>
                <w:rFonts w:ascii="Calibri" w:hAnsi="Calibri"/>
                <w:b w:val="0"/>
                <w:i w:val="0"/>
                <w:sz w:val="20"/>
              </w:rPr>
              <w:t>Contract</w:t>
            </w:r>
          </w:p>
        </w:tc>
        <w:tc>
          <w:tcPr>
            <w:tcW w:type="dxa" w:w="4536"/>
          </w:tcPr>
          <w:p>
            <w:r>
              <w:rPr>
                <w:rFonts w:ascii="Calibri" w:hAnsi="Calibri"/>
                <w:b w:val="0"/>
                <w:i w:val="0"/>
                <w:sz w:val="20"/>
              </w:rPr>
              <w:t>Linked lease contract</w:t>
            </w:r>
          </w:p>
        </w:tc>
      </w:tr>
      <w:tr>
        <w:tc>
          <w:tcPr>
            <w:tcW w:type="dxa" w:w="4536"/>
            <w:shd w:val="clear" w:color="auto" w:fill="F8FAFC"/>
          </w:tcPr>
          <w:p>
            <w:r>
              <w:rPr>
                <w:rFonts w:ascii="Calibri" w:hAnsi="Calibri"/>
                <w:b w:val="0"/>
                <w:i w:val="0"/>
                <w:sz w:val="20"/>
              </w:rPr>
              <w:t>Period</w:t>
            </w:r>
          </w:p>
        </w:tc>
        <w:tc>
          <w:tcPr>
            <w:tcW w:type="dxa" w:w="4536"/>
            <w:shd w:val="clear" w:color="auto" w:fill="F8FAFC"/>
          </w:tcPr>
          <w:p>
            <w:r>
              <w:rPr>
                <w:rFonts w:ascii="Calibri" w:hAnsi="Calibri"/>
                <w:b w:val="0"/>
                <w:i w:val="0"/>
                <w:sz w:val="20"/>
              </w:rPr>
              <w:t>Month and year this invoice covers</w:t>
            </w:r>
          </w:p>
        </w:tc>
      </w:tr>
      <w:tr>
        <w:tc>
          <w:tcPr>
            <w:tcW w:type="dxa" w:w="4536"/>
          </w:tcPr>
          <w:p>
            <w:r>
              <w:rPr>
                <w:rFonts w:ascii="Calibri" w:hAnsi="Calibri"/>
                <w:b w:val="0"/>
                <w:i w:val="0"/>
                <w:sz w:val="20"/>
              </w:rPr>
              <w:t>Monthly Rent</w:t>
            </w:r>
          </w:p>
        </w:tc>
        <w:tc>
          <w:tcPr>
            <w:tcW w:type="dxa" w:w="4536"/>
          </w:tcPr>
          <w:p>
            <w:r>
              <w:rPr>
                <w:rFonts w:ascii="Calibri" w:hAnsi="Calibri"/>
                <w:b w:val="0"/>
                <w:i w:val="0"/>
                <w:sz w:val="20"/>
              </w:rPr>
              <w:t>Base rental amount</w:t>
            </w:r>
          </w:p>
        </w:tc>
      </w:tr>
      <w:tr>
        <w:tc>
          <w:tcPr>
            <w:tcW w:type="dxa" w:w="4536"/>
            <w:shd w:val="clear" w:color="auto" w:fill="F8FAFC"/>
          </w:tcPr>
          <w:p>
            <w:r>
              <w:rPr>
                <w:rFonts w:ascii="Calibri" w:hAnsi="Calibri"/>
                <w:b w:val="0"/>
                <w:i w:val="0"/>
                <w:sz w:val="20"/>
              </w:rPr>
              <w:t>Add-On Charges</w:t>
            </w:r>
          </w:p>
        </w:tc>
        <w:tc>
          <w:tcPr>
            <w:tcW w:type="dxa" w:w="4536"/>
            <w:shd w:val="clear" w:color="auto" w:fill="F8FAFC"/>
          </w:tcPr>
          <w:p>
            <w:r>
              <w:rPr>
                <w:rFonts w:ascii="Calibri" w:hAnsi="Calibri"/>
                <w:b w:val="0"/>
                <w:i w:val="0"/>
                <w:sz w:val="20"/>
              </w:rPr>
              <w:t>Maintenance, insurance, driver if applicable</w:t>
            </w:r>
          </w:p>
        </w:tc>
      </w:tr>
      <w:tr>
        <w:tc>
          <w:tcPr>
            <w:tcW w:type="dxa" w:w="4536"/>
          </w:tcPr>
          <w:p>
            <w:r>
              <w:rPr>
                <w:rFonts w:ascii="Calibri" w:hAnsi="Calibri"/>
                <w:b w:val="0"/>
                <w:i w:val="0"/>
                <w:sz w:val="20"/>
              </w:rPr>
              <w:t>Traffic Fines</w:t>
            </w:r>
          </w:p>
        </w:tc>
        <w:tc>
          <w:tcPr>
            <w:tcW w:type="dxa" w:w="4536"/>
          </w:tcPr>
          <w:p>
            <w:r>
              <w:rPr>
                <w:rFonts w:ascii="Calibri" w:hAnsi="Calibri"/>
                <w:b w:val="0"/>
                <w:i w:val="0"/>
                <w:sz w:val="20"/>
              </w:rPr>
              <w:t>Any fines added for the period</w:t>
            </w:r>
          </w:p>
        </w:tc>
      </w:tr>
      <w:tr>
        <w:tc>
          <w:tcPr>
            <w:tcW w:type="dxa" w:w="4536"/>
            <w:shd w:val="clear" w:color="auto" w:fill="F8FAFC"/>
          </w:tcPr>
          <w:p>
            <w:r>
              <w:rPr>
                <w:rFonts w:ascii="Calibri" w:hAnsi="Calibri"/>
                <w:b w:val="0"/>
                <w:i w:val="0"/>
                <w:sz w:val="20"/>
              </w:rPr>
              <w:t>Mileage Overage</w:t>
            </w:r>
          </w:p>
        </w:tc>
        <w:tc>
          <w:tcPr>
            <w:tcW w:type="dxa" w:w="4536"/>
            <w:shd w:val="clear" w:color="auto" w:fill="F8FAFC"/>
          </w:tcPr>
          <w:p>
            <w:r>
              <w:rPr>
                <w:rFonts w:ascii="Calibri" w:hAnsi="Calibri"/>
                <w:b w:val="0"/>
                <w:i w:val="0"/>
                <w:sz w:val="20"/>
              </w:rPr>
              <w:t>Calculated overage km charge</w:t>
            </w:r>
          </w:p>
        </w:tc>
      </w:tr>
      <w:tr>
        <w:tc>
          <w:tcPr>
            <w:tcW w:type="dxa" w:w="4536"/>
          </w:tcPr>
          <w:p>
            <w:r>
              <w:rPr>
                <w:rFonts w:ascii="Calibri" w:hAnsi="Calibri"/>
                <w:b w:val="0"/>
                <w:i w:val="0"/>
                <w:sz w:val="20"/>
              </w:rPr>
              <w:t>Fuel Charges</w:t>
            </w:r>
          </w:p>
        </w:tc>
        <w:tc>
          <w:tcPr>
            <w:tcW w:type="dxa" w:w="4536"/>
          </w:tcPr>
          <w:p>
            <w:r>
              <w:rPr>
                <w:rFonts w:ascii="Calibri" w:hAnsi="Calibri"/>
                <w:b w:val="0"/>
                <w:i w:val="0"/>
                <w:sz w:val="20"/>
              </w:rPr>
              <w:t>If fuel is included in billing scope</w:t>
            </w:r>
          </w:p>
        </w:tc>
      </w:tr>
      <w:tr>
        <w:tc>
          <w:tcPr>
            <w:tcW w:type="dxa" w:w="4536"/>
            <w:shd w:val="clear" w:color="auto" w:fill="F8FAFC"/>
          </w:tcPr>
          <w:p>
            <w:r>
              <w:rPr>
                <w:rFonts w:ascii="Calibri" w:hAnsi="Calibri"/>
                <w:b w:val="0"/>
                <w:i w:val="0"/>
                <w:sz w:val="20"/>
              </w:rPr>
              <w:t>Subtotal</w:t>
            </w:r>
          </w:p>
        </w:tc>
        <w:tc>
          <w:tcPr>
            <w:tcW w:type="dxa" w:w="4536"/>
            <w:shd w:val="clear" w:color="auto" w:fill="F8FAFC"/>
          </w:tcPr>
          <w:p>
            <w:r>
              <w:rPr>
                <w:rFonts w:ascii="Calibri" w:hAnsi="Calibri"/>
                <w:b w:val="0"/>
                <w:i w:val="0"/>
                <w:sz w:val="20"/>
              </w:rPr>
              <w:t>Sum before VAT</w:t>
            </w:r>
          </w:p>
        </w:tc>
      </w:tr>
      <w:tr>
        <w:tc>
          <w:tcPr>
            <w:tcW w:type="dxa" w:w="4536"/>
          </w:tcPr>
          <w:p>
            <w:r>
              <w:rPr>
                <w:rFonts w:ascii="Calibri" w:hAnsi="Calibri"/>
                <w:b w:val="0"/>
                <w:i w:val="0"/>
                <w:sz w:val="20"/>
              </w:rPr>
              <w:t>VAT (5%)</w:t>
            </w:r>
          </w:p>
        </w:tc>
        <w:tc>
          <w:tcPr>
            <w:tcW w:type="dxa" w:w="4536"/>
          </w:tcPr>
          <w:p>
            <w:r>
              <w:rPr>
                <w:rFonts w:ascii="Calibri" w:hAnsi="Calibri"/>
                <w:b w:val="0"/>
                <w:i w:val="0"/>
                <w:sz w:val="20"/>
              </w:rPr>
              <w:t>UAE Value Added Tax</w:t>
            </w:r>
          </w:p>
        </w:tc>
      </w:tr>
      <w:tr>
        <w:tc>
          <w:tcPr>
            <w:tcW w:type="dxa" w:w="4536"/>
            <w:shd w:val="clear" w:color="auto" w:fill="F8FAFC"/>
          </w:tcPr>
          <w:p>
            <w:r>
              <w:rPr>
                <w:rFonts w:ascii="Calibri" w:hAnsi="Calibri"/>
                <w:b w:val="0"/>
                <w:i w:val="0"/>
                <w:sz w:val="20"/>
              </w:rPr>
              <w:t>Total</w:t>
            </w:r>
          </w:p>
        </w:tc>
        <w:tc>
          <w:tcPr>
            <w:tcW w:type="dxa" w:w="4536"/>
            <w:shd w:val="clear" w:color="auto" w:fill="F8FAFC"/>
          </w:tcPr>
          <w:p>
            <w:r>
              <w:rPr>
                <w:rFonts w:ascii="Calibri" w:hAnsi="Calibri"/>
                <w:b w:val="0"/>
                <w:i w:val="0"/>
                <w:sz w:val="20"/>
              </w:rPr>
              <w:t>Grand total</w:t>
            </w:r>
          </w:p>
        </w:tc>
      </w:tr>
      <w:tr>
        <w:tc>
          <w:tcPr>
            <w:tcW w:type="dxa" w:w="4536"/>
          </w:tcPr>
          <w:p>
            <w:r>
              <w:rPr>
                <w:rFonts w:ascii="Calibri" w:hAnsi="Calibri"/>
                <w:b w:val="0"/>
                <w:i w:val="0"/>
                <w:sz w:val="20"/>
              </w:rPr>
              <w:t>Due Date</w:t>
            </w:r>
          </w:p>
        </w:tc>
        <w:tc>
          <w:tcPr>
            <w:tcW w:type="dxa" w:w="4536"/>
          </w:tcPr>
          <w:p>
            <w:r>
              <w:rPr>
                <w:rFonts w:ascii="Calibri" w:hAnsi="Calibri"/>
                <w:b w:val="0"/>
                <w:i w:val="0"/>
                <w:sz w:val="20"/>
              </w:rPr>
              <w:t>Payment deadline</w:t>
            </w:r>
          </w:p>
        </w:tc>
      </w:tr>
      <w:tr>
        <w:tc>
          <w:tcPr>
            <w:tcW w:type="dxa" w:w="4536"/>
            <w:shd w:val="clear" w:color="auto" w:fill="F8FAFC"/>
          </w:tcPr>
          <w:p>
            <w:r>
              <w:rPr>
                <w:rFonts w:ascii="Calibri" w:hAnsi="Calibri"/>
                <w:b w:val="0"/>
                <w:i w:val="0"/>
                <w:sz w:val="20"/>
              </w:rPr>
              <w:t>Status</w:t>
            </w:r>
          </w:p>
        </w:tc>
        <w:tc>
          <w:tcPr>
            <w:tcW w:type="dxa" w:w="4536"/>
            <w:shd w:val="clear" w:color="auto" w:fill="F8FAFC"/>
          </w:tcPr>
          <w:p>
            <w:r>
              <w:rPr>
                <w:rFonts w:ascii="Calibri" w:hAnsi="Calibri"/>
                <w:b w:val="0"/>
                <w:i w:val="0"/>
                <w:sz w:val="20"/>
              </w:rPr>
              <w:t>DRAFT / ISSUED / PAID / OVERDUE / CANCELLED</w:t>
            </w:r>
          </w:p>
        </w:tc>
      </w:tr>
    </w:tbl>
    <w:p/>
    <w:p>
      <w:pPr>
        <w:spacing w:before="200" w:after="40"/>
      </w:pPr>
      <w:r>
        <w:rPr>
          <w:rFonts w:ascii="Calibri" w:hAnsi="Calibri"/>
          <w:b/>
          <w:color w:val="333366"/>
          <w:sz w:val="24"/>
        </w:rPr>
        <w:t>6.6.2  Pre-Billing  (/leasing/pre-billing)</w:t>
      </w:r>
    </w:p>
    <w:p>
      <w:pPr>
        <w:spacing w:after="80"/>
      </w:pPr>
      <w:r>
        <w:rPr>
          <w:rFonts w:ascii="Calibri" w:hAnsi="Calibri"/>
          <w:b w:val="0"/>
          <w:i w:val="0"/>
          <w:sz w:val="22"/>
        </w:rPr>
        <w:t>Allows finance staff to review and adjust invoice line items before the invoice is issued to the customer. Common adjustments include credit adjustments, one-time charges, and corrections.</w:t>
      </w:r>
    </w:p>
    <w:p>
      <w:pPr>
        <w:spacing w:before="200" w:after="40"/>
      </w:pPr>
      <w:r>
        <w:rPr>
          <w:rFonts w:ascii="Calibri" w:hAnsi="Calibri"/>
          <w:b/>
          <w:color w:val="333366"/>
          <w:sz w:val="24"/>
        </w:rPr>
        <w:t>6.6.3  Receipts  (/leasing/receipts)</w:t>
      </w:r>
    </w:p>
    <w:p>
      <w:pPr>
        <w:spacing w:after="80"/>
      </w:pPr>
      <w:r>
        <w:rPr>
          <w:rFonts w:ascii="Calibri" w:hAnsi="Calibri"/>
          <w:b w:val="0"/>
          <w:i w:val="0"/>
          <w:sz w:val="22"/>
        </w:rPr>
        <w:t>Payment receipts are generated when a payment is recorded against an invoice. Each receipt captures: Receipt Number, Payment Date, Amount Received, Payment Method (Bank Transfer/Cheque/Online/Cash), Reference and Applied Invoice.</w:t>
      </w:r>
    </w:p>
    <w:p>
      <w:pPr>
        <w:spacing w:before="200" w:after="40"/>
      </w:pPr>
      <w:r>
        <w:rPr>
          <w:rFonts w:ascii="Calibri" w:hAnsi="Calibri"/>
          <w:b/>
          <w:color w:val="333366"/>
          <w:sz w:val="24"/>
        </w:rPr>
        <w:t>6.6.4  Receivables / AR  (/leasing/receivables)</w:t>
      </w:r>
    </w:p>
    <w:p>
      <w:pPr>
        <w:spacing w:after="80"/>
      </w:pPr>
      <w:r>
        <w:rPr>
          <w:rFonts w:ascii="Calibri" w:hAnsi="Calibri"/>
          <w:b w:val="0"/>
          <w:i w:val="0"/>
          <w:sz w:val="22"/>
        </w:rPr>
        <w:t>The AR dashboard shows all outstanding invoices with ageing buckets: 0-30 days, 31-60 days, 61-90 days, 90+ days. The dunning process (/leasing/receivables/dunning) generates reminder communications based on configured overdue thresholds.</w:t>
      </w:r>
    </w:p>
    <w:p>
      <w:pPr>
        <w:spacing w:before="200" w:after="40"/>
      </w:pPr>
      <w:r>
        <w:rPr>
          <w:rFonts w:ascii="Calibri" w:hAnsi="Calibri"/>
          <w:b/>
          <w:color w:val="333366"/>
          <w:sz w:val="24"/>
        </w:rPr>
        <w:t>6.6.5  Direct Debits  (/leasing/direct-debits)</w:t>
      </w:r>
    </w:p>
    <w:p>
      <w:pPr>
        <w:spacing w:after="80"/>
      </w:pPr>
      <w:r>
        <w:rPr>
          <w:rFonts w:ascii="Calibri" w:hAnsi="Calibri"/>
          <w:b w:val="0"/>
          <w:i w:val="0"/>
          <w:sz w:val="22"/>
        </w:rPr>
        <w:t>Manage standing direct debit mandates for customers who have authorised automatic monthly collection. Fields: Lessee, Bank Name, IBAN, Account Holder, Mandate Reference, Amount, Collection Day, Status (ACTIVE / SUSPENDED / CANCELLED).</w:t>
      </w:r>
    </w:p>
    <w:p>
      <w:pPr>
        <w:spacing w:before="280" w:after="80"/>
      </w:pPr>
      <w:r>
        <w:rPr>
          <w:rFonts w:ascii="Calibri" w:hAnsi="Calibri"/>
          <w:b/>
          <w:color w:val="1E293B"/>
          <w:sz w:val="30"/>
        </w:rPr>
        <w:t>6.7  Operational Billing</w:t>
      </w:r>
    </w:p>
    <w:p>
      <w:pPr>
        <w:spacing w:before="200" w:after="40"/>
      </w:pPr>
      <w:r>
        <w:rPr>
          <w:rFonts w:ascii="Calibri" w:hAnsi="Calibri"/>
          <w:b/>
          <w:color w:val="333366"/>
          <w:sz w:val="24"/>
        </w:rPr>
        <w:t>6.7.1  Traffic Fines  (/leasing/traffic-fines)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Fine Reference</w:t>
            </w:r>
          </w:p>
        </w:tc>
        <w:tc>
          <w:tcPr>
            <w:tcW w:type="dxa" w:w="4536"/>
          </w:tcPr>
          <w:p>
            <w:r>
              <w:rPr>
                <w:rFonts w:ascii="Calibri" w:hAnsi="Calibri"/>
                <w:b w:val="0"/>
                <w:i w:val="0"/>
                <w:sz w:val="20"/>
              </w:rPr>
              <w:t>RTA or police reference number</w:t>
            </w:r>
          </w:p>
        </w:tc>
      </w:tr>
      <w:tr>
        <w:tc>
          <w:tcPr>
            <w:tcW w:type="dxa" w:w="4536"/>
            <w:shd w:val="clear" w:color="auto" w:fill="F8FAFC"/>
          </w:tcPr>
          <w:p>
            <w:r>
              <w:rPr>
                <w:rFonts w:ascii="Calibri" w:hAnsi="Calibri"/>
                <w:b w:val="0"/>
                <w:i w:val="0"/>
                <w:sz w:val="20"/>
              </w:rPr>
              <w:t>Vehicle</w:t>
            </w:r>
          </w:p>
        </w:tc>
        <w:tc>
          <w:tcPr>
            <w:tcW w:type="dxa" w:w="4536"/>
            <w:shd w:val="clear" w:color="auto" w:fill="F8FAFC"/>
          </w:tcPr>
          <w:p>
            <w:r>
              <w:rPr>
                <w:rFonts w:ascii="Calibri" w:hAnsi="Calibri"/>
                <w:b w:val="0"/>
                <w:i w:val="0"/>
                <w:sz w:val="20"/>
              </w:rPr>
              <w:t>Plate number of the vehicle</w:t>
            </w:r>
          </w:p>
        </w:tc>
      </w:tr>
      <w:tr>
        <w:tc>
          <w:tcPr>
            <w:tcW w:type="dxa" w:w="4536"/>
          </w:tcPr>
          <w:p>
            <w:r>
              <w:rPr>
                <w:rFonts w:ascii="Calibri" w:hAnsi="Calibri"/>
                <w:b w:val="0"/>
                <w:i w:val="0"/>
                <w:sz w:val="20"/>
              </w:rPr>
              <w:t>Lessee</w:t>
            </w:r>
          </w:p>
        </w:tc>
        <w:tc>
          <w:tcPr>
            <w:tcW w:type="dxa" w:w="4536"/>
          </w:tcPr>
          <w:p>
            <w:r>
              <w:rPr>
                <w:rFonts w:ascii="Calibri" w:hAnsi="Calibri"/>
                <w:b w:val="0"/>
                <w:i w:val="0"/>
                <w:sz w:val="20"/>
              </w:rPr>
              <w:t>Customer responsible</w:t>
            </w:r>
          </w:p>
        </w:tc>
      </w:tr>
      <w:tr>
        <w:tc>
          <w:tcPr>
            <w:tcW w:type="dxa" w:w="4536"/>
            <w:shd w:val="clear" w:color="auto" w:fill="F8FAFC"/>
          </w:tcPr>
          <w:p>
            <w:r>
              <w:rPr>
                <w:rFonts w:ascii="Calibri" w:hAnsi="Calibri"/>
                <w:b w:val="0"/>
                <w:i w:val="0"/>
                <w:sz w:val="20"/>
              </w:rPr>
              <w:t>Fine Amount</w:t>
            </w:r>
          </w:p>
        </w:tc>
        <w:tc>
          <w:tcPr>
            <w:tcW w:type="dxa" w:w="4536"/>
            <w:shd w:val="clear" w:color="auto" w:fill="F8FAFC"/>
          </w:tcPr>
          <w:p>
            <w:r>
              <w:rPr>
                <w:rFonts w:ascii="Calibri" w:hAnsi="Calibri"/>
                <w:b w:val="0"/>
                <w:i w:val="0"/>
                <w:sz w:val="20"/>
              </w:rPr>
              <w:t>AED value</w:t>
            </w:r>
          </w:p>
        </w:tc>
      </w:tr>
      <w:tr>
        <w:tc>
          <w:tcPr>
            <w:tcW w:type="dxa" w:w="4536"/>
          </w:tcPr>
          <w:p>
            <w:r>
              <w:rPr>
                <w:rFonts w:ascii="Calibri" w:hAnsi="Calibri"/>
                <w:b w:val="0"/>
                <w:i w:val="0"/>
                <w:sz w:val="20"/>
              </w:rPr>
              <w:t>Date Issued</w:t>
            </w:r>
          </w:p>
        </w:tc>
        <w:tc>
          <w:tcPr>
            <w:tcW w:type="dxa" w:w="4536"/>
          </w:tcPr>
          <w:p>
            <w:r>
              <w:rPr>
                <w:rFonts w:ascii="Calibri" w:hAnsi="Calibri"/>
                <w:b w:val="0"/>
                <w:i w:val="0"/>
                <w:sz w:val="20"/>
              </w:rPr>
              <w:t>Date of the violation</w:t>
            </w:r>
          </w:p>
        </w:tc>
      </w:tr>
      <w:tr>
        <w:tc>
          <w:tcPr>
            <w:tcW w:type="dxa" w:w="4536"/>
            <w:shd w:val="clear" w:color="auto" w:fill="F8FAFC"/>
          </w:tcPr>
          <w:p>
            <w:r>
              <w:rPr>
                <w:rFonts w:ascii="Calibri" w:hAnsi="Calibri"/>
                <w:b w:val="0"/>
                <w:i w:val="0"/>
                <w:sz w:val="20"/>
              </w:rPr>
              <w:t>Violation Type</w:t>
            </w:r>
          </w:p>
        </w:tc>
        <w:tc>
          <w:tcPr>
            <w:tcW w:type="dxa" w:w="4536"/>
            <w:shd w:val="clear" w:color="auto" w:fill="F8FAFC"/>
          </w:tcPr>
          <w:p>
            <w:r>
              <w:rPr>
                <w:rFonts w:ascii="Calibri" w:hAnsi="Calibri"/>
                <w:b w:val="0"/>
                <w:i w:val="0"/>
                <w:sz w:val="20"/>
              </w:rPr>
              <w:t>Speeding, Parking, Signal, etc.</w:t>
            </w:r>
          </w:p>
        </w:tc>
      </w:tr>
      <w:tr>
        <w:tc>
          <w:tcPr>
            <w:tcW w:type="dxa" w:w="4536"/>
          </w:tcPr>
          <w:p>
            <w:r>
              <w:rPr>
                <w:rFonts w:ascii="Calibri" w:hAnsi="Calibri"/>
                <w:b w:val="0"/>
                <w:i w:val="0"/>
                <w:sz w:val="20"/>
              </w:rPr>
              <w:t>Status</w:t>
            </w:r>
          </w:p>
        </w:tc>
        <w:tc>
          <w:tcPr>
            <w:tcW w:type="dxa" w:w="4536"/>
          </w:tcPr>
          <w:p>
            <w:r>
              <w:rPr>
                <w:rFonts w:ascii="Calibri" w:hAnsi="Calibri"/>
                <w:b w:val="0"/>
                <w:i w:val="0"/>
                <w:sz w:val="20"/>
              </w:rPr>
              <w:t>PENDING / NOTIFIED / PAID / DISPUTED</w:t>
            </w:r>
          </w:p>
        </w:tc>
      </w:tr>
      <w:tr>
        <w:tc>
          <w:tcPr>
            <w:tcW w:type="dxa" w:w="4536"/>
            <w:shd w:val="clear" w:color="auto" w:fill="F8FAFC"/>
          </w:tcPr>
          <w:p>
            <w:r>
              <w:rPr>
                <w:rFonts w:ascii="Calibri" w:hAnsi="Calibri"/>
                <w:b w:val="0"/>
                <w:i w:val="0"/>
                <w:sz w:val="20"/>
              </w:rPr>
              <w:t>Billing Period</w:t>
            </w:r>
          </w:p>
        </w:tc>
        <w:tc>
          <w:tcPr>
            <w:tcW w:type="dxa" w:w="4536"/>
            <w:shd w:val="clear" w:color="auto" w:fill="F8FAFC"/>
          </w:tcPr>
          <w:p>
            <w:r>
              <w:rPr>
                <w:rFonts w:ascii="Calibri" w:hAnsi="Calibri"/>
                <w:b w:val="0"/>
                <w:i w:val="0"/>
                <w:sz w:val="20"/>
              </w:rPr>
              <w:t>Month in which this fine will be invoiced</w:t>
            </w:r>
          </w:p>
        </w:tc>
      </w:tr>
    </w:tbl>
    <w:p/>
    <w:p>
      <w:pPr>
        <w:spacing w:before="200" w:after="40"/>
      </w:pPr>
      <w:r>
        <w:rPr>
          <w:rFonts w:ascii="Calibri" w:hAnsi="Calibri"/>
          <w:b/>
          <w:color w:val="333366"/>
          <w:sz w:val="24"/>
        </w:rPr>
        <w:t>6.7.2  Fuel Management  (/leasing/fuel)</w:t>
      </w:r>
    </w:p>
    <w:p>
      <w:pPr>
        <w:spacing w:after="80"/>
      </w:pPr>
      <w:r>
        <w:rPr>
          <w:rFonts w:ascii="Calibri" w:hAnsi="Calibri"/>
          <w:b w:val="0"/>
          <w:i w:val="0"/>
          <w:sz w:val="22"/>
        </w:rPr>
        <w:t>If fuel is within the lease scope, monthly fuel consumption is logged per vehicle. Fields: Vehicle, Lessee, Period, Litres Consumed, Cost per Litre, Total Fuel Cost, Fuel Card Reference.</w:t>
      </w:r>
    </w:p>
    <w:p>
      <w:pPr>
        <w:spacing w:before="200" w:after="40"/>
      </w:pPr>
      <w:r>
        <w:rPr>
          <w:rFonts w:ascii="Calibri" w:hAnsi="Calibri"/>
          <w:b/>
          <w:color w:val="333366"/>
          <w:sz w:val="24"/>
        </w:rPr>
        <w:t>6.7.3  Mileage &amp; Overage  (/leasing/mileage)</w:t>
      </w:r>
    </w:p>
    <w:p>
      <w:pPr>
        <w:spacing w:after="80"/>
      </w:pPr>
      <w:r>
        <w:rPr>
          <w:rFonts w:ascii="Calibri" w:hAnsi="Calibri"/>
          <w:b w:val="0"/>
          <w:i w:val="0"/>
          <w:sz w:val="22"/>
        </w:rPr>
        <w:t>Monthly mileage readings are entered (or uploaded in bulk via CSV). The system calculates overage km (actual km minus cap) and applies the per-km overage rate from the contract to produce an overage charge line on the next invoice.</w:t>
      </w:r>
    </w:p>
    <w:p>
      <w:pPr>
        <w:spacing w:before="280" w:after="80"/>
      </w:pPr>
      <w:r>
        <w:rPr>
          <w:rFonts w:ascii="Calibri" w:hAnsi="Calibri"/>
          <w:b/>
          <w:color w:val="1E293B"/>
          <w:sz w:val="30"/>
        </w:rPr>
        <w:t>6.8  Fleet &amp; Compliance</w:t>
      </w:r>
    </w:p>
    <w:p>
      <w:pPr>
        <w:spacing w:before="200" w:after="40"/>
      </w:pPr>
      <w:r>
        <w:rPr>
          <w:rFonts w:ascii="Calibri" w:hAnsi="Calibri"/>
          <w:b/>
          <w:color w:val="333366"/>
          <w:sz w:val="24"/>
        </w:rPr>
        <w:t>6.8.1  Insurance  (/leasing/insurance)</w:t>
      </w:r>
    </w:p>
    <w:p>
      <w:pPr>
        <w:spacing w:after="80"/>
      </w:pPr>
      <w:r>
        <w:rPr>
          <w:rFonts w:ascii="Calibri" w:hAnsi="Calibri"/>
          <w:b w:val="0"/>
          <w:i w:val="0"/>
          <w:sz w:val="22"/>
        </w:rPr>
        <w:t>Insurance policies covering leased vehicles are tracked here. Fields: Policy Number, Insurer, Coverage Type (Comprehensive/TPL), Start/End Date, Annual Premium, Claims History. Expiry alerts are generated when policies are within the configured alert window.</w:t>
      </w:r>
    </w:p>
    <w:p>
      <w:pPr>
        <w:spacing w:before="200" w:after="40"/>
      </w:pPr>
      <w:r>
        <w:rPr>
          <w:rFonts w:ascii="Calibri" w:hAnsi="Calibri"/>
          <w:b/>
          <w:color w:val="333366"/>
          <w:sz w:val="24"/>
        </w:rPr>
        <w:t>6.8.2  Documents  (/leasing/documents)</w:t>
      </w:r>
    </w:p>
    <w:p>
      <w:pPr>
        <w:spacing w:after="80"/>
      </w:pPr>
      <w:r>
        <w:rPr>
          <w:rFonts w:ascii="Calibri" w:hAnsi="Calibri"/>
          <w:b w:val="0"/>
          <w:i w:val="0"/>
          <w:sz w:val="22"/>
        </w:rPr>
        <w:t>Stores and manages all lease-related documents: signed agreements, vehicle delivery notes, inspection reports, correspondence. Documents are categorised by type and linked to the relevant contract.</w:t>
      </w:r>
    </w:p>
    <w:p>
      <w:pPr>
        <w:spacing w:before="200" w:after="40"/>
      </w:pPr>
      <w:r>
        <w:rPr>
          <w:rFonts w:ascii="Calibri" w:hAnsi="Calibri"/>
          <w:b/>
          <w:color w:val="333366"/>
          <w:sz w:val="24"/>
        </w:rPr>
        <w:t>6.8.3  Vehicle Exchange  (/leasing/vehicle-exchange)</w:t>
      </w:r>
    </w:p>
    <w:p>
      <w:pPr>
        <w:spacing w:after="80"/>
      </w:pPr>
      <w:r>
        <w:rPr>
          <w:rFonts w:ascii="Calibri" w:hAnsi="Calibri"/>
          <w:b w:val="0"/>
          <w:i w:val="0"/>
          <w:sz w:val="22"/>
        </w:rPr>
        <w:t>Records instances where a leased vehicle is replaced (due to major damage, upgrade request, or recall). Fields: Original Vehicle, Replacement Vehicle, Exchange Date, Reason, Price Adjustment, Approval Status.</w:t>
      </w:r>
    </w:p>
    <w:p>
      <w:pPr>
        <w:spacing w:before="200" w:after="40"/>
      </w:pPr>
      <w:r>
        <w:rPr>
          <w:rFonts w:ascii="Calibri" w:hAnsi="Calibri"/>
          <w:b/>
          <w:color w:val="333366"/>
          <w:sz w:val="24"/>
        </w:rPr>
        <w:t>6.8.4  Remarketing  (/leasing/remarketing)</w:t>
      </w:r>
    </w:p>
    <w:p>
      <w:pPr>
        <w:spacing w:after="80"/>
      </w:pPr>
      <w:r>
        <w:rPr>
          <w:rFonts w:ascii="Calibri" w:hAnsi="Calibri"/>
          <w:b w:val="0"/>
          <w:i w:val="0"/>
          <w:sz w:val="22"/>
        </w:rPr>
        <w:t>When a contract ends, the returned vehicle is listed for resale in the remarketing module. Fields: Vehicle, Return Date, Condition Grade (A/B/C/D), Asking Price, Channel (Auction/Dealer/Direct), Sale Price, Sale Date, Profit/Loss.</w:t>
      </w:r>
    </w:p>
    <w:p>
      <w:pPr>
        <w:spacing w:before="280" w:after="80"/>
      </w:pPr>
      <w:r>
        <w:rPr>
          <w:rFonts w:ascii="Calibri" w:hAnsi="Calibri"/>
          <w:b/>
          <w:color w:val="1E293B"/>
          <w:sz w:val="30"/>
        </w:rPr>
        <w:t>6.9  Customer — Lessees  (/leasing/lessees)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Lessee Type</w:t>
            </w:r>
          </w:p>
        </w:tc>
        <w:tc>
          <w:tcPr>
            <w:tcW w:type="dxa" w:w="4536"/>
          </w:tcPr>
          <w:p>
            <w:r>
              <w:rPr>
                <w:rFonts w:ascii="Calibri" w:hAnsi="Calibri"/>
                <w:b w:val="0"/>
                <w:i w:val="0"/>
                <w:sz w:val="20"/>
              </w:rPr>
              <w:t>INDIVIDUAL or CORPORATE</w:t>
            </w:r>
          </w:p>
        </w:tc>
      </w:tr>
      <w:tr>
        <w:tc>
          <w:tcPr>
            <w:tcW w:type="dxa" w:w="4536"/>
            <w:shd w:val="clear" w:color="auto" w:fill="F8FAFC"/>
          </w:tcPr>
          <w:p>
            <w:r>
              <w:rPr>
                <w:rFonts w:ascii="Calibri" w:hAnsi="Calibri"/>
                <w:b w:val="0"/>
                <w:i w:val="0"/>
                <w:sz w:val="20"/>
              </w:rPr>
              <w:t>Name</w:t>
            </w:r>
          </w:p>
        </w:tc>
        <w:tc>
          <w:tcPr>
            <w:tcW w:type="dxa" w:w="4536"/>
            <w:shd w:val="clear" w:color="auto" w:fill="F8FAFC"/>
          </w:tcPr>
          <w:p>
            <w:r>
              <w:rPr>
                <w:rFonts w:ascii="Calibri" w:hAnsi="Calibri"/>
                <w:b w:val="0"/>
                <w:i w:val="0"/>
                <w:sz w:val="20"/>
              </w:rPr>
              <w:t>Individual name or company name</w:t>
            </w:r>
          </w:p>
        </w:tc>
      </w:tr>
      <w:tr>
        <w:tc>
          <w:tcPr>
            <w:tcW w:type="dxa" w:w="4536"/>
          </w:tcPr>
          <w:p>
            <w:r>
              <w:rPr>
                <w:rFonts w:ascii="Calibri" w:hAnsi="Calibri"/>
                <w:b w:val="0"/>
                <w:i w:val="0"/>
                <w:sz w:val="20"/>
              </w:rPr>
              <w:t>Trade License</w:t>
            </w:r>
          </w:p>
        </w:tc>
        <w:tc>
          <w:tcPr>
            <w:tcW w:type="dxa" w:w="4536"/>
          </w:tcPr>
          <w:p>
            <w:r>
              <w:rPr>
                <w:rFonts w:ascii="Calibri" w:hAnsi="Calibri"/>
                <w:b w:val="0"/>
                <w:i w:val="0"/>
                <w:sz w:val="20"/>
              </w:rPr>
              <w:t>For corporate — trade licence number</w:t>
            </w:r>
          </w:p>
        </w:tc>
      </w:tr>
      <w:tr>
        <w:tc>
          <w:tcPr>
            <w:tcW w:type="dxa" w:w="4536"/>
            <w:shd w:val="clear" w:color="auto" w:fill="F8FAFC"/>
          </w:tcPr>
          <w:p>
            <w:r>
              <w:rPr>
                <w:rFonts w:ascii="Calibri" w:hAnsi="Calibri"/>
                <w:b w:val="0"/>
                <w:i w:val="0"/>
                <w:sz w:val="20"/>
              </w:rPr>
              <w:t>Contact Person</w:t>
            </w:r>
          </w:p>
        </w:tc>
        <w:tc>
          <w:tcPr>
            <w:tcW w:type="dxa" w:w="4536"/>
            <w:shd w:val="clear" w:color="auto" w:fill="F8FAFC"/>
          </w:tcPr>
          <w:p>
            <w:r>
              <w:rPr>
                <w:rFonts w:ascii="Calibri" w:hAnsi="Calibri"/>
                <w:b w:val="0"/>
                <w:i w:val="0"/>
                <w:sz w:val="20"/>
              </w:rPr>
              <w:t>Primary contact at the organisation</w:t>
            </w:r>
          </w:p>
        </w:tc>
      </w:tr>
      <w:tr>
        <w:tc>
          <w:tcPr>
            <w:tcW w:type="dxa" w:w="4536"/>
          </w:tcPr>
          <w:p>
            <w:r>
              <w:rPr>
                <w:rFonts w:ascii="Calibri" w:hAnsi="Calibri"/>
                <w:b w:val="0"/>
                <w:i w:val="0"/>
                <w:sz w:val="20"/>
              </w:rPr>
              <w:t>Email</w:t>
            </w:r>
          </w:p>
        </w:tc>
        <w:tc>
          <w:tcPr>
            <w:tcW w:type="dxa" w:w="4536"/>
          </w:tcPr>
          <w:p>
            <w:r>
              <w:rPr>
                <w:rFonts w:ascii="Calibri" w:hAnsi="Calibri"/>
                <w:b w:val="0"/>
                <w:i w:val="0"/>
                <w:sz w:val="20"/>
              </w:rPr>
              <w:t>Billing and communication email</w:t>
            </w:r>
          </w:p>
        </w:tc>
      </w:tr>
      <w:tr>
        <w:tc>
          <w:tcPr>
            <w:tcW w:type="dxa" w:w="4536"/>
            <w:shd w:val="clear" w:color="auto" w:fill="F8FAFC"/>
          </w:tcPr>
          <w:p>
            <w:r>
              <w:rPr>
                <w:rFonts w:ascii="Calibri" w:hAnsi="Calibri"/>
                <w:b w:val="0"/>
                <w:i w:val="0"/>
                <w:sz w:val="20"/>
              </w:rPr>
              <w:t>Phone</w:t>
            </w:r>
          </w:p>
        </w:tc>
        <w:tc>
          <w:tcPr>
            <w:tcW w:type="dxa" w:w="4536"/>
            <w:shd w:val="clear" w:color="auto" w:fill="F8FAFC"/>
          </w:tcPr>
          <w:p>
            <w:r>
              <w:rPr>
                <w:rFonts w:ascii="Calibri" w:hAnsi="Calibri"/>
                <w:b w:val="0"/>
                <w:i w:val="0"/>
                <w:sz w:val="20"/>
              </w:rPr>
              <w:t>Primary contact number</w:t>
            </w:r>
          </w:p>
        </w:tc>
      </w:tr>
      <w:tr>
        <w:tc>
          <w:tcPr>
            <w:tcW w:type="dxa" w:w="4536"/>
          </w:tcPr>
          <w:p>
            <w:r>
              <w:rPr>
                <w:rFonts w:ascii="Calibri" w:hAnsi="Calibri"/>
                <w:b w:val="0"/>
                <w:i w:val="0"/>
                <w:sz w:val="20"/>
              </w:rPr>
              <w:t>Address</w:t>
            </w:r>
          </w:p>
        </w:tc>
        <w:tc>
          <w:tcPr>
            <w:tcW w:type="dxa" w:w="4536"/>
          </w:tcPr>
          <w:p>
            <w:r>
              <w:rPr>
                <w:rFonts w:ascii="Calibri" w:hAnsi="Calibri"/>
                <w:b w:val="0"/>
                <w:i w:val="0"/>
                <w:sz w:val="20"/>
              </w:rPr>
              <w:t>Registered/billing address</w:t>
            </w:r>
          </w:p>
        </w:tc>
      </w:tr>
      <w:tr>
        <w:tc>
          <w:tcPr>
            <w:tcW w:type="dxa" w:w="4536"/>
            <w:shd w:val="clear" w:color="auto" w:fill="F8FAFC"/>
          </w:tcPr>
          <w:p>
            <w:r>
              <w:rPr>
                <w:rFonts w:ascii="Calibri" w:hAnsi="Calibri"/>
                <w:b w:val="0"/>
                <w:i w:val="0"/>
                <w:sz w:val="20"/>
              </w:rPr>
              <w:t>Emirates ID</w:t>
            </w:r>
          </w:p>
        </w:tc>
        <w:tc>
          <w:tcPr>
            <w:tcW w:type="dxa" w:w="4536"/>
            <w:shd w:val="clear" w:color="auto" w:fill="F8FAFC"/>
          </w:tcPr>
          <w:p>
            <w:r>
              <w:rPr>
                <w:rFonts w:ascii="Calibri" w:hAnsi="Calibri"/>
                <w:b w:val="0"/>
                <w:i w:val="0"/>
                <w:sz w:val="20"/>
              </w:rPr>
              <w:t>For individual lessees</w:t>
            </w:r>
          </w:p>
        </w:tc>
      </w:tr>
      <w:tr>
        <w:tc>
          <w:tcPr>
            <w:tcW w:type="dxa" w:w="4536"/>
          </w:tcPr>
          <w:p>
            <w:r>
              <w:rPr>
                <w:rFonts w:ascii="Calibri" w:hAnsi="Calibri"/>
                <w:b w:val="0"/>
                <w:i w:val="0"/>
                <w:sz w:val="20"/>
              </w:rPr>
              <w:t>Nationality</w:t>
            </w:r>
          </w:p>
        </w:tc>
        <w:tc>
          <w:tcPr>
            <w:tcW w:type="dxa" w:w="4536"/>
          </w:tcPr>
          <w:p>
            <w:r>
              <w:rPr>
                <w:rFonts w:ascii="Calibri" w:hAnsi="Calibri"/>
                <w:b w:val="0"/>
                <w:i w:val="0"/>
                <w:sz w:val="20"/>
              </w:rPr>
              <w:t>For individual lessees</w:t>
            </w:r>
          </w:p>
        </w:tc>
      </w:tr>
      <w:tr>
        <w:tc>
          <w:tcPr>
            <w:tcW w:type="dxa" w:w="4536"/>
            <w:shd w:val="clear" w:color="auto" w:fill="F8FAFC"/>
          </w:tcPr>
          <w:p>
            <w:r>
              <w:rPr>
                <w:rFonts w:ascii="Calibri" w:hAnsi="Calibri"/>
                <w:b w:val="0"/>
                <w:i w:val="0"/>
                <w:sz w:val="20"/>
              </w:rPr>
              <w:t>Credit Limit</w:t>
            </w:r>
          </w:p>
        </w:tc>
        <w:tc>
          <w:tcPr>
            <w:tcW w:type="dxa" w:w="4536"/>
            <w:shd w:val="clear" w:color="auto" w:fill="F8FAFC"/>
          </w:tcPr>
          <w:p>
            <w:r>
              <w:rPr>
                <w:rFonts w:ascii="Calibri" w:hAnsi="Calibri"/>
                <w:b w:val="0"/>
                <w:i w:val="0"/>
                <w:sz w:val="20"/>
              </w:rPr>
              <w:t>Maximum exposure approved by finance</w:t>
            </w:r>
          </w:p>
        </w:tc>
      </w:tr>
      <w:tr>
        <w:tc>
          <w:tcPr>
            <w:tcW w:type="dxa" w:w="4536"/>
          </w:tcPr>
          <w:p>
            <w:r>
              <w:rPr>
                <w:rFonts w:ascii="Calibri" w:hAnsi="Calibri"/>
                <w:b w:val="0"/>
                <w:i w:val="0"/>
                <w:sz w:val="20"/>
              </w:rPr>
              <w:t>Active Contracts</w:t>
            </w:r>
          </w:p>
        </w:tc>
        <w:tc>
          <w:tcPr>
            <w:tcW w:type="dxa" w:w="4536"/>
          </w:tcPr>
          <w:p>
            <w:r>
              <w:rPr>
                <w:rFonts w:ascii="Calibri" w:hAnsi="Calibri"/>
                <w:b w:val="0"/>
                <w:i w:val="0"/>
                <w:sz w:val="20"/>
              </w:rPr>
              <w:t>Count of currently active leases</w:t>
            </w:r>
          </w:p>
        </w:tc>
      </w:tr>
    </w:tbl>
    <w:p/>
    <w:p>
      <w:pPr>
        <w:spacing w:before="280" w:after="80"/>
      </w:pPr>
      <w:r>
        <w:rPr>
          <w:rFonts w:ascii="Calibri" w:hAnsi="Calibri"/>
          <w:b/>
          <w:color w:val="1E293B"/>
          <w:sz w:val="30"/>
        </w:rPr>
        <w:t>6.10  Credit Assessments  (/leasing/credit-assessments)</w:t>
      </w:r>
    </w:p>
    <w:p>
      <w:pPr>
        <w:spacing w:after="80"/>
      </w:pPr>
      <w:r>
        <w:rPr>
          <w:rFonts w:ascii="Calibri" w:hAnsi="Calibri"/>
          <w:b w:val="0"/>
          <w:i w:val="0"/>
          <w:sz w:val="22"/>
        </w:rPr>
        <w:t>Before approving a large leasing contract, finance runs a credit assessment:</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Lessee</w:t>
            </w:r>
          </w:p>
        </w:tc>
        <w:tc>
          <w:tcPr>
            <w:tcW w:type="dxa" w:w="4536"/>
          </w:tcPr>
          <w:p>
            <w:r>
              <w:rPr>
                <w:rFonts w:ascii="Calibri" w:hAnsi="Calibri"/>
                <w:b w:val="0"/>
                <w:i w:val="0"/>
                <w:sz w:val="20"/>
              </w:rPr>
              <w:t>Customer being assessed</w:t>
            </w:r>
          </w:p>
        </w:tc>
      </w:tr>
      <w:tr>
        <w:tc>
          <w:tcPr>
            <w:tcW w:type="dxa" w:w="4536"/>
            <w:shd w:val="clear" w:color="auto" w:fill="F8FAFC"/>
          </w:tcPr>
          <w:p>
            <w:r>
              <w:rPr>
                <w:rFonts w:ascii="Calibri" w:hAnsi="Calibri"/>
                <w:b w:val="0"/>
                <w:i w:val="0"/>
                <w:sz w:val="20"/>
              </w:rPr>
              <w:t>Assessment Date</w:t>
            </w:r>
          </w:p>
        </w:tc>
        <w:tc>
          <w:tcPr>
            <w:tcW w:type="dxa" w:w="4536"/>
            <w:shd w:val="clear" w:color="auto" w:fill="F8FAFC"/>
          </w:tcPr>
          <w:p>
            <w:r>
              <w:rPr>
                <w:rFonts w:ascii="Calibri" w:hAnsi="Calibri"/>
                <w:b w:val="0"/>
                <w:i w:val="0"/>
                <w:sz w:val="20"/>
              </w:rPr>
              <w:t>Date assessment was conducted</w:t>
            </w:r>
          </w:p>
        </w:tc>
      </w:tr>
      <w:tr>
        <w:tc>
          <w:tcPr>
            <w:tcW w:type="dxa" w:w="4536"/>
          </w:tcPr>
          <w:p>
            <w:r>
              <w:rPr>
                <w:rFonts w:ascii="Calibri" w:hAnsi="Calibri"/>
                <w:b w:val="0"/>
                <w:i w:val="0"/>
                <w:sz w:val="20"/>
              </w:rPr>
              <w:t>Trade License Expiry</w:t>
            </w:r>
          </w:p>
        </w:tc>
        <w:tc>
          <w:tcPr>
            <w:tcW w:type="dxa" w:w="4536"/>
          </w:tcPr>
          <w:p>
            <w:r>
              <w:rPr>
                <w:rFonts w:ascii="Calibri" w:hAnsi="Calibri"/>
                <w:b w:val="0"/>
                <w:i w:val="0"/>
                <w:sz w:val="20"/>
              </w:rPr>
              <w:t>Validity of commercial licence</w:t>
            </w:r>
          </w:p>
        </w:tc>
      </w:tr>
      <w:tr>
        <w:tc>
          <w:tcPr>
            <w:tcW w:type="dxa" w:w="4536"/>
            <w:shd w:val="clear" w:color="auto" w:fill="F8FAFC"/>
          </w:tcPr>
          <w:p>
            <w:r>
              <w:rPr>
                <w:rFonts w:ascii="Calibri" w:hAnsi="Calibri"/>
                <w:b w:val="0"/>
                <w:i w:val="0"/>
                <w:sz w:val="20"/>
              </w:rPr>
              <w:t>Financial Statements</w:t>
            </w:r>
          </w:p>
        </w:tc>
        <w:tc>
          <w:tcPr>
            <w:tcW w:type="dxa" w:w="4536"/>
            <w:shd w:val="clear" w:color="auto" w:fill="F8FAFC"/>
          </w:tcPr>
          <w:p>
            <w:r>
              <w:rPr>
                <w:rFonts w:ascii="Calibri" w:hAnsi="Calibri"/>
                <w:b w:val="0"/>
                <w:i w:val="0"/>
                <w:sz w:val="20"/>
              </w:rPr>
              <w:t>Bank statements, audited accounts (uploaded)</w:t>
            </w:r>
          </w:p>
        </w:tc>
      </w:tr>
      <w:tr>
        <w:tc>
          <w:tcPr>
            <w:tcW w:type="dxa" w:w="4536"/>
          </w:tcPr>
          <w:p>
            <w:r>
              <w:rPr>
                <w:rFonts w:ascii="Calibri" w:hAnsi="Calibri"/>
                <w:b w:val="0"/>
                <w:i w:val="0"/>
                <w:sz w:val="20"/>
              </w:rPr>
              <w:t>Credit Score</w:t>
            </w:r>
          </w:p>
        </w:tc>
        <w:tc>
          <w:tcPr>
            <w:tcW w:type="dxa" w:w="4536"/>
          </w:tcPr>
          <w:p>
            <w:r>
              <w:rPr>
                <w:rFonts w:ascii="Calibri" w:hAnsi="Calibri"/>
                <w:b w:val="0"/>
                <w:i w:val="0"/>
                <w:sz w:val="20"/>
              </w:rPr>
              <w:t>Internal or bureau-sourced score</w:t>
            </w:r>
          </w:p>
        </w:tc>
      </w:tr>
      <w:tr>
        <w:tc>
          <w:tcPr>
            <w:tcW w:type="dxa" w:w="4536"/>
            <w:shd w:val="clear" w:color="auto" w:fill="F8FAFC"/>
          </w:tcPr>
          <w:p>
            <w:r>
              <w:rPr>
                <w:rFonts w:ascii="Calibri" w:hAnsi="Calibri"/>
                <w:b w:val="0"/>
                <w:i w:val="0"/>
                <w:sz w:val="20"/>
              </w:rPr>
              <w:t>Credit Limit</w:t>
            </w:r>
          </w:p>
        </w:tc>
        <w:tc>
          <w:tcPr>
            <w:tcW w:type="dxa" w:w="4536"/>
            <w:shd w:val="clear" w:color="auto" w:fill="F8FAFC"/>
          </w:tcPr>
          <w:p>
            <w:r>
              <w:rPr>
                <w:rFonts w:ascii="Calibri" w:hAnsi="Calibri"/>
                <w:b w:val="0"/>
                <w:i w:val="0"/>
                <w:sz w:val="20"/>
              </w:rPr>
              <w:t>Recommended maximum exposure</w:t>
            </w:r>
          </w:p>
        </w:tc>
      </w:tr>
      <w:tr>
        <w:tc>
          <w:tcPr>
            <w:tcW w:type="dxa" w:w="4536"/>
          </w:tcPr>
          <w:p>
            <w:r>
              <w:rPr>
                <w:rFonts w:ascii="Calibri" w:hAnsi="Calibri"/>
                <w:b w:val="0"/>
                <w:i w:val="0"/>
                <w:sz w:val="20"/>
              </w:rPr>
              <w:t>Risk Category</w:t>
            </w:r>
          </w:p>
        </w:tc>
        <w:tc>
          <w:tcPr>
            <w:tcW w:type="dxa" w:w="4536"/>
          </w:tcPr>
          <w:p>
            <w:r>
              <w:rPr>
                <w:rFonts w:ascii="Calibri" w:hAnsi="Calibri"/>
                <w:b w:val="0"/>
                <w:i w:val="0"/>
                <w:sz w:val="20"/>
              </w:rPr>
              <w:t>LOW / MEDIUM / HIGH</w:t>
            </w:r>
          </w:p>
        </w:tc>
      </w:tr>
      <w:tr>
        <w:tc>
          <w:tcPr>
            <w:tcW w:type="dxa" w:w="4536"/>
            <w:shd w:val="clear" w:color="auto" w:fill="F8FAFC"/>
          </w:tcPr>
          <w:p>
            <w:r>
              <w:rPr>
                <w:rFonts w:ascii="Calibri" w:hAnsi="Calibri"/>
                <w:b w:val="0"/>
                <w:i w:val="0"/>
                <w:sz w:val="20"/>
              </w:rPr>
              <w:t>Decision</w:t>
            </w:r>
          </w:p>
        </w:tc>
        <w:tc>
          <w:tcPr>
            <w:tcW w:type="dxa" w:w="4536"/>
            <w:shd w:val="clear" w:color="auto" w:fill="F8FAFC"/>
          </w:tcPr>
          <w:p>
            <w:r>
              <w:rPr>
                <w:rFonts w:ascii="Calibri" w:hAnsi="Calibri"/>
                <w:b w:val="0"/>
                <w:i w:val="0"/>
                <w:sz w:val="20"/>
              </w:rPr>
              <w:t>APPROVED / CONDITIONAL / REJECTED</w:t>
            </w:r>
          </w:p>
        </w:tc>
      </w:tr>
      <w:tr>
        <w:tc>
          <w:tcPr>
            <w:tcW w:type="dxa" w:w="4536"/>
          </w:tcPr>
          <w:p>
            <w:r>
              <w:rPr>
                <w:rFonts w:ascii="Calibri" w:hAnsi="Calibri"/>
                <w:b w:val="0"/>
                <w:i w:val="0"/>
                <w:sz w:val="20"/>
              </w:rPr>
              <w:t>Comments</w:t>
            </w:r>
          </w:p>
        </w:tc>
        <w:tc>
          <w:tcPr>
            <w:tcW w:type="dxa" w:w="4536"/>
          </w:tcPr>
          <w:p>
            <w:r>
              <w:rPr>
                <w:rFonts w:ascii="Calibri" w:hAnsi="Calibri"/>
                <w:b w:val="0"/>
                <w:i w:val="0"/>
                <w:sz w:val="20"/>
              </w:rPr>
              <w:t>Conditions or notes from assessor</w:t>
            </w:r>
          </w:p>
        </w:tc>
      </w:tr>
    </w:tbl>
    <w:p/>
    <w:p>
      <w:pPr>
        <w:spacing w:before="280" w:after="80"/>
      </w:pPr>
      <w:r>
        <w:rPr>
          <w:rFonts w:ascii="Calibri" w:hAnsi="Calibri"/>
          <w:b/>
          <w:color w:val="1E293B"/>
          <w:sz w:val="30"/>
        </w:rPr>
        <w:t>6.11  Analytics &amp; CRM</w:t>
      </w:r>
    </w:p>
    <w:p>
      <w:pPr>
        <w:spacing w:before="200" w:after="40"/>
      </w:pPr>
      <w:r>
        <w:rPr>
          <w:rFonts w:ascii="Calibri" w:hAnsi="Calibri"/>
          <w:b/>
          <w:color w:val="333366"/>
          <w:sz w:val="24"/>
        </w:rPr>
        <w:t>6.11.1  Analytics &amp; BI  (/leasing/analytics)</w:t>
      </w:r>
    </w:p>
    <w:p>
      <w:pPr>
        <w:spacing w:after="80"/>
      </w:pPr>
      <w:r>
        <w:rPr>
          <w:rFonts w:ascii="Calibri" w:hAnsi="Calibri"/>
          <w:b w:val="0"/>
          <w:i w:val="0"/>
          <w:sz w:val="22"/>
        </w:rPr>
        <w:t>Rich visual dashboards including: Revenue by Month, Active vs Expired Contracts Over Time, Revenue by Vehicle Type, Top 10 Lessees by Revenue, Overdue Ageing Breakdown, Upcoming Renewals Calendar, Mileage Overage Revenue Contribution.</w:t>
      </w:r>
    </w:p>
    <w:p>
      <w:pPr>
        <w:spacing w:before="200" w:after="40"/>
      </w:pPr>
      <w:r>
        <w:rPr>
          <w:rFonts w:ascii="Calibri" w:hAnsi="Calibri"/>
          <w:b/>
          <w:color w:val="333366"/>
          <w:sz w:val="24"/>
        </w:rPr>
        <w:t>6.11.2  CRM Pipeline  (/leasing/crm)</w:t>
      </w:r>
    </w:p>
    <w:p>
      <w:pPr>
        <w:spacing w:after="80"/>
      </w:pPr>
      <w:r>
        <w:rPr>
          <w:rFonts w:ascii="Calibri" w:hAnsi="Calibri"/>
          <w:b w:val="0"/>
          <w:i w:val="0"/>
          <w:sz w:val="22"/>
        </w:rPr>
        <w:t>Kanban-style pipeline view of all inquiries and quotations by stage: New → Contacted → Proposal Sent → Negotiating → Won → Lost. Drag cards between columns to update stage. Sales managers use this to forecast pipeline revenue.</w:t>
      </w:r>
    </w:p>
    <w:p>
      <w:pPr>
        <w:spacing w:before="280" w:after="80"/>
      </w:pPr>
      <w:r>
        <w:rPr>
          <w:rFonts w:ascii="Calibri" w:hAnsi="Calibri"/>
          <w:b/>
          <w:color w:val="1E293B"/>
          <w:sz w:val="30"/>
        </w:rPr>
        <w:t>6.12  Alerts  (/leasing/alerts)</w:t>
      </w:r>
    </w:p>
    <w:p>
      <w:pPr>
        <w:spacing w:after="80"/>
      </w:pPr>
      <w:r>
        <w:rPr>
          <w:rFonts w:ascii="Calibri" w:hAnsi="Calibri"/>
          <w:b w:val="0"/>
          <w:i w:val="0"/>
          <w:sz w:val="22"/>
        </w:rPr>
        <w:t>Configurable alert rules for: Contract Expiry (X days), Insurance Expiry, Payment Overdue (X days), Mileage Cap Reached, Credit Limit Approaching. Each alert has notification channels (Email/SMS/WhatsApp) and recipient configuration.</w:t>
      </w:r>
    </w:p>
    <w:p>
      <w:pPr>
        <w:spacing w:before="280" w:after="80"/>
      </w:pPr>
      <w:r>
        <w:rPr>
          <w:rFonts w:ascii="Calibri" w:hAnsi="Calibri"/>
          <w:b/>
          <w:color w:val="1E293B"/>
          <w:sz w:val="30"/>
        </w:rPr>
        <w:t>6.13  Branches  (/leasing/branches)</w:t>
      </w:r>
    </w:p>
    <w:p>
      <w:pPr>
        <w:spacing w:after="80"/>
      </w:pPr>
      <w:r>
        <w:rPr>
          <w:rFonts w:ascii="Calibri" w:hAnsi="Calibri"/>
          <w:b w:val="0"/>
          <w:i w:val="0"/>
          <w:sz w:val="22"/>
        </w:rPr>
        <w:t>For multi-location operations, each branch is a named location with an address and assigned staff. Branches can be used to filter quotations and contracts in list views.</w:t>
      </w:r>
    </w:p>
    <w:p>
      <w:r>
        <w:br w:type="page"/>
      </w:r>
    </w:p>
    <w:p>
      <w:pPr>
        <w:spacing w:before="360" w:after="120"/>
        <w:pBdr>
          <w:bottom w:val="single" w:sz="6" w:color="4F46E5"/>
        </w:pBdr>
      </w:pPr>
      <w:r>
        <w:rPr>
          <w:rFonts w:ascii="Calibri" w:hAnsi="Calibri"/>
          <w:b/>
          <w:color w:val="4F46E5"/>
          <w:sz w:val="40"/>
        </w:rPr>
        <w:t>PART 7 — Rent-A-Car (RAC)  (/rental)</w:t>
      </w:r>
    </w:p>
    <w:p>
      <w:pPr>
        <w:spacing w:after="80"/>
      </w:pPr>
      <w:r>
        <w:rPr>
          <w:rFonts w:ascii="Calibri" w:hAnsi="Calibri"/>
          <w:b w:val="0"/>
          <w:i w:val="0"/>
          <w:sz w:val="22"/>
        </w:rPr>
        <w:t>The Rent-A-Car module handles short-term vehicle rental — from booking creation through vehicle handover, active rental tracking, return, damage assessment, and financial settlement.</w:t>
      </w:r>
    </w:p>
    <w:p>
      <w:pPr>
        <w:spacing w:before="280" w:after="80"/>
      </w:pPr>
      <w:r>
        <w:rPr>
          <w:rFonts w:ascii="Calibri" w:hAnsi="Calibri"/>
          <w:b/>
          <w:color w:val="1E293B"/>
          <w:sz w:val="30"/>
        </w:rPr>
        <w:t>7.1  Dashboard</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KPI</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Active Bookings</w:t>
            </w:r>
          </w:p>
        </w:tc>
        <w:tc>
          <w:tcPr>
            <w:tcW w:type="dxa" w:w="4536"/>
          </w:tcPr>
          <w:p>
            <w:r>
              <w:rPr>
                <w:rFonts w:ascii="Calibri" w:hAnsi="Calibri"/>
                <w:b w:val="0"/>
                <w:i w:val="0"/>
                <w:sz w:val="20"/>
              </w:rPr>
              <w:t>Rentals currently in ACTIVE status</w:t>
            </w:r>
          </w:p>
        </w:tc>
      </w:tr>
      <w:tr>
        <w:tc>
          <w:tcPr>
            <w:tcW w:type="dxa" w:w="4536"/>
            <w:shd w:val="clear" w:color="auto" w:fill="F8FAFC"/>
          </w:tcPr>
          <w:p>
            <w:r>
              <w:rPr>
                <w:rFonts w:ascii="Calibri" w:hAnsi="Calibri"/>
                <w:b w:val="0"/>
                <w:i w:val="0"/>
                <w:sz w:val="20"/>
              </w:rPr>
              <w:t>Today's Pickups</w:t>
            </w:r>
          </w:p>
        </w:tc>
        <w:tc>
          <w:tcPr>
            <w:tcW w:type="dxa" w:w="4536"/>
            <w:shd w:val="clear" w:color="auto" w:fill="F8FAFC"/>
          </w:tcPr>
          <w:p>
            <w:r>
              <w:rPr>
                <w:rFonts w:ascii="Calibri" w:hAnsi="Calibri"/>
                <w:b w:val="0"/>
                <w:i w:val="0"/>
                <w:sz w:val="20"/>
              </w:rPr>
              <w:t>Bookings with today as the pickup date</w:t>
            </w:r>
          </w:p>
        </w:tc>
      </w:tr>
      <w:tr>
        <w:tc>
          <w:tcPr>
            <w:tcW w:type="dxa" w:w="4536"/>
          </w:tcPr>
          <w:p>
            <w:r>
              <w:rPr>
                <w:rFonts w:ascii="Calibri" w:hAnsi="Calibri"/>
                <w:b w:val="0"/>
                <w:i w:val="0"/>
                <w:sz w:val="20"/>
              </w:rPr>
              <w:t>Today's Returns</w:t>
            </w:r>
          </w:p>
        </w:tc>
        <w:tc>
          <w:tcPr>
            <w:tcW w:type="dxa" w:w="4536"/>
          </w:tcPr>
          <w:p>
            <w:r>
              <w:rPr>
                <w:rFonts w:ascii="Calibri" w:hAnsi="Calibri"/>
                <w:b w:val="0"/>
                <w:i w:val="0"/>
                <w:sz w:val="20"/>
              </w:rPr>
              <w:t>Bookings due for return today</w:t>
            </w:r>
          </w:p>
        </w:tc>
      </w:tr>
      <w:tr>
        <w:tc>
          <w:tcPr>
            <w:tcW w:type="dxa" w:w="4536"/>
            <w:shd w:val="clear" w:color="auto" w:fill="F8FAFC"/>
          </w:tcPr>
          <w:p>
            <w:r>
              <w:rPr>
                <w:rFonts w:ascii="Calibri" w:hAnsi="Calibri"/>
                <w:b w:val="0"/>
                <w:i w:val="0"/>
                <w:sz w:val="20"/>
              </w:rPr>
              <w:t>Open Damage Claims</w:t>
            </w:r>
          </w:p>
        </w:tc>
        <w:tc>
          <w:tcPr>
            <w:tcW w:type="dxa" w:w="4536"/>
            <w:shd w:val="clear" w:color="auto" w:fill="F8FAFC"/>
          </w:tcPr>
          <w:p>
            <w:r>
              <w:rPr>
                <w:rFonts w:ascii="Calibri" w:hAnsi="Calibri"/>
                <w:b w:val="0"/>
                <w:i w:val="0"/>
                <w:sz w:val="20"/>
              </w:rPr>
              <w:t>Damage claims awaiting resolution</w:t>
            </w:r>
          </w:p>
        </w:tc>
      </w:tr>
      <w:tr>
        <w:tc>
          <w:tcPr>
            <w:tcW w:type="dxa" w:w="4536"/>
          </w:tcPr>
          <w:p>
            <w:r>
              <w:rPr>
                <w:rFonts w:ascii="Calibri" w:hAnsi="Calibri"/>
                <w:b w:val="0"/>
                <w:i w:val="0"/>
                <w:sz w:val="20"/>
              </w:rPr>
              <w:t>Monthly Revenue</w:t>
            </w:r>
          </w:p>
        </w:tc>
        <w:tc>
          <w:tcPr>
            <w:tcW w:type="dxa" w:w="4536"/>
          </w:tcPr>
          <w:p>
            <w:r>
              <w:rPr>
                <w:rFonts w:ascii="Calibri" w:hAnsi="Calibri"/>
                <w:b w:val="0"/>
                <w:i w:val="0"/>
                <w:sz w:val="20"/>
              </w:rPr>
              <w:t>Total rental revenue in the current month</w:t>
            </w:r>
          </w:p>
        </w:tc>
      </w:tr>
      <w:tr>
        <w:tc>
          <w:tcPr>
            <w:tcW w:type="dxa" w:w="4536"/>
            <w:shd w:val="clear" w:color="auto" w:fill="F8FAFC"/>
          </w:tcPr>
          <w:p>
            <w:r>
              <w:rPr>
                <w:rFonts w:ascii="Calibri" w:hAnsi="Calibri"/>
                <w:b w:val="0"/>
                <w:i w:val="0"/>
                <w:sz w:val="20"/>
              </w:rPr>
              <w:t>Utilisation Rate</w:t>
            </w:r>
          </w:p>
        </w:tc>
        <w:tc>
          <w:tcPr>
            <w:tcW w:type="dxa" w:w="4536"/>
            <w:shd w:val="clear" w:color="auto" w:fill="F8FAFC"/>
          </w:tcPr>
          <w:p>
            <w:r>
              <w:rPr>
                <w:rFonts w:ascii="Calibri" w:hAnsi="Calibri"/>
                <w:b w:val="0"/>
                <w:i w:val="0"/>
                <w:sz w:val="20"/>
              </w:rPr>
              <w:t>Percentage of fleet rented vs available</w:t>
            </w:r>
          </w:p>
        </w:tc>
      </w:tr>
    </w:tbl>
    <w:p/>
    <w:p>
      <w:pPr>
        <w:spacing w:before="280" w:after="80"/>
      </w:pPr>
      <w:r>
        <w:rPr>
          <w:rFonts w:ascii="Calibri" w:hAnsi="Calibri"/>
          <w:b/>
          <w:color w:val="1E293B"/>
          <w:sz w:val="30"/>
        </w:rPr>
        <w:t>7.2  Bookings  (/rental/bookings)</w:t>
      </w:r>
    </w:p>
    <w:p>
      <w:pPr>
        <w:spacing w:after="80"/>
      </w:pPr>
      <w:r>
        <w:rPr>
          <w:rFonts w:ascii="Calibri" w:hAnsi="Calibri"/>
          <w:b w:val="0"/>
          <w:i w:val="0"/>
          <w:sz w:val="22"/>
        </w:rPr>
        <w:t>A Booking is the core transaction in the RAC module.</w:t>
      </w:r>
    </w:p>
    <w:p>
      <w:pPr>
        <w:spacing w:before="200" w:after="40"/>
      </w:pPr>
      <w:r>
        <w:rPr>
          <w:rFonts w:ascii="Calibri" w:hAnsi="Calibri"/>
          <w:b/>
          <w:color w:val="333366"/>
          <w:sz w:val="24"/>
        </w:rPr>
        <w:t>7.2.1  Booking Fields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Booking Reference</w:t>
            </w:r>
          </w:p>
        </w:tc>
        <w:tc>
          <w:tcPr>
            <w:tcW w:type="dxa" w:w="4536"/>
          </w:tcPr>
          <w:p>
            <w:r>
              <w:rPr>
                <w:rFonts w:ascii="Calibri" w:hAnsi="Calibri"/>
                <w:b w:val="0"/>
                <w:i w:val="0"/>
                <w:sz w:val="20"/>
              </w:rPr>
              <w:t>Auto-generated (e.g. RNT-2024-00001)</w:t>
            </w:r>
          </w:p>
        </w:tc>
      </w:tr>
      <w:tr>
        <w:tc>
          <w:tcPr>
            <w:tcW w:type="dxa" w:w="4536"/>
            <w:shd w:val="clear" w:color="auto" w:fill="F8FAFC"/>
          </w:tcPr>
          <w:p>
            <w:r>
              <w:rPr>
                <w:rFonts w:ascii="Calibri" w:hAnsi="Calibri"/>
                <w:b w:val="0"/>
                <w:i w:val="0"/>
                <w:sz w:val="20"/>
              </w:rPr>
              <w:t>Customer</w:t>
            </w:r>
          </w:p>
        </w:tc>
        <w:tc>
          <w:tcPr>
            <w:tcW w:type="dxa" w:w="4536"/>
            <w:shd w:val="clear" w:color="auto" w:fill="F8FAFC"/>
          </w:tcPr>
          <w:p>
            <w:r>
              <w:rPr>
                <w:rFonts w:ascii="Calibri" w:hAnsi="Calibri"/>
                <w:b w:val="0"/>
                <w:i w:val="0"/>
                <w:sz w:val="20"/>
              </w:rPr>
              <w:t>Select existing customer or create new</w:t>
            </w:r>
          </w:p>
        </w:tc>
      </w:tr>
      <w:tr>
        <w:tc>
          <w:tcPr>
            <w:tcW w:type="dxa" w:w="4536"/>
          </w:tcPr>
          <w:p>
            <w:r>
              <w:rPr>
                <w:rFonts w:ascii="Calibri" w:hAnsi="Calibri"/>
                <w:b w:val="0"/>
                <w:i w:val="0"/>
                <w:sz w:val="20"/>
              </w:rPr>
              <w:t>Vehicle Category</w:t>
            </w:r>
          </w:p>
        </w:tc>
        <w:tc>
          <w:tcPr>
            <w:tcW w:type="dxa" w:w="4536"/>
          </w:tcPr>
          <w:p>
            <w:r>
              <w:rPr>
                <w:rFonts w:ascii="Calibri" w:hAnsi="Calibri"/>
                <w:b w:val="0"/>
                <w:i w:val="0"/>
                <w:sz w:val="20"/>
              </w:rPr>
              <w:t>Economy, Compact, SUV, Luxury, Van, etc.</w:t>
            </w:r>
          </w:p>
        </w:tc>
      </w:tr>
      <w:tr>
        <w:tc>
          <w:tcPr>
            <w:tcW w:type="dxa" w:w="4536"/>
            <w:shd w:val="clear" w:color="auto" w:fill="F8FAFC"/>
          </w:tcPr>
          <w:p>
            <w:r>
              <w:rPr>
                <w:rFonts w:ascii="Calibri" w:hAnsi="Calibri"/>
                <w:b w:val="0"/>
                <w:i w:val="0"/>
                <w:sz w:val="20"/>
              </w:rPr>
              <w:t>Specific Vehicle</w:t>
            </w:r>
          </w:p>
        </w:tc>
        <w:tc>
          <w:tcPr>
            <w:tcW w:type="dxa" w:w="4536"/>
            <w:shd w:val="clear" w:color="auto" w:fill="F8FAFC"/>
          </w:tcPr>
          <w:p>
            <w:r>
              <w:rPr>
                <w:rFonts w:ascii="Calibri" w:hAnsi="Calibri"/>
                <w:b w:val="0"/>
                <w:i w:val="0"/>
                <w:sz w:val="20"/>
              </w:rPr>
              <w:t>Optional — assign a specific plate number</w:t>
            </w:r>
          </w:p>
        </w:tc>
      </w:tr>
      <w:tr>
        <w:tc>
          <w:tcPr>
            <w:tcW w:type="dxa" w:w="4536"/>
          </w:tcPr>
          <w:p>
            <w:r>
              <w:rPr>
                <w:rFonts w:ascii="Calibri" w:hAnsi="Calibri"/>
                <w:b w:val="0"/>
                <w:i w:val="0"/>
                <w:sz w:val="20"/>
              </w:rPr>
              <w:t>Pickup Date/Time</w:t>
            </w:r>
          </w:p>
        </w:tc>
        <w:tc>
          <w:tcPr>
            <w:tcW w:type="dxa" w:w="4536"/>
          </w:tcPr>
          <w:p>
            <w:r>
              <w:rPr>
                <w:rFonts w:ascii="Calibri" w:hAnsi="Calibri"/>
                <w:b w:val="0"/>
                <w:i w:val="0"/>
                <w:sz w:val="20"/>
              </w:rPr>
              <w:t>Rental start</w:t>
            </w:r>
          </w:p>
        </w:tc>
      </w:tr>
      <w:tr>
        <w:tc>
          <w:tcPr>
            <w:tcW w:type="dxa" w:w="4536"/>
            <w:shd w:val="clear" w:color="auto" w:fill="F8FAFC"/>
          </w:tcPr>
          <w:p>
            <w:r>
              <w:rPr>
                <w:rFonts w:ascii="Calibri" w:hAnsi="Calibri"/>
                <w:b w:val="0"/>
                <w:i w:val="0"/>
                <w:sz w:val="20"/>
              </w:rPr>
              <w:t>Dropoff Date/Time</w:t>
            </w:r>
          </w:p>
        </w:tc>
        <w:tc>
          <w:tcPr>
            <w:tcW w:type="dxa" w:w="4536"/>
            <w:shd w:val="clear" w:color="auto" w:fill="F8FAFC"/>
          </w:tcPr>
          <w:p>
            <w:r>
              <w:rPr>
                <w:rFonts w:ascii="Calibri" w:hAnsi="Calibri"/>
                <w:b w:val="0"/>
                <w:i w:val="0"/>
                <w:sz w:val="20"/>
              </w:rPr>
              <w:t>Rental end</w:t>
            </w:r>
          </w:p>
        </w:tc>
      </w:tr>
      <w:tr>
        <w:tc>
          <w:tcPr>
            <w:tcW w:type="dxa" w:w="4536"/>
          </w:tcPr>
          <w:p>
            <w:r>
              <w:rPr>
                <w:rFonts w:ascii="Calibri" w:hAnsi="Calibri"/>
                <w:b w:val="0"/>
                <w:i w:val="0"/>
                <w:sz w:val="20"/>
              </w:rPr>
              <w:t>Pickup Location</w:t>
            </w:r>
          </w:p>
        </w:tc>
        <w:tc>
          <w:tcPr>
            <w:tcW w:type="dxa" w:w="4536"/>
          </w:tcPr>
          <w:p>
            <w:r>
              <w:rPr>
                <w:rFonts w:ascii="Calibri" w:hAnsi="Calibri"/>
                <w:b w:val="0"/>
                <w:i w:val="0"/>
                <w:sz w:val="20"/>
              </w:rPr>
              <w:t>Branch or delivery address</w:t>
            </w:r>
          </w:p>
        </w:tc>
      </w:tr>
      <w:tr>
        <w:tc>
          <w:tcPr>
            <w:tcW w:type="dxa" w:w="4536"/>
            <w:shd w:val="clear" w:color="auto" w:fill="F8FAFC"/>
          </w:tcPr>
          <w:p>
            <w:r>
              <w:rPr>
                <w:rFonts w:ascii="Calibri" w:hAnsi="Calibri"/>
                <w:b w:val="0"/>
                <w:i w:val="0"/>
                <w:sz w:val="20"/>
              </w:rPr>
              <w:t>Dropoff Location</w:t>
            </w:r>
          </w:p>
        </w:tc>
        <w:tc>
          <w:tcPr>
            <w:tcW w:type="dxa" w:w="4536"/>
            <w:shd w:val="clear" w:color="auto" w:fill="F8FAFC"/>
          </w:tcPr>
          <w:p>
            <w:r>
              <w:rPr>
                <w:rFonts w:ascii="Calibri" w:hAnsi="Calibri"/>
                <w:b w:val="0"/>
                <w:i w:val="0"/>
                <w:sz w:val="20"/>
              </w:rPr>
              <w:t>Return branch or collection address</w:t>
            </w:r>
          </w:p>
        </w:tc>
      </w:tr>
      <w:tr>
        <w:tc>
          <w:tcPr>
            <w:tcW w:type="dxa" w:w="4536"/>
          </w:tcPr>
          <w:p>
            <w:r>
              <w:rPr>
                <w:rFonts w:ascii="Calibri" w:hAnsi="Calibri"/>
                <w:b w:val="0"/>
                <w:i w:val="0"/>
                <w:sz w:val="20"/>
              </w:rPr>
              <w:t>Duration (Days)</w:t>
            </w:r>
          </w:p>
        </w:tc>
        <w:tc>
          <w:tcPr>
            <w:tcW w:type="dxa" w:w="4536"/>
          </w:tcPr>
          <w:p>
            <w:r>
              <w:rPr>
                <w:rFonts w:ascii="Calibri" w:hAnsi="Calibri"/>
                <w:b w:val="0"/>
                <w:i w:val="0"/>
                <w:sz w:val="20"/>
              </w:rPr>
              <w:t>Auto-calculated from dates</w:t>
            </w:r>
          </w:p>
        </w:tc>
      </w:tr>
      <w:tr>
        <w:tc>
          <w:tcPr>
            <w:tcW w:type="dxa" w:w="4536"/>
            <w:shd w:val="clear" w:color="auto" w:fill="F8FAFC"/>
          </w:tcPr>
          <w:p>
            <w:r>
              <w:rPr>
                <w:rFonts w:ascii="Calibri" w:hAnsi="Calibri"/>
                <w:b w:val="0"/>
                <w:i w:val="0"/>
                <w:sz w:val="20"/>
              </w:rPr>
              <w:t>Daily Rate</w:t>
            </w:r>
          </w:p>
        </w:tc>
        <w:tc>
          <w:tcPr>
            <w:tcW w:type="dxa" w:w="4536"/>
            <w:shd w:val="clear" w:color="auto" w:fill="F8FAFC"/>
          </w:tcPr>
          <w:p>
            <w:r>
              <w:rPr>
                <w:rFonts w:ascii="Calibri" w:hAnsi="Calibri"/>
                <w:b w:val="0"/>
                <w:i w:val="0"/>
                <w:sz w:val="20"/>
              </w:rPr>
              <w:t>From pricing configuration for selected category</w:t>
            </w:r>
          </w:p>
        </w:tc>
      </w:tr>
      <w:tr>
        <w:tc>
          <w:tcPr>
            <w:tcW w:type="dxa" w:w="4536"/>
          </w:tcPr>
          <w:p>
            <w:r>
              <w:rPr>
                <w:rFonts w:ascii="Calibri" w:hAnsi="Calibri"/>
                <w:b w:val="0"/>
                <w:i w:val="0"/>
                <w:sz w:val="20"/>
              </w:rPr>
              <w:t>Total Amount</w:t>
            </w:r>
          </w:p>
        </w:tc>
        <w:tc>
          <w:tcPr>
            <w:tcW w:type="dxa" w:w="4536"/>
          </w:tcPr>
          <w:p>
            <w:r>
              <w:rPr>
                <w:rFonts w:ascii="Calibri" w:hAnsi="Calibri"/>
                <w:b w:val="0"/>
                <w:i w:val="0"/>
                <w:sz w:val="20"/>
              </w:rPr>
              <w:t>Days x Daily Rate + add-ons</w:t>
            </w:r>
          </w:p>
        </w:tc>
      </w:tr>
      <w:tr>
        <w:tc>
          <w:tcPr>
            <w:tcW w:type="dxa" w:w="4536"/>
            <w:shd w:val="clear" w:color="auto" w:fill="F8FAFC"/>
          </w:tcPr>
          <w:p>
            <w:r>
              <w:rPr>
                <w:rFonts w:ascii="Calibri" w:hAnsi="Calibri"/>
                <w:b w:val="0"/>
                <w:i w:val="0"/>
                <w:sz w:val="20"/>
              </w:rPr>
              <w:t>Insurance Option</w:t>
            </w:r>
          </w:p>
        </w:tc>
        <w:tc>
          <w:tcPr>
            <w:tcW w:type="dxa" w:w="4536"/>
            <w:shd w:val="clear" w:color="auto" w:fill="F8FAFC"/>
          </w:tcPr>
          <w:p>
            <w:r>
              <w:rPr>
                <w:rFonts w:ascii="Calibri" w:hAnsi="Calibri"/>
                <w:b w:val="0"/>
                <w:i w:val="0"/>
                <w:sz w:val="20"/>
              </w:rPr>
              <w:t>NONE / BASIC / COMPREHENSIVE (add-on cost)</w:t>
            </w:r>
          </w:p>
        </w:tc>
      </w:tr>
      <w:tr>
        <w:tc>
          <w:tcPr>
            <w:tcW w:type="dxa" w:w="4536"/>
          </w:tcPr>
          <w:p>
            <w:r>
              <w:rPr>
                <w:rFonts w:ascii="Calibri" w:hAnsi="Calibri"/>
                <w:b w:val="0"/>
                <w:i w:val="0"/>
                <w:sz w:val="20"/>
              </w:rPr>
              <w:t>Damage Waiver</w:t>
            </w:r>
          </w:p>
        </w:tc>
        <w:tc>
          <w:tcPr>
            <w:tcW w:type="dxa" w:w="4536"/>
          </w:tcPr>
          <w:p>
            <w:r>
              <w:rPr>
                <w:rFonts w:ascii="Calibri" w:hAnsi="Calibri"/>
                <w:b w:val="0"/>
                <w:i w:val="0"/>
                <w:sz w:val="20"/>
              </w:rPr>
              <w:t>CDW — customer declines liability for minor damage</w:t>
            </w:r>
          </w:p>
        </w:tc>
      </w:tr>
      <w:tr>
        <w:tc>
          <w:tcPr>
            <w:tcW w:type="dxa" w:w="4536"/>
            <w:shd w:val="clear" w:color="auto" w:fill="F8FAFC"/>
          </w:tcPr>
          <w:p>
            <w:r>
              <w:rPr>
                <w:rFonts w:ascii="Calibri" w:hAnsi="Calibri"/>
                <w:b w:val="0"/>
                <w:i w:val="0"/>
                <w:sz w:val="20"/>
              </w:rPr>
              <w:t>Driver Required</w:t>
            </w:r>
          </w:p>
        </w:tc>
        <w:tc>
          <w:tcPr>
            <w:tcW w:type="dxa" w:w="4536"/>
            <w:shd w:val="clear" w:color="auto" w:fill="F8FAFC"/>
          </w:tcPr>
          <w:p>
            <w:r>
              <w:rPr>
                <w:rFonts w:ascii="Calibri" w:hAnsi="Calibri"/>
                <w:b w:val="0"/>
                <w:i w:val="0"/>
                <w:sz w:val="20"/>
              </w:rPr>
              <w:t>Toggle — includes driver service</w:t>
            </w:r>
          </w:p>
        </w:tc>
      </w:tr>
      <w:tr>
        <w:tc>
          <w:tcPr>
            <w:tcW w:type="dxa" w:w="4536"/>
          </w:tcPr>
          <w:p>
            <w:r>
              <w:rPr>
                <w:rFonts w:ascii="Calibri" w:hAnsi="Calibri"/>
                <w:b w:val="0"/>
                <w:i w:val="0"/>
                <w:sz w:val="20"/>
              </w:rPr>
              <w:t>Payment Method</w:t>
            </w:r>
          </w:p>
        </w:tc>
        <w:tc>
          <w:tcPr>
            <w:tcW w:type="dxa" w:w="4536"/>
          </w:tcPr>
          <w:p>
            <w:r>
              <w:rPr>
                <w:rFonts w:ascii="Calibri" w:hAnsi="Calibri"/>
                <w:b w:val="0"/>
                <w:i w:val="0"/>
                <w:sz w:val="20"/>
              </w:rPr>
              <w:t>Cash, Card, Bank Transfer</w:t>
            </w:r>
          </w:p>
        </w:tc>
      </w:tr>
      <w:tr>
        <w:tc>
          <w:tcPr>
            <w:tcW w:type="dxa" w:w="4536"/>
            <w:shd w:val="clear" w:color="auto" w:fill="F8FAFC"/>
          </w:tcPr>
          <w:p>
            <w:r>
              <w:rPr>
                <w:rFonts w:ascii="Calibri" w:hAnsi="Calibri"/>
                <w:b w:val="0"/>
                <w:i w:val="0"/>
                <w:sz w:val="20"/>
              </w:rPr>
              <w:t>Special Requests</w:t>
            </w:r>
          </w:p>
        </w:tc>
        <w:tc>
          <w:tcPr>
            <w:tcW w:type="dxa" w:w="4536"/>
            <w:shd w:val="clear" w:color="auto" w:fill="F8FAFC"/>
          </w:tcPr>
          <w:p>
            <w:r>
              <w:rPr>
                <w:rFonts w:ascii="Calibri" w:hAnsi="Calibri"/>
                <w:b w:val="0"/>
                <w:i w:val="0"/>
                <w:sz w:val="20"/>
              </w:rPr>
              <w:t>Free text — child seat, GPS, etc.</w:t>
            </w:r>
          </w:p>
        </w:tc>
      </w:tr>
    </w:tbl>
    <w:p/>
    <w:p>
      <w:pPr>
        <w:spacing w:before="200" w:after="40"/>
      </w:pPr>
      <w:r>
        <w:rPr>
          <w:rFonts w:ascii="Calibri" w:hAnsi="Calibri"/>
          <w:b/>
          <w:color w:val="333366"/>
          <w:sz w:val="24"/>
        </w:rPr>
        <w:t>7.2.2  Booking Lifecycle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Status</w:t>
            </w:r>
          </w:p>
        </w:tc>
        <w:tc>
          <w:tcPr>
            <w:tcW w:type="dxa" w:w="4536"/>
            <w:shd w:val="clear" w:color="auto" w:fill="1E293B"/>
          </w:tcPr>
          <w:p>
            <w:r>
              <w:rPr>
                <w:rFonts w:ascii="Calibri" w:hAnsi="Calibri"/>
                <w:b/>
                <w:i w:val="0"/>
                <w:color w:val="FFFFFF"/>
                <w:sz w:val="20"/>
              </w:rPr>
              <w:t>Meaning</w:t>
            </w:r>
          </w:p>
        </w:tc>
      </w:tr>
      <w:tr>
        <w:tc>
          <w:tcPr>
            <w:tcW w:type="dxa" w:w="4536"/>
          </w:tcPr>
          <w:p>
            <w:r>
              <w:rPr>
                <w:rFonts w:ascii="Calibri" w:hAnsi="Calibri"/>
                <w:b w:val="0"/>
                <w:i w:val="0"/>
                <w:sz w:val="20"/>
              </w:rPr>
              <w:t>PENDING</w:t>
            </w:r>
          </w:p>
        </w:tc>
        <w:tc>
          <w:tcPr>
            <w:tcW w:type="dxa" w:w="4536"/>
          </w:tcPr>
          <w:p>
            <w:r>
              <w:rPr>
                <w:rFonts w:ascii="Calibri" w:hAnsi="Calibri"/>
                <w:b w:val="0"/>
                <w:i w:val="0"/>
                <w:sz w:val="20"/>
              </w:rPr>
              <w:t>Created but not yet confirmed by operations</w:t>
            </w:r>
          </w:p>
        </w:tc>
      </w:tr>
      <w:tr>
        <w:tc>
          <w:tcPr>
            <w:tcW w:type="dxa" w:w="4536"/>
            <w:shd w:val="clear" w:color="auto" w:fill="F8FAFC"/>
          </w:tcPr>
          <w:p>
            <w:r>
              <w:rPr>
                <w:rFonts w:ascii="Calibri" w:hAnsi="Calibri"/>
                <w:b w:val="0"/>
                <w:i w:val="0"/>
                <w:sz w:val="20"/>
              </w:rPr>
              <w:t>CONFIRMED</w:t>
            </w:r>
          </w:p>
        </w:tc>
        <w:tc>
          <w:tcPr>
            <w:tcW w:type="dxa" w:w="4536"/>
            <w:shd w:val="clear" w:color="auto" w:fill="F8FAFC"/>
          </w:tcPr>
          <w:p>
            <w:r>
              <w:rPr>
                <w:rFonts w:ascii="Calibri" w:hAnsi="Calibri"/>
                <w:b w:val="0"/>
                <w:i w:val="0"/>
                <w:sz w:val="20"/>
              </w:rPr>
              <w:t>Operations confirmed availability and vehicle assignment</w:t>
            </w:r>
          </w:p>
        </w:tc>
      </w:tr>
      <w:tr>
        <w:tc>
          <w:tcPr>
            <w:tcW w:type="dxa" w:w="4536"/>
          </w:tcPr>
          <w:p>
            <w:r>
              <w:rPr>
                <w:rFonts w:ascii="Calibri" w:hAnsi="Calibri"/>
                <w:b w:val="0"/>
                <w:i w:val="0"/>
                <w:sz w:val="20"/>
              </w:rPr>
              <w:t>ACTIVE</w:t>
            </w:r>
          </w:p>
        </w:tc>
        <w:tc>
          <w:tcPr>
            <w:tcW w:type="dxa" w:w="4536"/>
          </w:tcPr>
          <w:p>
            <w:r>
              <w:rPr>
                <w:rFonts w:ascii="Calibri" w:hAnsi="Calibri"/>
                <w:b w:val="0"/>
                <w:i w:val="0"/>
                <w:sz w:val="20"/>
              </w:rPr>
              <w:t>Vehicle handed over to customer; rental in progress</w:t>
            </w:r>
          </w:p>
        </w:tc>
      </w:tr>
      <w:tr>
        <w:tc>
          <w:tcPr>
            <w:tcW w:type="dxa" w:w="4536"/>
            <w:shd w:val="clear" w:color="auto" w:fill="F8FAFC"/>
          </w:tcPr>
          <w:p>
            <w:r>
              <w:rPr>
                <w:rFonts w:ascii="Calibri" w:hAnsi="Calibri"/>
                <w:b w:val="0"/>
                <w:i w:val="0"/>
                <w:sz w:val="20"/>
              </w:rPr>
              <w:t>COMPLETED</w:t>
            </w:r>
          </w:p>
        </w:tc>
        <w:tc>
          <w:tcPr>
            <w:tcW w:type="dxa" w:w="4536"/>
            <w:shd w:val="clear" w:color="auto" w:fill="F8FAFC"/>
          </w:tcPr>
          <w:p>
            <w:r>
              <w:rPr>
                <w:rFonts w:ascii="Calibri" w:hAnsi="Calibri"/>
                <w:b w:val="0"/>
                <w:i w:val="0"/>
                <w:sz w:val="20"/>
              </w:rPr>
              <w:t>Vehicle returned; settlement calculated</w:t>
            </w:r>
          </w:p>
        </w:tc>
      </w:tr>
      <w:tr>
        <w:tc>
          <w:tcPr>
            <w:tcW w:type="dxa" w:w="4536"/>
          </w:tcPr>
          <w:p>
            <w:r>
              <w:rPr>
                <w:rFonts w:ascii="Calibri" w:hAnsi="Calibri"/>
                <w:b w:val="0"/>
                <w:i w:val="0"/>
                <w:sz w:val="20"/>
              </w:rPr>
              <w:t>CANCELLED</w:t>
            </w:r>
          </w:p>
        </w:tc>
        <w:tc>
          <w:tcPr>
            <w:tcW w:type="dxa" w:w="4536"/>
          </w:tcPr>
          <w:p>
            <w:r>
              <w:rPr>
                <w:rFonts w:ascii="Calibri" w:hAnsi="Calibri"/>
                <w:b w:val="0"/>
                <w:i w:val="0"/>
                <w:sz w:val="20"/>
              </w:rPr>
              <w:t>Booking cancelled before activation</w:t>
            </w:r>
          </w:p>
        </w:tc>
      </w:tr>
      <w:tr>
        <w:tc>
          <w:tcPr>
            <w:tcW w:type="dxa" w:w="4536"/>
            <w:shd w:val="clear" w:color="auto" w:fill="F8FAFC"/>
          </w:tcPr>
          <w:p>
            <w:r>
              <w:rPr>
                <w:rFonts w:ascii="Calibri" w:hAnsi="Calibri"/>
                <w:b w:val="0"/>
                <w:i w:val="0"/>
                <w:sz w:val="20"/>
              </w:rPr>
              <w:t>EXTENDED</w:t>
            </w:r>
          </w:p>
        </w:tc>
        <w:tc>
          <w:tcPr>
            <w:tcW w:type="dxa" w:w="4536"/>
            <w:shd w:val="clear" w:color="auto" w:fill="F8FAFC"/>
          </w:tcPr>
          <w:p>
            <w:r>
              <w:rPr>
                <w:rFonts w:ascii="Calibri" w:hAnsi="Calibri"/>
                <w:b w:val="0"/>
                <w:i w:val="0"/>
                <w:sz w:val="20"/>
              </w:rPr>
              <w:t>Rental duration extended beyond original dropoff date</w:t>
            </w:r>
          </w:p>
        </w:tc>
      </w:tr>
    </w:tbl>
    <w:p/>
    <w:p>
      <w:pPr>
        <w:spacing w:before="200" w:after="40"/>
      </w:pPr>
      <w:r>
        <w:rPr>
          <w:rFonts w:ascii="Calibri" w:hAnsi="Calibri"/>
          <w:b/>
          <w:color w:val="333366"/>
          <w:sz w:val="24"/>
        </w:rPr>
        <w:t>7.2.3  Booking Actions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Action</w:t>
            </w:r>
          </w:p>
        </w:tc>
        <w:tc>
          <w:tcPr>
            <w:tcW w:type="dxa" w:w="4536"/>
            <w:shd w:val="clear" w:color="auto" w:fill="1E293B"/>
          </w:tcPr>
          <w:p>
            <w:r>
              <w:rPr>
                <w:rFonts w:ascii="Calibri" w:hAnsi="Calibri"/>
                <w:b/>
                <w:i w:val="0"/>
                <w:color w:val="FFFFFF"/>
                <w:sz w:val="20"/>
              </w:rPr>
              <w:t>Effect</w:t>
            </w:r>
          </w:p>
        </w:tc>
      </w:tr>
      <w:tr>
        <w:tc>
          <w:tcPr>
            <w:tcW w:type="dxa" w:w="4536"/>
          </w:tcPr>
          <w:p>
            <w:r>
              <w:rPr>
                <w:rFonts w:ascii="Calibri" w:hAnsi="Calibri"/>
                <w:b w:val="0"/>
                <w:i w:val="0"/>
                <w:sz w:val="20"/>
              </w:rPr>
              <w:t>Confirm</w:t>
            </w:r>
          </w:p>
        </w:tc>
        <w:tc>
          <w:tcPr>
            <w:tcW w:type="dxa" w:w="4536"/>
          </w:tcPr>
          <w:p>
            <w:r>
              <w:rPr>
                <w:rFonts w:ascii="Calibri" w:hAnsi="Calibri"/>
                <w:b w:val="0"/>
                <w:i w:val="0"/>
                <w:sz w:val="20"/>
              </w:rPr>
              <w:t>Assign a specific vehicle and confirm the booking</w:t>
            </w:r>
          </w:p>
        </w:tc>
      </w:tr>
      <w:tr>
        <w:tc>
          <w:tcPr>
            <w:tcW w:type="dxa" w:w="4536"/>
            <w:shd w:val="clear" w:color="auto" w:fill="F8FAFC"/>
          </w:tcPr>
          <w:p>
            <w:r>
              <w:rPr>
                <w:rFonts w:ascii="Calibri" w:hAnsi="Calibri"/>
                <w:b w:val="0"/>
                <w:i w:val="0"/>
                <w:sz w:val="20"/>
              </w:rPr>
              <w:t>Activate</w:t>
            </w:r>
          </w:p>
        </w:tc>
        <w:tc>
          <w:tcPr>
            <w:tcW w:type="dxa" w:w="4536"/>
            <w:shd w:val="clear" w:color="auto" w:fill="F8FAFC"/>
          </w:tcPr>
          <w:p>
            <w:r>
              <w:rPr>
                <w:rFonts w:ascii="Calibri" w:hAnsi="Calibri"/>
                <w:b w:val="0"/>
                <w:i w:val="0"/>
                <w:sz w:val="20"/>
              </w:rPr>
              <w:t>Record vehicle handover; start rental clock; capture pre-rental inspection</w:t>
            </w:r>
          </w:p>
        </w:tc>
      </w:tr>
      <w:tr>
        <w:tc>
          <w:tcPr>
            <w:tcW w:type="dxa" w:w="4536"/>
          </w:tcPr>
          <w:p>
            <w:r>
              <w:rPr>
                <w:rFonts w:ascii="Calibri" w:hAnsi="Calibri"/>
                <w:b w:val="0"/>
                <w:i w:val="0"/>
                <w:sz w:val="20"/>
              </w:rPr>
              <w:t>Extend</w:t>
            </w:r>
          </w:p>
        </w:tc>
        <w:tc>
          <w:tcPr>
            <w:tcW w:type="dxa" w:w="4536"/>
          </w:tcPr>
          <w:p>
            <w:r>
              <w:rPr>
                <w:rFonts w:ascii="Calibri" w:hAnsi="Calibri"/>
                <w:b w:val="0"/>
                <w:i w:val="0"/>
                <w:sz w:val="20"/>
              </w:rPr>
              <w:t>Update dropoff date and recalculate total amount</w:t>
            </w:r>
          </w:p>
        </w:tc>
      </w:tr>
      <w:tr>
        <w:tc>
          <w:tcPr>
            <w:tcW w:type="dxa" w:w="4536"/>
            <w:shd w:val="clear" w:color="auto" w:fill="F8FAFC"/>
          </w:tcPr>
          <w:p>
            <w:r>
              <w:rPr>
                <w:rFonts w:ascii="Calibri" w:hAnsi="Calibri"/>
                <w:b w:val="0"/>
                <w:i w:val="0"/>
                <w:sz w:val="20"/>
              </w:rPr>
              <w:t>Complete</w:t>
            </w:r>
          </w:p>
        </w:tc>
        <w:tc>
          <w:tcPr>
            <w:tcW w:type="dxa" w:w="4536"/>
            <w:shd w:val="clear" w:color="auto" w:fill="F8FAFC"/>
          </w:tcPr>
          <w:p>
            <w:r>
              <w:rPr>
                <w:rFonts w:ascii="Calibri" w:hAnsi="Calibri"/>
                <w:b w:val="0"/>
                <w:i w:val="0"/>
                <w:sz w:val="20"/>
              </w:rPr>
              <w:t>Record vehicle return; capture post-rental condition; issue final invoice</w:t>
            </w:r>
          </w:p>
        </w:tc>
      </w:tr>
      <w:tr>
        <w:tc>
          <w:tcPr>
            <w:tcW w:type="dxa" w:w="4536"/>
          </w:tcPr>
          <w:p>
            <w:r>
              <w:rPr>
                <w:rFonts w:ascii="Calibri" w:hAnsi="Calibri"/>
                <w:b w:val="0"/>
                <w:i w:val="0"/>
                <w:sz w:val="20"/>
              </w:rPr>
              <w:t>Cancel</w:t>
            </w:r>
          </w:p>
        </w:tc>
        <w:tc>
          <w:tcPr>
            <w:tcW w:type="dxa" w:w="4536"/>
          </w:tcPr>
          <w:p>
            <w:r>
              <w:rPr>
                <w:rFonts w:ascii="Calibri" w:hAnsi="Calibri"/>
                <w:b w:val="0"/>
                <w:i w:val="0"/>
                <w:sz w:val="20"/>
              </w:rPr>
              <w:t>Cancel the booking; apply cancellation fee if within policy window</w:t>
            </w:r>
          </w:p>
        </w:tc>
      </w:tr>
    </w:tbl>
    <w:p/>
    <w:p>
      <w:pPr>
        <w:spacing w:before="200" w:after="40"/>
      </w:pPr>
      <w:r>
        <w:rPr>
          <w:rFonts w:ascii="Calibri" w:hAnsi="Calibri"/>
          <w:b/>
          <w:color w:val="333366"/>
          <w:sz w:val="24"/>
        </w:rPr>
        <w:t>7.2.4  Pre/Post Rental Inspection</w:t>
      </w:r>
    </w:p>
    <w:p>
      <w:pPr>
        <w:spacing w:after="80"/>
      </w:pPr>
      <w:r>
        <w:rPr>
          <w:rFonts w:ascii="Calibri" w:hAnsi="Calibri"/>
          <w:b w:val="0"/>
          <w:i w:val="0"/>
          <w:sz w:val="22"/>
        </w:rPr>
        <w:t>On activation, staff record the pre-rental vehicle condition: mileage, fuel level, tyre condition, body damage (using a damage diagram map), and cleanliness rating. On completion, the post-rental inspection is compared automatically. Any new damage creates a Damage Claim.</w:t>
      </w:r>
    </w:p>
    <w:p>
      <w:pPr>
        <w:spacing w:before="280" w:after="80"/>
      </w:pPr>
      <w:r>
        <w:rPr>
          <w:rFonts w:ascii="Calibri" w:hAnsi="Calibri"/>
          <w:b/>
          <w:color w:val="1E293B"/>
          <w:sz w:val="30"/>
        </w:rPr>
        <w:t>7.3  Customers  (/rental/customers)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Customer Name</w:t>
            </w:r>
          </w:p>
        </w:tc>
        <w:tc>
          <w:tcPr>
            <w:tcW w:type="dxa" w:w="4536"/>
          </w:tcPr>
          <w:p>
            <w:r>
              <w:rPr>
                <w:rFonts w:ascii="Calibri" w:hAnsi="Calibri"/>
                <w:b w:val="0"/>
                <w:i w:val="0"/>
                <w:sz w:val="20"/>
              </w:rPr>
              <w:t>Full legal name</w:t>
            </w:r>
          </w:p>
        </w:tc>
      </w:tr>
      <w:tr>
        <w:tc>
          <w:tcPr>
            <w:tcW w:type="dxa" w:w="4536"/>
            <w:shd w:val="clear" w:color="auto" w:fill="F8FAFC"/>
          </w:tcPr>
          <w:p>
            <w:r>
              <w:rPr>
                <w:rFonts w:ascii="Calibri" w:hAnsi="Calibri"/>
                <w:b w:val="0"/>
                <w:i w:val="0"/>
                <w:sz w:val="20"/>
              </w:rPr>
              <w:t>ID Type</w:t>
            </w:r>
          </w:p>
        </w:tc>
        <w:tc>
          <w:tcPr>
            <w:tcW w:type="dxa" w:w="4536"/>
            <w:shd w:val="clear" w:color="auto" w:fill="F8FAFC"/>
          </w:tcPr>
          <w:p>
            <w:r>
              <w:rPr>
                <w:rFonts w:ascii="Calibri" w:hAnsi="Calibri"/>
                <w:b w:val="0"/>
                <w:i w:val="0"/>
                <w:sz w:val="20"/>
              </w:rPr>
              <w:t>EMIRATES_ID, PASSPORT, DRIVING_LICENCE</w:t>
            </w:r>
          </w:p>
        </w:tc>
      </w:tr>
      <w:tr>
        <w:tc>
          <w:tcPr>
            <w:tcW w:type="dxa" w:w="4536"/>
          </w:tcPr>
          <w:p>
            <w:r>
              <w:rPr>
                <w:rFonts w:ascii="Calibri" w:hAnsi="Calibri"/>
                <w:b w:val="0"/>
                <w:i w:val="0"/>
                <w:sz w:val="20"/>
              </w:rPr>
              <w:t>ID Number</w:t>
            </w:r>
          </w:p>
        </w:tc>
        <w:tc>
          <w:tcPr>
            <w:tcW w:type="dxa" w:w="4536"/>
          </w:tcPr>
          <w:p>
            <w:r>
              <w:rPr>
                <w:rFonts w:ascii="Calibri" w:hAnsi="Calibri"/>
                <w:b w:val="0"/>
                <w:i w:val="0"/>
                <w:sz w:val="20"/>
              </w:rPr>
              <w:t>Document number for verification</w:t>
            </w:r>
          </w:p>
        </w:tc>
      </w:tr>
      <w:tr>
        <w:tc>
          <w:tcPr>
            <w:tcW w:type="dxa" w:w="4536"/>
            <w:shd w:val="clear" w:color="auto" w:fill="F8FAFC"/>
          </w:tcPr>
          <w:p>
            <w:r>
              <w:rPr>
                <w:rFonts w:ascii="Calibri" w:hAnsi="Calibri"/>
                <w:b w:val="0"/>
                <w:i w:val="0"/>
                <w:sz w:val="20"/>
              </w:rPr>
              <w:t>ID Expiry</w:t>
            </w:r>
          </w:p>
        </w:tc>
        <w:tc>
          <w:tcPr>
            <w:tcW w:type="dxa" w:w="4536"/>
            <w:shd w:val="clear" w:color="auto" w:fill="F8FAFC"/>
          </w:tcPr>
          <w:p>
            <w:r>
              <w:rPr>
                <w:rFonts w:ascii="Calibri" w:hAnsi="Calibri"/>
                <w:b w:val="0"/>
                <w:i w:val="0"/>
                <w:sz w:val="20"/>
              </w:rPr>
              <w:t>Document validity — alert if expired</w:t>
            </w:r>
          </w:p>
        </w:tc>
      </w:tr>
      <w:tr>
        <w:tc>
          <w:tcPr>
            <w:tcW w:type="dxa" w:w="4536"/>
          </w:tcPr>
          <w:p>
            <w:r>
              <w:rPr>
                <w:rFonts w:ascii="Calibri" w:hAnsi="Calibri"/>
                <w:b w:val="0"/>
                <w:i w:val="0"/>
                <w:sz w:val="20"/>
              </w:rPr>
              <w:t>Driving Licence No.</w:t>
            </w:r>
          </w:p>
        </w:tc>
        <w:tc>
          <w:tcPr>
            <w:tcW w:type="dxa" w:w="4536"/>
          </w:tcPr>
          <w:p>
            <w:r>
              <w:rPr>
                <w:rFonts w:ascii="Calibri" w:hAnsi="Calibri"/>
                <w:b w:val="0"/>
                <w:i w:val="0"/>
                <w:sz w:val="20"/>
              </w:rPr>
              <w:t>For billing and insurance verification</w:t>
            </w:r>
          </w:p>
        </w:tc>
      </w:tr>
      <w:tr>
        <w:tc>
          <w:tcPr>
            <w:tcW w:type="dxa" w:w="4536"/>
            <w:shd w:val="clear" w:color="auto" w:fill="F8FAFC"/>
          </w:tcPr>
          <w:p>
            <w:r>
              <w:rPr>
                <w:rFonts w:ascii="Calibri" w:hAnsi="Calibri"/>
                <w:b w:val="0"/>
                <w:i w:val="0"/>
                <w:sz w:val="20"/>
              </w:rPr>
              <w:t>Licence Expiry</w:t>
            </w:r>
          </w:p>
        </w:tc>
        <w:tc>
          <w:tcPr>
            <w:tcW w:type="dxa" w:w="4536"/>
            <w:shd w:val="clear" w:color="auto" w:fill="F8FAFC"/>
          </w:tcPr>
          <w:p>
            <w:r>
              <w:rPr>
                <w:rFonts w:ascii="Calibri" w:hAnsi="Calibri"/>
                <w:b w:val="0"/>
                <w:i w:val="0"/>
                <w:sz w:val="20"/>
              </w:rPr>
              <w:t>Required for rental eligibility</w:t>
            </w:r>
          </w:p>
        </w:tc>
      </w:tr>
      <w:tr>
        <w:tc>
          <w:tcPr>
            <w:tcW w:type="dxa" w:w="4536"/>
          </w:tcPr>
          <w:p>
            <w:r>
              <w:rPr>
                <w:rFonts w:ascii="Calibri" w:hAnsi="Calibri"/>
                <w:b w:val="0"/>
                <w:i w:val="0"/>
                <w:sz w:val="20"/>
              </w:rPr>
              <w:t>Email</w:t>
            </w:r>
          </w:p>
        </w:tc>
        <w:tc>
          <w:tcPr>
            <w:tcW w:type="dxa" w:w="4536"/>
          </w:tcPr>
          <w:p>
            <w:r>
              <w:rPr>
                <w:rFonts w:ascii="Calibri" w:hAnsi="Calibri"/>
                <w:b w:val="0"/>
                <w:i w:val="0"/>
                <w:sz w:val="20"/>
              </w:rPr>
              <w:t>Communication and receipts</w:t>
            </w:r>
          </w:p>
        </w:tc>
      </w:tr>
      <w:tr>
        <w:tc>
          <w:tcPr>
            <w:tcW w:type="dxa" w:w="4536"/>
            <w:shd w:val="clear" w:color="auto" w:fill="F8FAFC"/>
          </w:tcPr>
          <w:p>
            <w:r>
              <w:rPr>
                <w:rFonts w:ascii="Calibri" w:hAnsi="Calibri"/>
                <w:b w:val="0"/>
                <w:i w:val="0"/>
                <w:sz w:val="20"/>
              </w:rPr>
              <w:t>Phone</w:t>
            </w:r>
          </w:p>
        </w:tc>
        <w:tc>
          <w:tcPr>
            <w:tcW w:type="dxa" w:w="4536"/>
            <w:shd w:val="clear" w:color="auto" w:fill="F8FAFC"/>
          </w:tcPr>
          <w:p>
            <w:r>
              <w:rPr>
                <w:rFonts w:ascii="Calibri" w:hAnsi="Calibri"/>
                <w:b w:val="0"/>
                <w:i w:val="0"/>
                <w:sz w:val="20"/>
              </w:rPr>
              <w:t>Contact and SMS</w:t>
            </w:r>
          </w:p>
        </w:tc>
      </w:tr>
      <w:tr>
        <w:tc>
          <w:tcPr>
            <w:tcW w:type="dxa" w:w="4536"/>
          </w:tcPr>
          <w:p>
            <w:r>
              <w:rPr>
                <w:rFonts w:ascii="Calibri" w:hAnsi="Calibri"/>
                <w:b w:val="0"/>
                <w:i w:val="0"/>
                <w:sz w:val="20"/>
              </w:rPr>
              <w:t>Blacklist Status</w:t>
            </w:r>
          </w:p>
        </w:tc>
        <w:tc>
          <w:tcPr>
            <w:tcW w:type="dxa" w:w="4536"/>
          </w:tcPr>
          <w:p>
            <w:r>
              <w:rPr>
                <w:rFonts w:ascii="Calibri" w:hAnsi="Calibri"/>
                <w:b w:val="0"/>
                <w:i w:val="0"/>
                <w:sz w:val="20"/>
              </w:rPr>
              <w:t>Toggle — blacklisted customers cannot create bookings</w:t>
            </w:r>
          </w:p>
        </w:tc>
      </w:tr>
      <w:tr>
        <w:tc>
          <w:tcPr>
            <w:tcW w:type="dxa" w:w="4536"/>
            <w:shd w:val="clear" w:color="auto" w:fill="F8FAFC"/>
          </w:tcPr>
          <w:p>
            <w:r>
              <w:rPr>
                <w:rFonts w:ascii="Calibri" w:hAnsi="Calibri"/>
                <w:b w:val="0"/>
                <w:i w:val="0"/>
                <w:sz w:val="20"/>
              </w:rPr>
              <w:t>Blacklist Reason</w:t>
            </w:r>
          </w:p>
        </w:tc>
        <w:tc>
          <w:tcPr>
            <w:tcW w:type="dxa" w:w="4536"/>
            <w:shd w:val="clear" w:color="auto" w:fill="F8FAFC"/>
          </w:tcPr>
          <w:p>
            <w:r>
              <w:rPr>
                <w:rFonts w:ascii="Calibri" w:hAnsi="Calibri"/>
                <w:b w:val="0"/>
                <w:i w:val="0"/>
                <w:sz w:val="20"/>
              </w:rPr>
              <w:t>Free text reason for blacklisting</w:t>
            </w:r>
          </w:p>
        </w:tc>
      </w:tr>
      <w:tr>
        <w:tc>
          <w:tcPr>
            <w:tcW w:type="dxa" w:w="4536"/>
          </w:tcPr>
          <w:p>
            <w:r>
              <w:rPr>
                <w:rFonts w:ascii="Calibri" w:hAnsi="Calibri"/>
                <w:b w:val="0"/>
                <w:i w:val="0"/>
                <w:sz w:val="20"/>
              </w:rPr>
              <w:t>Total Bookings</w:t>
            </w:r>
          </w:p>
        </w:tc>
        <w:tc>
          <w:tcPr>
            <w:tcW w:type="dxa" w:w="4536"/>
          </w:tcPr>
          <w:p>
            <w:r>
              <w:rPr>
                <w:rFonts w:ascii="Calibri" w:hAnsi="Calibri"/>
                <w:b w:val="0"/>
                <w:i w:val="0"/>
                <w:sz w:val="20"/>
              </w:rPr>
              <w:t>Historical booking count</w:t>
            </w:r>
          </w:p>
        </w:tc>
      </w:tr>
      <w:tr>
        <w:tc>
          <w:tcPr>
            <w:tcW w:type="dxa" w:w="4536"/>
            <w:shd w:val="clear" w:color="auto" w:fill="F8FAFC"/>
          </w:tcPr>
          <w:p>
            <w:r>
              <w:rPr>
                <w:rFonts w:ascii="Calibri" w:hAnsi="Calibri"/>
                <w:b w:val="0"/>
                <w:i w:val="0"/>
                <w:sz w:val="20"/>
              </w:rPr>
              <w:t>Total Spend</w:t>
            </w:r>
          </w:p>
        </w:tc>
        <w:tc>
          <w:tcPr>
            <w:tcW w:type="dxa" w:w="4536"/>
            <w:shd w:val="clear" w:color="auto" w:fill="F8FAFC"/>
          </w:tcPr>
          <w:p>
            <w:r>
              <w:rPr>
                <w:rFonts w:ascii="Calibri" w:hAnsi="Calibri"/>
                <w:b w:val="0"/>
                <w:i w:val="0"/>
                <w:sz w:val="20"/>
              </w:rPr>
              <w:t>Lifetime revenue from this customer</w:t>
            </w:r>
          </w:p>
        </w:tc>
      </w:tr>
    </w:tbl>
    <w:p/>
    <w:p>
      <w:pPr>
        <w:spacing w:before="280" w:after="80"/>
      </w:pPr>
      <w:r>
        <w:rPr>
          <w:rFonts w:ascii="Calibri" w:hAnsi="Calibri"/>
          <w:b/>
          <w:color w:val="1E293B"/>
          <w:sz w:val="30"/>
        </w:rPr>
        <w:t>7.4  Pricing  (/rental/pricing)</w:t>
      </w:r>
    </w:p>
    <w:p>
      <w:pPr>
        <w:spacing w:after="80"/>
      </w:pPr>
      <w:r>
        <w:rPr>
          <w:rFonts w:ascii="Calibri" w:hAnsi="Calibri"/>
          <w:b w:val="0"/>
          <w:i w:val="0"/>
          <w:sz w:val="22"/>
        </w:rPr>
        <w:t>Pricing rules define rental rates per vehicle category and duration tier:</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Category</w:t>
            </w:r>
          </w:p>
        </w:tc>
        <w:tc>
          <w:tcPr>
            <w:tcW w:type="dxa" w:w="4536"/>
          </w:tcPr>
          <w:p>
            <w:r>
              <w:rPr>
                <w:rFonts w:ascii="Calibri" w:hAnsi="Calibri"/>
                <w:b w:val="0"/>
                <w:i w:val="0"/>
                <w:sz w:val="20"/>
              </w:rPr>
              <w:t>Vehicle category (Economy, SUV, etc.)</w:t>
            </w:r>
          </w:p>
        </w:tc>
      </w:tr>
      <w:tr>
        <w:tc>
          <w:tcPr>
            <w:tcW w:type="dxa" w:w="4536"/>
            <w:shd w:val="clear" w:color="auto" w:fill="F8FAFC"/>
          </w:tcPr>
          <w:p>
            <w:r>
              <w:rPr>
                <w:rFonts w:ascii="Calibri" w:hAnsi="Calibri"/>
                <w:b w:val="0"/>
                <w:i w:val="0"/>
                <w:sz w:val="20"/>
              </w:rPr>
              <w:t>Daily Rate</w:t>
            </w:r>
          </w:p>
        </w:tc>
        <w:tc>
          <w:tcPr>
            <w:tcW w:type="dxa" w:w="4536"/>
            <w:shd w:val="clear" w:color="auto" w:fill="F8FAFC"/>
          </w:tcPr>
          <w:p>
            <w:r>
              <w:rPr>
                <w:rFonts w:ascii="Calibri" w:hAnsi="Calibri"/>
                <w:b w:val="0"/>
                <w:i w:val="0"/>
                <w:sz w:val="20"/>
              </w:rPr>
              <w:t>Standard day rate</w:t>
            </w:r>
          </w:p>
        </w:tc>
      </w:tr>
      <w:tr>
        <w:tc>
          <w:tcPr>
            <w:tcW w:type="dxa" w:w="4536"/>
          </w:tcPr>
          <w:p>
            <w:r>
              <w:rPr>
                <w:rFonts w:ascii="Calibri" w:hAnsi="Calibri"/>
                <w:b w:val="0"/>
                <w:i w:val="0"/>
                <w:sz w:val="20"/>
              </w:rPr>
              <w:t>Weekly Rate</w:t>
            </w:r>
          </w:p>
        </w:tc>
        <w:tc>
          <w:tcPr>
            <w:tcW w:type="dxa" w:w="4536"/>
          </w:tcPr>
          <w:p>
            <w:r>
              <w:rPr>
                <w:rFonts w:ascii="Calibri" w:hAnsi="Calibri"/>
                <w:b w:val="0"/>
                <w:i w:val="0"/>
                <w:sz w:val="20"/>
              </w:rPr>
              <w:t>7-day rate (typically discounted vs daily)</w:t>
            </w:r>
          </w:p>
        </w:tc>
      </w:tr>
      <w:tr>
        <w:tc>
          <w:tcPr>
            <w:tcW w:type="dxa" w:w="4536"/>
            <w:shd w:val="clear" w:color="auto" w:fill="F8FAFC"/>
          </w:tcPr>
          <w:p>
            <w:r>
              <w:rPr>
                <w:rFonts w:ascii="Calibri" w:hAnsi="Calibri"/>
                <w:b w:val="0"/>
                <w:i w:val="0"/>
                <w:sz w:val="20"/>
              </w:rPr>
              <w:t>Monthly Rate</w:t>
            </w:r>
          </w:p>
        </w:tc>
        <w:tc>
          <w:tcPr>
            <w:tcW w:type="dxa" w:w="4536"/>
            <w:shd w:val="clear" w:color="auto" w:fill="F8FAFC"/>
          </w:tcPr>
          <w:p>
            <w:r>
              <w:rPr>
                <w:rFonts w:ascii="Calibri" w:hAnsi="Calibri"/>
                <w:b w:val="0"/>
                <w:i w:val="0"/>
                <w:sz w:val="20"/>
              </w:rPr>
              <w:t>Monthly rate for extended rentals</w:t>
            </w:r>
          </w:p>
        </w:tc>
      </w:tr>
      <w:tr>
        <w:tc>
          <w:tcPr>
            <w:tcW w:type="dxa" w:w="4536"/>
          </w:tcPr>
          <w:p>
            <w:r>
              <w:rPr>
                <w:rFonts w:ascii="Calibri" w:hAnsi="Calibri"/>
                <w:b w:val="0"/>
                <w:i w:val="0"/>
                <w:sz w:val="20"/>
              </w:rPr>
              <w:t>Weekend Rate</w:t>
            </w:r>
          </w:p>
        </w:tc>
        <w:tc>
          <w:tcPr>
            <w:tcW w:type="dxa" w:w="4536"/>
          </w:tcPr>
          <w:p>
            <w:r>
              <w:rPr>
                <w:rFonts w:ascii="Calibri" w:hAnsi="Calibri"/>
                <w:b w:val="0"/>
                <w:i w:val="0"/>
                <w:sz w:val="20"/>
              </w:rPr>
              <w:t>Optional — different rate for Fri/Sat</w:t>
            </w:r>
          </w:p>
        </w:tc>
      </w:tr>
      <w:tr>
        <w:tc>
          <w:tcPr>
            <w:tcW w:type="dxa" w:w="4536"/>
            <w:shd w:val="clear" w:color="auto" w:fill="F8FAFC"/>
          </w:tcPr>
          <w:p>
            <w:r>
              <w:rPr>
                <w:rFonts w:ascii="Calibri" w:hAnsi="Calibri"/>
                <w:b w:val="0"/>
                <w:i w:val="0"/>
                <w:sz w:val="20"/>
              </w:rPr>
              <w:t>Season</w:t>
            </w:r>
          </w:p>
        </w:tc>
        <w:tc>
          <w:tcPr>
            <w:tcW w:type="dxa" w:w="4536"/>
            <w:shd w:val="clear" w:color="auto" w:fill="F8FAFC"/>
          </w:tcPr>
          <w:p>
            <w:r>
              <w:rPr>
                <w:rFonts w:ascii="Calibri" w:hAnsi="Calibri"/>
                <w:b w:val="0"/>
                <w:i w:val="0"/>
                <w:sz w:val="20"/>
              </w:rPr>
              <w:t>Optional — peak/off-peak date ranges with overrides</w:t>
            </w:r>
          </w:p>
        </w:tc>
      </w:tr>
      <w:tr>
        <w:tc>
          <w:tcPr>
            <w:tcW w:type="dxa" w:w="4536"/>
          </w:tcPr>
          <w:p>
            <w:r>
              <w:rPr>
                <w:rFonts w:ascii="Calibri" w:hAnsi="Calibri"/>
                <w:b w:val="0"/>
                <w:i w:val="0"/>
                <w:sz w:val="20"/>
              </w:rPr>
              <w:t>Insurance Add-On</w:t>
            </w:r>
          </w:p>
        </w:tc>
        <w:tc>
          <w:tcPr>
            <w:tcW w:type="dxa" w:w="4536"/>
          </w:tcPr>
          <w:p>
            <w:r>
              <w:rPr>
                <w:rFonts w:ascii="Calibri" w:hAnsi="Calibri"/>
                <w:b w:val="0"/>
                <w:i w:val="0"/>
                <w:sz w:val="20"/>
              </w:rPr>
              <w:t>Basic and Comprehensive add-on rates per day</w:t>
            </w:r>
          </w:p>
        </w:tc>
      </w:tr>
      <w:tr>
        <w:tc>
          <w:tcPr>
            <w:tcW w:type="dxa" w:w="4536"/>
            <w:shd w:val="clear" w:color="auto" w:fill="F8FAFC"/>
          </w:tcPr>
          <w:p>
            <w:r>
              <w:rPr>
                <w:rFonts w:ascii="Calibri" w:hAnsi="Calibri"/>
                <w:b w:val="0"/>
                <w:i w:val="0"/>
                <w:sz w:val="20"/>
              </w:rPr>
              <w:t>Driver Add-On</w:t>
            </w:r>
          </w:p>
        </w:tc>
        <w:tc>
          <w:tcPr>
            <w:tcW w:type="dxa" w:w="4536"/>
            <w:shd w:val="clear" w:color="auto" w:fill="F8FAFC"/>
          </w:tcPr>
          <w:p>
            <w:r>
              <w:rPr>
                <w:rFonts w:ascii="Calibri" w:hAnsi="Calibri"/>
                <w:b w:val="0"/>
                <w:i w:val="0"/>
                <w:sz w:val="20"/>
              </w:rPr>
              <w:t>Driver service rate per day</w:t>
            </w:r>
          </w:p>
        </w:tc>
      </w:tr>
      <w:tr>
        <w:tc>
          <w:tcPr>
            <w:tcW w:type="dxa" w:w="4536"/>
          </w:tcPr>
          <w:p>
            <w:r>
              <w:rPr>
                <w:rFonts w:ascii="Calibri" w:hAnsi="Calibri"/>
                <w:b w:val="0"/>
                <w:i w:val="0"/>
                <w:sz w:val="20"/>
              </w:rPr>
              <w:t>CDW Add-On</w:t>
            </w:r>
          </w:p>
        </w:tc>
        <w:tc>
          <w:tcPr>
            <w:tcW w:type="dxa" w:w="4536"/>
          </w:tcPr>
          <w:p>
            <w:r>
              <w:rPr>
                <w:rFonts w:ascii="Calibri" w:hAnsi="Calibri"/>
                <w:b w:val="0"/>
                <w:i w:val="0"/>
                <w:sz w:val="20"/>
              </w:rPr>
              <w:t>Collision damage waiver daily cost</w:t>
            </w:r>
          </w:p>
        </w:tc>
      </w:tr>
    </w:tbl>
    <w:p/>
    <w:p>
      <w:pPr>
        <w:spacing w:before="280" w:after="80"/>
      </w:pPr>
      <w:r>
        <w:rPr>
          <w:rFonts w:ascii="Calibri" w:hAnsi="Calibri"/>
          <w:b/>
          <w:color w:val="1E293B"/>
          <w:sz w:val="30"/>
        </w:rPr>
        <w:t>7.5  Damage Claims  (/rental/damage-claims)</w:t>
      </w:r>
    </w:p>
    <w:p>
      <w:pPr>
        <w:spacing w:after="80"/>
      </w:pPr>
      <w:r>
        <w:rPr>
          <w:rFonts w:ascii="Calibri" w:hAnsi="Calibri"/>
          <w:b w:val="0"/>
          <w:i w:val="0"/>
          <w:sz w:val="22"/>
        </w:rPr>
        <w:t>Created automatically from post-rental inspection discrepancies or manually by staff.</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Claim Reference</w:t>
            </w:r>
          </w:p>
        </w:tc>
        <w:tc>
          <w:tcPr>
            <w:tcW w:type="dxa" w:w="4536"/>
          </w:tcPr>
          <w:p>
            <w:r>
              <w:rPr>
                <w:rFonts w:ascii="Calibri" w:hAnsi="Calibri"/>
                <w:b w:val="0"/>
                <w:i w:val="0"/>
                <w:sz w:val="20"/>
              </w:rPr>
              <w:t>Auto-generated</w:t>
            </w:r>
          </w:p>
        </w:tc>
      </w:tr>
      <w:tr>
        <w:tc>
          <w:tcPr>
            <w:tcW w:type="dxa" w:w="4536"/>
            <w:shd w:val="clear" w:color="auto" w:fill="F8FAFC"/>
          </w:tcPr>
          <w:p>
            <w:r>
              <w:rPr>
                <w:rFonts w:ascii="Calibri" w:hAnsi="Calibri"/>
                <w:b w:val="0"/>
                <w:i w:val="0"/>
                <w:sz w:val="20"/>
              </w:rPr>
              <w:t>Booking</w:t>
            </w:r>
          </w:p>
        </w:tc>
        <w:tc>
          <w:tcPr>
            <w:tcW w:type="dxa" w:w="4536"/>
            <w:shd w:val="clear" w:color="auto" w:fill="F8FAFC"/>
          </w:tcPr>
          <w:p>
            <w:r>
              <w:rPr>
                <w:rFonts w:ascii="Calibri" w:hAnsi="Calibri"/>
                <w:b w:val="0"/>
                <w:i w:val="0"/>
                <w:sz w:val="20"/>
              </w:rPr>
              <w:t>Linked rental booking</w:t>
            </w:r>
          </w:p>
        </w:tc>
      </w:tr>
      <w:tr>
        <w:tc>
          <w:tcPr>
            <w:tcW w:type="dxa" w:w="4536"/>
          </w:tcPr>
          <w:p>
            <w:r>
              <w:rPr>
                <w:rFonts w:ascii="Calibri" w:hAnsi="Calibri"/>
                <w:b w:val="0"/>
                <w:i w:val="0"/>
                <w:sz w:val="20"/>
              </w:rPr>
              <w:t>Damage Description</w:t>
            </w:r>
          </w:p>
        </w:tc>
        <w:tc>
          <w:tcPr>
            <w:tcW w:type="dxa" w:w="4536"/>
          </w:tcPr>
          <w:p>
            <w:r>
              <w:rPr>
                <w:rFonts w:ascii="Calibri" w:hAnsi="Calibri"/>
                <w:b w:val="0"/>
                <w:i w:val="0"/>
                <w:sz w:val="20"/>
              </w:rPr>
              <w:t>Written description of damage</w:t>
            </w:r>
          </w:p>
        </w:tc>
      </w:tr>
      <w:tr>
        <w:tc>
          <w:tcPr>
            <w:tcW w:type="dxa" w:w="4536"/>
            <w:shd w:val="clear" w:color="auto" w:fill="F8FAFC"/>
          </w:tcPr>
          <w:p>
            <w:r>
              <w:rPr>
                <w:rFonts w:ascii="Calibri" w:hAnsi="Calibri"/>
                <w:b w:val="0"/>
                <w:i w:val="0"/>
                <w:sz w:val="20"/>
              </w:rPr>
              <w:t>Damage Photos</w:t>
            </w:r>
          </w:p>
        </w:tc>
        <w:tc>
          <w:tcPr>
            <w:tcW w:type="dxa" w:w="4536"/>
            <w:shd w:val="clear" w:color="auto" w:fill="F8FAFC"/>
          </w:tcPr>
          <w:p>
            <w:r>
              <w:rPr>
                <w:rFonts w:ascii="Calibri" w:hAnsi="Calibri"/>
                <w:b w:val="0"/>
                <w:i w:val="0"/>
                <w:sz w:val="20"/>
              </w:rPr>
              <w:t>Uploaded images</w:t>
            </w:r>
          </w:p>
        </w:tc>
      </w:tr>
      <w:tr>
        <w:tc>
          <w:tcPr>
            <w:tcW w:type="dxa" w:w="4536"/>
          </w:tcPr>
          <w:p>
            <w:r>
              <w:rPr>
                <w:rFonts w:ascii="Calibri" w:hAnsi="Calibri"/>
                <w:b w:val="0"/>
                <w:i w:val="0"/>
                <w:sz w:val="20"/>
              </w:rPr>
              <w:t>Claim Amount</w:t>
            </w:r>
          </w:p>
        </w:tc>
        <w:tc>
          <w:tcPr>
            <w:tcW w:type="dxa" w:w="4536"/>
          </w:tcPr>
          <w:p>
            <w:r>
              <w:rPr>
                <w:rFonts w:ascii="Calibri" w:hAnsi="Calibri"/>
                <w:b w:val="0"/>
                <w:i w:val="0"/>
                <w:sz w:val="20"/>
              </w:rPr>
              <w:t>Estimated repair/replacement cost</w:t>
            </w:r>
          </w:p>
        </w:tc>
      </w:tr>
      <w:tr>
        <w:tc>
          <w:tcPr>
            <w:tcW w:type="dxa" w:w="4536"/>
            <w:shd w:val="clear" w:color="auto" w:fill="F8FAFC"/>
          </w:tcPr>
          <w:p>
            <w:r>
              <w:rPr>
                <w:rFonts w:ascii="Calibri" w:hAnsi="Calibri"/>
                <w:b w:val="0"/>
                <w:i w:val="0"/>
                <w:sz w:val="20"/>
              </w:rPr>
              <w:t>Customer Liable</w:t>
            </w:r>
          </w:p>
        </w:tc>
        <w:tc>
          <w:tcPr>
            <w:tcW w:type="dxa" w:w="4536"/>
            <w:shd w:val="clear" w:color="auto" w:fill="F8FAFC"/>
          </w:tcPr>
          <w:p>
            <w:r>
              <w:rPr>
                <w:rFonts w:ascii="Calibri" w:hAnsi="Calibri"/>
                <w:b w:val="0"/>
                <w:i w:val="0"/>
                <w:sz w:val="20"/>
              </w:rPr>
              <w:t>Toggle — whether customer is responsible</w:t>
            </w:r>
          </w:p>
        </w:tc>
      </w:tr>
      <w:tr>
        <w:tc>
          <w:tcPr>
            <w:tcW w:type="dxa" w:w="4536"/>
          </w:tcPr>
          <w:p>
            <w:r>
              <w:rPr>
                <w:rFonts w:ascii="Calibri" w:hAnsi="Calibri"/>
                <w:b w:val="0"/>
                <w:i w:val="0"/>
                <w:sz w:val="20"/>
              </w:rPr>
              <w:t>Insurance Claim</w:t>
            </w:r>
          </w:p>
        </w:tc>
        <w:tc>
          <w:tcPr>
            <w:tcW w:type="dxa" w:w="4536"/>
          </w:tcPr>
          <w:p>
            <w:r>
              <w:rPr>
                <w:rFonts w:ascii="Calibri" w:hAnsi="Calibri"/>
                <w:b w:val="0"/>
                <w:i w:val="0"/>
                <w:sz w:val="20"/>
              </w:rPr>
              <w:t>Toggle — whether claim goes to insurer</w:t>
            </w:r>
          </w:p>
        </w:tc>
      </w:tr>
      <w:tr>
        <w:tc>
          <w:tcPr>
            <w:tcW w:type="dxa" w:w="4536"/>
            <w:shd w:val="clear" w:color="auto" w:fill="F8FAFC"/>
          </w:tcPr>
          <w:p>
            <w:r>
              <w:rPr>
                <w:rFonts w:ascii="Calibri" w:hAnsi="Calibri"/>
                <w:b w:val="0"/>
                <w:i w:val="0"/>
                <w:sz w:val="20"/>
              </w:rPr>
              <w:t>Status</w:t>
            </w:r>
          </w:p>
        </w:tc>
        <w:tc>
          <w:tcPr>
            <w:tcW w:type="dxa" w:w="4536"/>
            <w:shd w:val="clear" w:color="auto" w:fill="F8FAFC"/>
          </w:tcPr>
          <w:p>
            <w:r>
              <w:rPr>
                <w:rFonts w:ascii="Calibri" w:hAnsi="Calibri"/>
                <w:b w:val="0"/>
                <w:i w:val="0"/>
                <w:sz w:val="20"/>
              </w:rPr>
              <w:t>OPEN / UNDER_REVIEW / APPROVED / SETTLED / CLOSED</w:t>
            </w:r>
          </w:p>
        </w:tc>
      </w:tr>
      <w:tr>
        <w:tc>
          <w:tcPr>
            <w:tcW w:type="dxa" w:w="4536"/>
          </w:tcPr>
          <w:p>
            <w:r>
              <w:rPr>
                <w:rFonts w:ascii="Calibri" w:hAnsi="Calibri"/>
                <w:b w:val="0"/>
                <w:i w:val="0"/>
                <w:sz w:val="20"/>
              </w:rPr>
              <w:t>Settlement Amount</w:t>
            </w:r>
          </w:p>
        </w:tc>
        <w:tc>
          <w:tcPr>
            <w:tcW w:type="dxa" w:w="4536"/>
          </w:tcPr>
          <w:p>
            <w:r>
              <w:rPr>
                <w:rFonts w:ascii="Calibri" w:hAnsi="Calibri"/>
                <w:b w:val="0"/>
                <w:i w:val="0"/>
                <w:sz w:val="20"/>
              </w:rPr>
              <w:t>Final agreed amount</w:t>
            </w:r>
          </w:p>
        </w:tc>
      </w:tr>
      <w:tr>
        <w:tc>
          <w:tcPr>
            <w:tcW w:type="dxa" w:w="4536"/>
            <w:shd w:val="clear" w:color="auto" w:fill="F8FAFC"/>
          </w:tcPr>
          <w:p>
            <w:r>
              <w:rPr>
                <w:rFonts w:ascii="Calibri" w:hAnsi="Calibri"/>
                <w:b w:val="0"/>
                <w:i w:val="0"/>
                <w:sz w:val="20"/>
              </w:rPr>
              <w:t>Settlement Date</w:t>
            </w:r>
          </w:p>
        </w:tc>
        <w:tc>
          <w:tcPr>
            <w:tcW w:type="dxa" w:w="4536"/>
            <w:shd w:val="clear" w:color="auto" w:fill="F8FAFC"/>
          </w:tcPr>
          <w:p>
            <w:r>
              <w:rPr>
                <w:rFonts w:ascii="Calibri" w:hAnsi="Calibri"/>
                <w:b w:val="0"/>
                <w:i w:val="0"/>
                <w:sz w:val="20"/>
              </w:rPr>
              <w:t>Date of payment/resolution</w:t>
            </w:r>
          </w:p>
        </w:tc>
      </w:tr>
    </w:tbl>
    <w:p/>
    <w:p>
      <w:pPr>
        <w:spacing w:before="280" w:after="80"/>
      </w:pPr>
      <w:r>
        <w:rPr>
          <w:rFonts w:ascii="Calibri" w:hAnsi="Calibri"/>
          <w:b/>
          <w:color w:val="1E293B"/>
          <w:sz w:val="30"/>
        </w:rPr>
        <w:t>7.6  Vehicle Availability  (/rental/availability)</w:t>
      </w:r>
    </w:p>
    <w:p>
      <w:pPr>
        <w:spacing w:after="80"/>
      </w:pPr>
      <w:r>
        <w:rPr>
          <w:rFonts w:ascii="Calibri" w:hAnsi="Calibri"/>
          <w:b w:val="0"/>
          <w:i w:val="0"/>
          <w:sz w:val="22"/>
        </w:rPr>
        <w:t>Calendar view showing all vehicles and their booking status for the next 90 days. Each row is a vehicle; columns are dates. Colour coding: Green = Available, Blue = Booked, Orange = In Maintenance, Grey = Inactive. Staff use this view to check availability before creating bookings.</w:t>
      </w:r>
    </w:p>
    <w:p>
      <w:r>
        <w:br w:type="page"/>
      </w:r>
    </w:p>
    <w:p>
      <w:pPr>
        <w:spacing w:before="360" w:after="120"/>
        <w:pBdr>
          <w:bottom w:val="single" w:sz="6" w:color="4F46E5"/>
        </w:pBdr>
      </w:pPr>
      <w:r>
        <w:rPr>
          <w:rFonts w:ascii="Calibri" w:hAnsi="Calibri"/>
          <w:b/>
          <w:color w:val="4F46E5"/>
          <w:sz w:val="40"/>
        </w:rPr>
        <w:t>PART 8 — Staff Transportation  (/bus-ops)</w:t>
      </w:r>
    </w:p>
    <w:p>
      <w:pPr>
        <w:spacing w:after="80"/>
      </w:pPr>
      <w:r>
        <w:rPr>
          <w:rFonts w:ascii="Calibri" w:hAnsi="Calibri"/>
          <w:b w:val="0"/>
          <w:i w:val="0"/>
          <w:sz w:val="22"/>
        </w:rPr>
        <w:t>The Staff Transportation module (also referred to as Bus Operations) manages employee bus services including route definition, schedule management, passenger registration, driver assignment, and incident reporting.</w:t>
      </w:r>
    </w:p>
    <w:p>
      <w:pPr>
        <w:spacing w:before="280" w:after="80"/>
      </w:pPr>
      <w:r>
        <w:rPr>
          <w:rFonts w:ascii="Calibri" w:hAnsi="Calibri"/>
          <w:b/>
          <w:color w:val="1E293B"/>
          <w:sz w:val="30"/>
        </w:rPr>
        <w:t>8.1  Dashboard</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KPI</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Active Routes</w:t>
            </w:r>
          </w:p>
        </w:tc>
        <w:tc>
          <w:tcPr>
            <w:tcW w:type="dxa" w:w="4536"/>
          </w:tcPr>
          <w:p>
            <w:r>
              <w:rPr>
                <w:rFonts w:ascii="Calibri" w:hAnsi="Calibri"/>
                <w:b w:val="0"/>
                <w:i w:val="0"/>
                <w:sz w:val="20"/>
              </w:rPr>
              <w:t>Routes with at least one upcoming scheduled trip</w:t>
            </w:r>
          </w:p>
        </w:tc>
      </w:tr>
      <w:tr>
        <w:tc>
          <w:tcPr>
            <w:tcW w:type="dxa" w:w="4536"/>
            <w:shd w:val="clear" w:color="auto" w:fill="F8FAFC"/>
          </w:tcPr>
          <w:p>
            <w:r>
              <w:rPr>
                <w:rFonts w:ascii="Calibri" w:hAnsi="Calibri"/>
                <w:b w:val="0"/>
                <w:i w:val="0"/>
                <w:sz w:val="20"/>
              </w:rPr>
              <w:t>Today's Trips</w:t>
            </w:r>
          </w:p>
        </w:tc>
        <w:tc>
          <w:tcPr>
            <w:tcW w:type="dxa" w:w="4536"/>
            <w:shd w:val="clear" w:color="auto" w:fill="F8FAFC"/>
          </w:tcPr>
          <w:p>
            <w:r>
              <w:rPr>
                <w:rFonts w:ascii="Calibri" w:hAnsi="Calibri"/>
                <w:b w:val="0"/>
                <w:i w:val="0"/>
                <w:sz w:val="20"/>
              </w:rPr>
              <w:t>Schedules with today's date</w:t>
            </w:r>
          </w:p>
        </w:tc>
      </w:tr>
      <w:tr>
        <w:tc>
          <w:tcPr>
            <w:tcW w:type="dxa" w:w="4536"/>
          </w:tcPr>
          <w:p>
            <w:r>
              <w:rPr>
                <w:rFonts w:ascii="Calibri" w:hAnsi="Calibri"/>
                <w:b w:val="0"/>
                <w:i w:val="0"/>
                <w:sz w:val="20"/>
              </w:rPr>
              <w:t>Trips In Progress</w:t>
            </w:r>
          </w:p>
        </w:tc>
        <w:tc>
          <w:tcPr>
            <w:tcW w:type="dxa" w:w="4536"/>
          </w:tcPr>
          <w:p>
            <w:r>
              <w:rPr>
                <w:rFonts w:ascii="Calibri" w:hAnsi="Calibri"/>
                <w:b w:val="0"/>
                <w:i w:val="0"/>
                <w:sz w:val="20"/>
              </w:rPr>
              <w:t>Schedules in DEPARTED or IN_TRANSIT status</w:t>
            </w:r>
          </w:p>
        </w:tc>
      </w:tr>
      <w:tr>
        <w:tc>
          <w:tcPr>
            <w:tcW w:type="dxa" w:w="4536"/>
            <w:shd w:val="clear" w:color="auto" w:fill="F8FAFC"/>
          </w:tcPr>
          <w:p>
            <w:r>
              <w:rPr>
                <w:rFonts w:ascii="Calibri" w:hAnsi="Calibri"/>
                <w:b w:val="0"/>
                <w:i w:val="0"/>
                <w:sz w:val="20"/>
              </w:rPr>
              <w:t>Staff Registered</w:t>
            </w:r>
          </w:p>
        </w:tc>
        <w:tc>
          <w:tcPr>
            <w:tcW w:type="dxa" w:w="4536"/>
            <w:shd w:val="clear" w:color="auto" w:fill="F8FAFC"/>
          </w:tcPr>
          <w:p>
            <w:r>
              <w:rPr>
                <w:rFonts w:ascii="Calibri" w:hAnsi="Calibri"/>
                <w:b w:val="0"/>
                <w:i w:val="0"/>
                <w:sz w:val="20"/>
              </w:rPr>
              <w:t>Total registered passengers</w:t>
            </w:r>
          </w:p>
        </w:tc>
      </w:tr>
      <w:tr>
        <w:tc>
          <w:tcPr>
            <w:tcW w:type="dxa" w:w="4536"/>
          </w:tcPr>
          <w:p>
            <w:r>
              <w:rPr>
                <w:rFonts w:ascii="Calibri" w:hAnsi="Calibri"/>
                <w:b w:val="0"/>
                <w:i w:val="0"/>
                <w:sz w:val="20"/>
              </w:rPr>
              <w:t>Open Incidents</w:t>
            </w:r>
          </w:p>
        </w:tc>
        <w:tc>
          <w:tcPr>
            <w:tcW w:type="dxa" w:w="4536"/>
          </w:tcPr>
          <w:p>
            <w:r>
              <w:rPr>
                <w:rFonts w:ascii="Calibri" w:hAnsi="Calibri"/>
                <w:b w:val="0"/>
                <w:i w:val="0"/>
                <w:sz w:val="20"/>
              </w:rPr>
              <w:t>Unresolved incident reports</w:t>
            </w:r>
          </w:p>
        </w:tc>
      </w:tr>
      <w:tr>
        <w:tc>
          <w:tcPr>
            <w:tcW w:type="dxa" w:w="4536"/>
            <w:shd w:val="clear" w:color="auto" w:fill="F8FAFC"/>
          </w:tcPr>
          <w:p>
            <w:r>
              <w:rPr>
                <w:rFonts w:ascii="Calibri" w:hAnsi="Calibri"/>
                <w:b w:val="0"/>
                <w:i w:val="0"/>
                <w:sz w:val="20"/>
              </w:rPr>
              <w:t>Pending Requests</w:t>
            </w:r>
          </w:p>
        </w:tc>
        <w:tc>
          <w:tcPr>
            <w:tcW w:type="dxa" w:w="4536"/>
            <w:shd w:val="clear" w:color="auto" w:fill="F8FAFC"/>
          </w:tcPr>
          <w:p>
            <w:r>
              <w:rPr>
                <w:rFonts w:ascii="Calibri" w:hAnsi="Calibri"/>
                <w:b w:val="0"/>
                <w:i w:val="0"/>
                <w:sz w:val="20"/>
              </w:rPr>
              <w:t>Transport requests awaiting approval</w:t>
            </w:r>
          </w:p>
        </w:tc>
      </w:tr>
    </w:tbl>
    <w:p/>
    <w:p>
      <w:pPr>
        <w:spacing w:before="280" w:after="80"/>
      </w:pPr>
      <w:r>
        <w:rPr>
          <w:rFonts w:ascii="Calibri" w:hAnsi="Calibri"/>
          <w:b/>
          <w:color w:val="1E293B"/>
          <w:sz w:val="30"/>
        </w:rPr>
        <w:t>8.2  Route Management  (/bus-ops/routes)</w:t>
      </w:r>
    </w:p>
    <w:p>
      <w:pPr>
        <w:spacing w:after="80"/>
      </w:pPr>
      <w:r>
        <w:rPr>
          <w:rFonts w:ascii="Calibri" w:hAnsi="Calibri"/>
          <w:b w:val="0"/>
          <w:i w:val="0"/>
          <w:sz w:val="22"/>
        </w:rPr>
        <w:t>A Route is a named path between an origin and one or more destinations, with defined stops.</w:t>
      </w:r>
    </w:p>
    <w:p>
      <w:pPr>
        <w:spacing w:before="200" w:after="40"/>
      </w:pPr>
      <w:r>
        <w:rPr>
          <w:rFonts w:ascii="Calibri" w:hAnsi="Calibri"/>
          <w:b/>
          <w:color w:val="333366"/>
          <w:sz w:val="24"/>
        </w:rPr>
        <w:t>8.2.1  Route Fields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Route Name</w:t>
            </w:r>
          </w:p>
        </w:tc>
        <w:tc>
          <w:tcPr>
            <w:tcW w:type="dxa" w:w="4536"/>
          </w:tcPr>
          <w:p>
            <w:r>
              <w:rPr>
                <w:rFonts w:ascii="Calibri" w:hAnsi="Calibri"/>
                <w:b w:val="0"/>
                <w:i w:val="0"/>
                <w:sz w:val="20"/>
              </w:rPr>
              <w:t>e.g. "Al Quoz to Jebel Ali Industrial"</w:t>
            </w:r>
          </w:p>
        </w:tc>
      </w:tr>
      <w:tr>
        <w:tc>
          <w:tcPr>
            <w:tcW w:type="dxa" w:w="4536"/>
            <w:shd w:val="clear" w:color="auto" w:fill="F8FAFC"/>
          </w:tcPr>
          <w:p>
            <w:r>
              <w:rPr>
                <w:rFonts w:ascii="Calibri" w:hAnsi="Calibri"/>
                <w:b w:val="0"/>
                <w:i w:val="0"/>
                <w:sz w:val="20"/>
              </w:rPr>
              <w:t>Route Code</w:t>
            </w:r>
          </w:p>
        </w:tc>
        <w:tc>
          <w:tcPr>
            <w:tcW w:type="dxa" w:w="4536"/>
            <w:shd w:val="clear" w:color="auto" w:fill="F8FAFC"/>
          </w:tcPr>
          <w:p>
            <w:r>
              <w:rPr>
                <w:rFonts w:ascii="Calibri" w:hAnsi="Calibri"/>
                <w:b w:val="0"/>
                <w:i w:val="0"/>
                <w:sz w:val="20"/>
              </w:rPr>
              <w:t>Short alphanumeric reference</w:t>
            </w:r>
          </w:p>
        </w:tc>
      </w:tr>
      <w:tr>
        <w:tc>
          <w:tcPr>
            <w:tcW w:type="dxa" w:w="4536"/>
          </w:tcPr>
          <w:p>
            <w:r>
              <w:rPr>
                <w:rFonts w:ascii="Calibri" w:hAnsi="Calibri"/>
                <w:b w:val="0"/>
                <w:i w:val="0"/>
                <w:sz w:val="20"/>
              </w:rPr>
              <w:t>Origin</w:t>
            </w:r>
          </w:p>
        </w:tc>
        <w:tc>
          <w:tcPr>
            <w:tcW w:type="dxa" w:w="4536"/>
          </w:tcPr>
          <w:p>
            <w:r>
              <w:rPr>
                <w:rFonts w:ascii="Calibri" w:hAnsi="Calibri"/>
                <w:b w:val="0"/>
                <w:i w:val="0"/>
                <w:sz w:val="20"/>
              </w:rPr>
              <w:t>Starting point</w:t>
            </w:r>
          </w:p>
        </w:tc>
      </w:tr>
      <w:tr>
        <w:tc>
          <w:tcPr>
            <w:tcW w:type="dxa" w:w="4536"/>
            <w:shd w:val="clear" w:color="auto" w:fill="F8FAFC"/>
          </w:tcPr>
          <w:p>
            <w:r>
              <w:rPr>
                <w:rFonts w:ascii="Calibri" w:hAnsi="Calibri"/>
                <w:b w:val="0"/>
                <w:i w:val="0"/>
                <w:sz w:val="20"/>
              </w:rPr>
              <w:t>Destination</w:t>
            </w:r>
          </w:p>
        </w:tc>
        <w:tc>
          <w:tcPr>
            <w:tcW w:type="dxa" w:w="4536"/>
            <w:shd w:val="clear" w:color="auto" w:fill="F8FAFC"/>
          </w:tcPr>
          <w:p>
            <w:r>
              <w:rPr>
                <w:rFonts w:ascii="Calibri" w:hAnsi="Calibri"/>
                <w:b w:val="0"/>
                <w:i w:val="0"/>
                <w:sz w:val="20"/>
              </w:rPr>
              <w:t>Final stop</w:t>
            </w:r>
          </w:p>
        </w:tc>
      </w:tr>
      <w:tr>
        <w:tc>
          <w:tcPr>
            <w:tcW w:type="dxa" w:w="4536"/>
          </w:tcPr>
          <w:p>
            <w:r>
              <w:rPr>
                <w:rFonts w:ascii="Calibri" w:hAnsi="Calibri"/>
                <w:b w:val="0"/>
                <w:i w:val="0"/>
                <w:sz w:val="20"/>
              </w:rPr>
              <w:t>Distance (km)</w:t>
            </w:r>
          </w:p>
        </w:tc>
        <w:tc>
          <w:tcPr>
            <w:tcW w:type="dxa" w:w="4536"/>
          </w:tcPr>
          <w:p>
            <w:r>
              <w:rPr>
                <w:rFonts w:ascii="Calibri" w:hAnsi="Calibri"/>
                <w:b w:val="0"/>
                <w:i w:val="0"/>
                <w:sz w:val="20"/>
              </w:rPr>
              <w:t>Total route length</w:t>
            </w:r>
          </w:p>
        </w:tc>
      </w:tr>
      <w:tr>
        <w:tc>
          <w:tcPr>
            <w:tcW w:type="dxa" w:w="4536"/>
            <w:shd w:val="clear" w:color="auto" w:fill="F8FAFC"/>
          </w:tcPr>
          <w:p>
            <w:r>
              <w:rPr>
                <w:rFonts w:ascii="Calibri" w:hAnsi="Calibri"/>
                <w:b w:val="0"/>
                <w:i w:val="0"/>
                <w:sz w:val="20"/>
              </w:rPr>
              <w:t>Estimated Duration</w:t>
            </w:r>
          </w:p>
        </w:tc>
        <w:tc>
          <w:tcPr>
            <w:tcW w:type="dxa" w:w="4536"/>
            <w:shd w:val="clear" w:color="auto" w:fill="F8FAFC"/>
          </w:tcPr>
          <w:p>
            <w:r>
              <w:rPr>
                <w:rFonts w:ascii="Calibri" w:hAnsi="Calibri"/>
                <w:b w:val="0"/>
                <w:i w:val="0"/>
                <w:sz w:val="20"/>
              </w:rPr>
              <w:t>Expected travel time in minutes</w:t>
            </w:r>
          </w:p>
        </w:tc>
      </w:tr>
      <w:tr>
        <w:tc>
          <w:tcPr>
            <w:tcW w:type="dxa" w:w="4536"/>
          </w:tcPr>
          <w:p>
            <w:r>
              <w:rPr>
                <w:rFonts w:ascii="Calibri" w:hAnsi="Calibri"/>
                <w:b w:val="0"/>
                <w:i w:val="0"/>
                <w:sz w:val="20"/>
              </w:rPr>
              <w:t>Vehicle Type</w:t>
            </w:r>
          </w:p>
        </w:tc>
        <w:tc>
          <w:tcPr>
            <w:tcW w:type="dxa" w:w="4536"/>
          </w:tcPr>
          <w:p>
            <w:r>
              <w:rPr>
                <w:rFonts w:ascii="Calibri" w:hAnsi="Calibri"/>
                <w:b w:val="0"/>
                <w:i w:val="0"/>
                <w:sz w:val="20"/>
              </w:rPr>
              <w:t>Bus size / capacity required</w:t>
            </w:r>
          </w:p>
        </w:tc>
      </w:tr>
      <w:tr>
        <w:tc>
          <w:tcPr>
            <w:tcW w:type="dxa" w:w="4536"/>
            <w:shd w:val="clear" w:color="auto" w:fill="F8FAFC"/>
          </w:tcPr>
          <w:p>
            <w:r>
              <w:rPr>
                <w:rFonts w:ascii="Calibri" w:hAnsi="Calibri"/>
                <w:b w:val="0"/>
                <w:i w:val="0"/>
                <w:sz w:val="20"/>
              </w:rPr>
              <w:t>Status</w:t>
            </w:r>
          </w:p>
        </w:tc>
        <w:tc>
          <w:tcPr>
            <w:tcW w:type="dxa" w:w="4536"/>
            <w:shd w:val="clear" w:color="auto" w:fill="F8FAFC"/>
          </w:tcPr>
          <w:p>
            <w:r>
              <w:rPr>
                <w:rFonts w:ascii="Calibri" w:hAnsi="Calibri"/>
                <w:b w:val="0"/>
                <w:i w:val="0"/>
                <w:sz w:val="20"/>
              </w:rPr>
              <w:t>ACTIVE / INACTIVE</w:t>
            </w:r>
          </w:p>
        </w:tc>
      </w:tr>
    </w:tbl>
    <w:p/>
    <w:p>
      <w:pPr>
        <w:spacing w:before="200" w:after="40"/>
      </w:pPr>
      <w:r>
        <w:rPr>
          <w:rFonts w:ascii="Calibri" w:hAnsi="Calibri"/>
          <w:b/>
          <w:color w:val="333366"/>
          <w:sz w:val="24"/>
        </w:rPr>
        <w:t>8.2.2  Stops  (/bus-ops/routes/[id]/stops)</w:t>
      </w:r>
    </w:p>
    <w:p>
      <w:pPr>
        <w:spacing w:after="80"/>
      </w:pPr>
      <w:r>
        <w:rPr>
          <w:rFonts w:ascii="Calibri" w:hAnsi="Calibri"/>
          <w:b w:val="0"/>
          <w:i w:val="0"/>
          <w:sz w:val="22"/>
        </w:rPr>
        <w:t>Each route has an ordered list of stops. Per stop:</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Stop Name</w:t>
            </w:r>
          </w:p>
        </w:tc>
        <w:tc>
          <w:tcPr>
            <w:tcW w:type="dxa" w:w="4536"/>
          </w:tcPr>
          <w:p>
            <w:r>
              <w:rPr>
                <w:rFonts w:ascii="Calibri" w:hAnsi="Calibri"/>
                <w:b w:val="0"/>
                <w:i w:val="0"/>
                <w:sz w:val="20"/>
              </w:rPr>
              <w:t>Location name or landmark</w:t>
            </w:r>
          </w:p>
        </w:tc>
      </w:tr>
      <w:tr>
        <w:tc>
          <w:tcPr>
            <w:tcW w:type="dxa" w:w="4536"/>
            <w:shd w:val="clear" w:color="auto" w:fill="F8FAFC"/>
          </w:tcPr>
          <w:p>
            <w:r>
              <w:rPr>
                <w:rFonts w:ascii="Calibri" w:hAnsi="Calibri"/>
                <w:b w:val="0"/>
                <w:i w:val="0"/>
                <w:sz w:val="20"/>
              </w:rPr>
              <w:t>Order</w:t>
            </w:r>
          </w:p>
        </w:tc>
        <w:tc>
          <w:tcPr>
            <w:tcW w:type="dxa" w:w="4536"/>
            <w:shd w:val="clear" w:color="auto" w:fill="F8FAFC"/>
          </w:tcPr>
          <w:p>
            <w:r>
              <w:rPr>
                <w:rFonts w:ascii="Calibri" w:hAnsi="Calibri"/>
                <w:b w:val="0"/>
                <w:i w:val="0"/>
                <w:sz w:val="20"/>
              </w:rPr>
              <w:t>Sequence number (1 = first)</w:t>
            </w:r>
          </w:p>
        </w:tc>
      </w:tr>
      <w:tr>
        <w:tc>
          <w:tcPr>
            <w:tcW w:type="dxa" w:w="4536"/>
          </w:tcPr>
          <w:p>
            <w:r>
              <w:rPr>
                <w:rFonts w:ascii="Calibri" w:hAnsi="Calibri"/>
                <w:b w:val="0"/>
                <w:i w:val="0"/>
                <w:sz w:val="20"/>
              </w:rPr>
              <w:t>Arrival Time</w:t>
            </w:r>
          </w:p>
        </w:tc>
        <w:tc>
          <w:tcPr>
            <w:tcW w:type="dxa" w:w="4536"/>
          </w:tcPr>
          <w:p>
            <w:r>
              <w:rPr>
                <w:rFonts w:ascii="Calibri" w:hAnsi="Calibri"/>
                <w:b w:val="0"/>
                <w:i w:val="0"/>
                <w:sz w:val="20"/>
              </w:rPr>
              <w:t>Expected arrival time relative to departure</w:t>
            </w:r>
          </w:p>
        </w:tc>
      </w:tr>
      <w:tr>
        <w:tc>
          <w:tcPr>
            <w:tcW w:type="dxa" w:w="4536"/>
            <w:shd w:val="clear" w:color="auto" w:fill="F8FAFC"/>
          </w:tcPr>
          <w:p>
            <w:r>
              <w:rPr>
                <w:rFonts w:ascii="Calibri" w:hAnsi="Calibri"/>
                <w:b w:val="0"/>
                <w:i w:val="0"/>
                <w:sz w:val="20"/>
              </w:rPr>
              <w:t>Coordinates</w:t>
            </w:r>
          </w:p>
        </w:tc>
        <w:tc>
          <w:tcPr>
            <w:tcW w:type="dxa" w:w="4536"/>
            <w:shd w:val="clear" w:color="auto" w:fill="F8FAFC"/>
          </w:tcPr>
          <w:p>
            <w:r>
              <w:rPr>
                <w:rFonts w:ascii="Calibri" w:hAnsi="Calibri"/>
                <w:b w:val="0"/>
                <w:i w:val="0"/>
                <w:sz w:val="20"/>
              </w:rPr>
              <w:t>Lat/Long for map display</w:t>
            </w:r>
          </w:p>
        </w:tc>
      </w:tr>
      <w:tr>
        <w:tc>
          <w:tcPr>
            <w:tcW w:type="dxa" w:w="4536"/>
          </w:tcPr>
          <w:p>
            <w:r>
              <w:rPr>
                <w:rFonts w:ascii="Calibri" w:hAnsi="Calibri"/>
                <w:b w:val="0"/>
                <w:i w:val="0"/>
                <w:sz w:val="20"/>
              </w:rPr>
              <w:t>Passenger Count</w:t>
            </w:r>
          </w:p>
        </w:tc>
        <w:tc>
          <w:tcPr>
            <w:tcW w:type="dxa" w:w="4536"/>
          </w:tcPr>
          <w:p>
            <w:r>
              <w:rPr>
                <w:rFonts w:ascii="Calibri" w:hAnsi="Calibri"/>
                <w:b w:val="0"/>
                <w:i w:val="0"/>
                <w:sz w:val="20"/>
              </w:rPr>
              <w:t>Number of passengers assigned to board at this stop</w:t>
            </w:r>
          </w:p>
        </w:tc>
      </w:tr>
    </w:tbl>
    <w:p/>
    <w:p>
      <w:pPr>
        <w:spacing w:before="280" w:after="80"/>
      </w:pPr>
      <w:r>
        <w:rPr>
          <w:rFonts w:ascii="Calibri" w:hAnsi="Calibri"/>
          <w:b/>
          <w:color w:val="1E293B"/>
          <w:sz w:val="30"/>
        </w:rPr>
        <w:t>8.3  Schedule Management  (/bus-ops/schedules)</w:t>
      </w:r>
    </w:p>
    <w:p>
      <w:pPr>
        <w:spacing w:after="80"/>
      </w:pPr>
      <w:r>
        <w:rPr>
          <w:rFonts w:ascii="Calibri" w:hAnsi="Calibri"/>
          <w:b w:val="0"/>
          <w:i w:val="0"/>
          <w:sz w:val="22"/>
        </w:rPr>
        <w:t>A Schedule is a planned trip on a specific date and time for a specific route.</w:t>
      </w:r>
    </w:p>
    <w:p>
      <w:pPr>
        <w:spacing w:before="200" w:after="40"/>
      </w:pPr>
      <w:r>
        <w:rPr>
          <w:rFonts w:ascii="Calibri" w:hAnsi="Calibri"/>
          <w:b/>
          <w:color w:val="333366"/>
          <w:sz w:val="24"/>
        </w:rPr>
        <w:t>8.3.1  Schedule Fields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Route</w:t>
            </w:r>
          </w:p>
        </w:tc>
        <w:tc>
          <w:tcPr>
            <w:tcW w:type="dxa" w:w="4536"/>
          </w:tcPr>
          <w:p>
            <w:r>
              <w:rPr>
                <w:rFonts w:ascii="Calibri" w:hAnsi="Calibri"/>
                <w:b w:val="0"/>
                <w:i w:val="0"/>
                <w:sz w:val="20"/>
              </w:rPr>
              <w:t>Linked route definition</w:t>
            </w:r>
          </w:p>
        </w:tc>
      </w:tr>
      <w:tr>
        <w:tc>
          <w:tcPr>
            <w:tcW w:type="dxa" w:w="4536"/>
            <w:shd w:val="clear" w:color="auto" w:fill="F8FAFC"/>
          </w:tcPr>
          <w:p>
            <w:r>
              <w:rPr>
                <w:rFonts w:ascii="Calibri" w:hAnsi="Calibri"/>
                <w:b w:val="0"/>
                <w:i w:val="0"/>
                <w:sz w:val="20"/>
              </w:rPr>
              <w:t>Date</w:t>
            </w:r>
          </w:p>
        </w:tc>
        <w:tc>
          <w:tcPr>
            <w:tcW w:type="dxa" w:w="4536"/>
            <w:shd w:val="clear" w:color="auto" w:fill="F8FAFC"/>
          </w:tcPr>
          <w:p>
            <w:r>
              <w:rPr>
                <w:rFonts w:ascii="Calibri" w:hAnsi="Calibri"/>
                <w:b w:val="0"/>
                <w:i w:val="0"/>
                <w:sz w:val="20"/>
              </w:rPr>
              <w:t>Trip date</w:t>
            </w:r>
          </w:p>
        </w:tc>
      </w:tr>
      <w:tr>
        <w:tc>
          <w:tcPr>
            <w:tcW w:type="dxa" w:w="4536"/>
          </w:tcPr>
          <w:p>
            <w:r>
              <w:rPr>
                <w:rFonts w:ascii="Calibri" w:hAnsi="Calibri"/>
                <w:b w:val="0"/>
                <w:i w:val="0"/>
                <w:sz w:val="20"/>
              </w:rPr>
              <w:t>Departure Time</w:t>
            </w:r>
          </w:p>
        </w:tc>
        <w:tc>
          <w:tcPr>
            <w:tcW w:type="dxa" w:w="4536"/>
          </w:tcPr>
          <w:p>
            <w:r>
              <w:rPr>
                <w:rFonts w:ascii="Calibri" w:hAnsi="Calibri"/>
                <w:b w:val="0"/>
                <w:i w:val="0"/>
                <w:sz w:val="20"/>
              </w:rPr>
              <w:t>Scheduled departure</w:t>
            </w:r>
          </w:p>
        </w:tc>
      </w:tr>
      <w:tr>
        <w:tc>
          <w:tcPr>
            <w:tcW w:type="dxa" w:w="4536"/>
            <w:shd w:val="clear" w:color="auto" w:fill="F8FAFC"/>
          </w:tcPr>
          <w:p>
            <w:r>
              <w:rPr>
                <w:rFonts w:ascii="Calibri" w:hAnsi="Calibri"/>
                <w:b w:val="0"/>
                <w:i w:val="0"/>
                <w:sz w:val="20"/>
              </w:rPr>
              <w:t>Vehicle</w:t>
            </w:r>
          </w:p>
        </w:tc>
        <w:tc>
          <w:tcPr>
            <w:tcW w:type="dxa" w:w="4536"/>
            <w:shd w:val="clear" w:color="auto" w:fill="F8FAFC"/>
          </w:tcPr>
          <w:p>
            <w:r>
              <w:rPr>
                <w:rFonts w:ascii="Calibri" w:hAnsi="Calibri"/>
                <w:b w:val="0"/>
                <w:i w:val="0"/>
                <w:sz w:val="20"/>
              </w:rPr>
              <w:t>Assigned bus/van (plate number)</w:t>
            </w:r>
          </w:p>
        </w:tc>
      </w:tr>
      <w:tr>
        <w:tc>
          <w:tcPr>
            <w:tcW w:type="dxa" w:w="4536"/>
          </w:tcPr>
          <w:p>
            <w:r>
              <w:rPr>
                <w:rFonts w:ascii="Calibri" w:hAnsi="Calibri"/>
                <w:b w:val="0"/>
                <w:i w:val="0"/>
                <w:sz w:val="20"/>
              </w:rPr>
              <w:t>Driver</w:t>
            </w:r>
          </w:p>
        </w:tc>
        <w:tc>
          <w:tcPr>
            <w:tcW w:type="dxa" w:w="4536"/>
          </w:tcPr>
          <w:p>
            <w:r>
              <w:rPr>
                <w:rFonts w:ascii="Calibri" w:hAnsi="Calibri"/>
                <w:b w:val="0"/>
                <w:i w:val="0"/>
                <w:sz w:val="20"/>
              </w:rPr>
              <w:t>Assigned driver</w:t>
            </w:r>
          </w:p>
        </w:tc>
      </w:tr>
      <w:tr>
        <w:tc>
          <w:tcPr>
            <w:tcW w:type="dxa" w:w="4536"/>
            <w:shd w:val="clear" w:color="auto" w:fill="F8FAFC"/>
          </w:tcPr>
          <w:p>
            <w:r>
              <w:rPr>
                <w:rFonts w:ascii="Calibri" w:hAnsi="Calibri"/>
                <w:b w:val="0"/>
                <w:i w:val="0"/>
                <w:sz w:val="20"/>
              </w:rPr>
              <w:t>Conductor</w:t>
            </w:r>
          </w:p>
        </w:tc>
        <w:tc>
          <w:tcPr>
            <w:tcW w:type="dxa" w:w="4536"/>
            <w:shd w:val="clear" w:color="auto" w:fill="F8FAFC"/>
          </w:tcPr>
          <w:p>
            <w:r>
              <w:rPr>
                <w:rFonts w:ascii="Calibri" w:hAnsi="Calibri"/>
                <w:b w:val="0"/>
                <w:i w:val="0"/>
                <w:sz w:val="20"/>
              </w:rPr>
              <w:t>Optional — second crew member</w:t>
            </w:r>
          </w:p>
        </w:tc>
      </w:tr>
      <w:tr>
        <w:tc>
          <w:tcPr>
            <w:tcW w:type="dxa" w:w="4536"/>
          </w:tcPr>
          <w:p>
            <w:r>
              <w:rPr>
                <w:rFonts w:ascii="Calibri" w:hAnsi="Calibri"/>
                <w:b w:val="0"/>
                <w:i w:val="0"/>
                <w:sz w:val="20"/>
              </w:rPr>
              <w:t>Total Capacity</w:t>
            </w:r>
          </w:p>
        </w:tc>
        <w:tc>
          <w:tcPr>
            <w:tcW w:type="dxa" w:w="4536"/>
          </w:tcPr>
          <w:p>
            <w:r>
              <w:rPr>
                <w:rFonts w:ascii="Calibri" w:hAnsi="Calibri"/>
                <w:b w:val="0"/>
                <w:i w:val="0"/>
                <w:sz w:val="20"/>
              </w:rPr>
              <w:t>Maximum passengers (from vehicle record)</w:t>
            </w:r>
          </w:p>
        </w:tc>
      </w:tr>
      <w:tr>
        <w:tc>
          <w:tcPr>
            <w:tcW w:type="dxa" w:w="4536"/>
            <w:shd w:val="clear" w:color="auto" w:fill="F8FAFC"/>
          </w:tcPr>
          <w:p>
            <w:r>
              <w:rPr>
                <w:rFonts w:ascii="Calibri" w:hAnsi="Calibri"/>
                <w:b w:val="0"/>
                <w:i w:val="0"/>
                <w:sz w:val="20"/>
              </w:rPr>
              <w:t>Booked Seats</w:t>
            </w:r>
          </w:p>
        </w:tc>
        <w:tc>
          <w:tcPr>
            <w:tcW w:type="dxa" w:w="4536"/>
            <w:shd w:val="clear" w:color="auto" w:fill="F8FAFC"/>
          </w:tcPr>
          <w:p>
            <w:r>
              <w:rPr>
                <w:rFonts w:ascii="Calibri" w:hAnsi="Calibri"/>
                <w:b w:val="0"/>
                <w:i w:val="0"/>
                <w:sz w:val="20"/>
              </w:rPr>
              <w:t>Count of confirmed passenger assignments</w:t>
            </w:r>
          </w:p>
        </w:tc>
      </w:tr>
      <w:tr>
        <w:tc>
          <w:tcPr>
            <w:tcW w:type="dxa" w:w="4536"/>
          </w:tcPr>
          <w:p>
            <w:r>
              <w:rPr>
                <w:rFonts w:ascii="Calibri" w:hAnsi="Calibri"/>
                <w:b w:val="0"/>
                <w:i w:val="0"/>
                <w:sz w:val="20"/>
              </w:rPr>
              <w:t>Status</w:t>
            </w:r>
          </w:p>
        </w:tc>
        <w:tc>
          <w:tcPr>
            <w:tcW w:type="dxa" w:w="4536"/>
          </w:tcPr>
          <w:p>
            <w:r>
              <w:rPr>
                <w:rFonts w:ascii="Calibri" w:hAnsi="Calibri"/>
                <w:b w:val="0"/>
                <w:i w:val="0"/>
                <w:sz w:val="20"/>
              </w:rPr>
              <w:t>SCHEDULED / DEPARTED / IN_TRANSIT / COMPLETED / CANCELLED</w:t>
            </w:r>
          </w:p>
        </w:tc>
      </w:tr>
    </w:tbl>
    <w:p/>
    <w:p>
      <w:pPr>
        <w:spacing w:before="200" w:after="40"/>
      </w:pPr>
      <w:r>
        <w:rPr>
          <w:rFonts w:ascii="Calibri" w:hAnsi="Calibri"/>
          <w:b/>
          <w:color w:val="333366"/>
          <w:sz w:val="24"/>
        </w:rPr>
        <w:t>8.3.2  Schedule Lifecycle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Status</w:t>
            </w:r>
          </w:p>
        </w:tc>
        <w:tc>
          <w:tcPr>
            <w:tcW w:type="dxa" w:w="4536"/>
            <w:shd w:val="clear" w:color="auto" w:fill="1E293B"/>
          </w:tcPr>
          <w:p>
            <w:r>
              <w:rPr>
                <w:rFonts w:ascii="Calibri" w:hAnsi="Calibri"/>
                <w:b/>
                <w:i w:val="0"/>
                <w:color w:val="FFFFFF"/>
                <w:sz w:val="20"/>
              </w:rPr>
              <w:t>Meaning</w:t>
            </w:r>
          </w:p>
        </w:tc>
      </w:tr>
      <w:tr>
        <w:tc>
          <w:tcPr>
            <w:tcW w:type="dxa" w:w="4536"/>
          </w:tcPr>
          <w:p>
            <w:r>
              <w:rPr>
                <w:rFonts w:ascii="Calibri" w:hAnsi="Calibri"/>
                <w:b w:val="0"/>
                <w:i w:val="0"/>
                <w:sz w:val="20"/>
              </w:rPr>
              <w:t>SCHEDULED</w:t>
            </w:r>
          </w:p>
        </w:tc>
        <w:tc>
          <w:tcPr>
            <w:tcW w:type="dxa" w:w="4536"/>
          </w:tcPr>
          <w:p>
            <w:r>
              <w:rPr>
                <w:rFonts w:ascii="Calibri" w:hAnsi="Calibri"/>
                <w:b w:val="0"/>
                <w:i w:val="0"/>
                <w:sz w:val="20"/>
              </w:rPr>
              <w:t>Planned; not yet departed</w:t>
            </w:r>
          </w:p>
        </w:tc>
      </w:tr>
      <w:tr>
        <w:tc>
          <w:tcPr>
            <w:tcW w:type="dxa" w:w="4536"/>
            <w:shd w:val="clear" w:color="auto" w:fill="F8FAFC"/>
          </w:tcPr>
          <w:p>
            <w:r>
              <w:rPr>
                <w:rFonts w:ascii="Calibri" w:hAnsi="Calibri"/>
                <w:b w:val="0"/>
                <w:i w:val="0"/>
                <w:sz w:val="20"/>
              </w:rPr>
              <w:t>DEPARTED</w:t>
            </w:r>
          </w:p>
        </w:tc>
        <w:tc>
          <w:tcPr>
            <w:tcW w:type="dxa" w:w="4536"/>
            <w:shd w:val="clear" w:color="auto" w:fill="F8FAFC"/>
          </w:tcPr>
          <w:p>
            <w:r>
              <w:rPr>
                <w:rFonts w:ascii="Calibri" w:hAnsi="Calibri"/>
                <w:b w:val="0"/>
                <w:i w:val="0"/>
                <w:sz w:val="20"/>
              </w:rPr>
              <w:t>Driver has clicked "Depart" — trip started</w:t>
            </w:r>
          </w:p>
        </w:tc>
      </w:tr>
      <w:tr>
        <w:tc>
          <w:tcPr>
            <w:tcW w:type="dxa" w:w="4536"/>
          </w:tcPr>
          <w:p>
            <w:r>
              <w:rPr>
                <w:rFonts w:ascii="Calibri" w:hAnsi="Calibri"/>
                <w:b w:val="0"/>
                <w:i w:val="0"/>
                <w:sz w:val="20"/>
              </w:rPr>
              <w:t>IN_TRANSIT</w:t>
            </w:r>
          </w:p>
        </w:tc>
        <w:tc>
          <w:tcPr>
            <w:tcW w:type="dxa" w:w="4536"/>
          </w:tcPr>
          <w:p>
            <w:r>
              <w:rPr>
                <w:rFonts w:ascii="Calibri" w:hAnsi="Calibri"/>
                <w:b w:val="0"/>
                <w:i w:val="0"/>
                <w:sz w:val="20"/>
              </w:rPr>
              <w:t>Vehicle en-route; real-time tracking active</w:t>
            </w:r>
          </w:p>
        </w:tc>
      </w:tr>
      <w:tr>
        <w:tc>
          <w:tcPr>
            <w:tcW w:type="dxa" w:w="4536"/>
            <w:shd w:val="clear" w:color="auto" w:fill="F8FAFC"/>
          </w:tcPr>
          <w:p>
            <w:r>
              <w:rPr>
                <w:rFonts w:ascii="Calibri" w:hAnsi="Calibri"/>
                <w:b w:val="0"/>
                <w:i w:val="0"/>
                <w:sz w:val="20"/>
              </w:rPr>
              <w:t>COMPLETED</w:t>
            </w:r>
          </w:p>
        </w:tc>
        <w:tc>
          <w:tcPr>
            <w:tcW w:type="dxa" w:w="4536"/>
            <w:shd w:val="clear" w:color="auto" w:fill="F8FAFC"/>
          </w:tcPr>
          <w:p>
            <w:r>
              <w:rPr>
                <w:rFonts w:ascii="Calibri" w:hAnsi="Calibri"/>
                <w:b w:val="0"/>
                <w:i w:val="0"/>
                <w:sz w:val="20"/>
              </w:rPr>
              <w:t>Driver or dispatcher has marked trip done</w:t>
            </w:r>
          </w:p>
        </w:tc>
      </w:tr>
      <w:tr>
        <w:tc>
          <w:tcPr>
            <w:tcW w:type="dxa" w:w="4536"/>
          </w:tcPr>
          <w:p>
            <w:r>
              <w:rPr>
                <w:rFonts w:ascii="Calibri" w:hAnsi="Calibri"/>
                <w:b w:val="0"/>
                <w:i w:val="0"/>
                <w:sz w:val="20"/>
              </w:rPr>
              <w:t>CANCELLED</w:t>
            </w:r>
          </w:p>
        </w:tc>
        <w:tc>
          <w:tcPr>
            <w:tcW w:type="dxa" w:w="4536"/>
          </w:tcPr>
          <w:p>
            <w:r>
              <w:rPr>
                <w:rFonts w:ascii="Calibri" w:hAnsi="Calibri"/>
                <w:b w:val="0"/>
                <w:i w:val="0"/>
                <w:sz w:val="20"/>
              </w:rPr>
              <w:t>Trip cancelled — passengers notified</w:t>
            </w:r>
          </w:p>
        </w:tc>
      </w:tr>
    </w:tbl>
    <w:p/>
    <w:p>
      <w:pPr>
        <w:spacing w:before="200" w:after="40"/>
      </w:pPr>
      <w:r>
        <w:rPr>
          <w:rFonts w:ascii="Calibri" w:hAnsi="Calibri"/>
          <w:b/>
          <w:color w:val="333366"/>
          <w:sz w:val="24"/>
        </w:rPr>
        <w:t>8.3.3  Schedule Actions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Action</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Depart</w:t>
            </w:r>
          </w:p>
        </w:tc>
        <w:tc>
          <w:tcPr>
            <w:tcW w:type="dxa" w:w="4536"/>
          </w:tcPr>
          <w:p>
            <w:r>
              <w:rPr>
                <w:rFonts w:ascii="Calibri" w:hAnsi="Calibri"/>
                <w:b w:val="0"/>
                <w:i w:val="0"/>
                <w:sz w:val="20"/>
              </w:rPr>
              <w:t>POST /api/bus-ops/schedules/[id]/depart — records actual departure time and changes status to DEPARTED</w:t>
            </w:r>
          </w:p>
        </w:tc>
      </w:tr>
      <w:tr>
        <w:tc>
          <w:tcPr>
            <w:tcW w:type="dxa" w:w="4536"/>
            <w:shd w:val="clear" w:color="auto" w:fill="F8FAFC"/>
          </w:tcPr>
          <w:p>
            <w:r>
              <w:rPr>
                <w:rFonts w:ascii="Calibri" w:hAnsi="Calibri"/>
                <w:b w:val="0"/>
                <w:i w:val="0"/>
                <w:sz w:val="20"/>
              </w:rPr>
              <w:t>Complete</w:t>
            </w:r>
          </w:p>
        </w:tc>
        <w:tc>
          <w:tcPr>
            <w:tcW w:type="dxa" w:w="4536"/>
            <w:shd w:val="clear" w:color="auto" w:fill="F8FAFC"/>
          </w:tcPr>
          <w:p>
            <w:r>
              <w:rPr>
                <w:rFonts w:ascii="Calibri" w:hAnsi="Calibri"/>
                <w:b w:val="0"/>
                <w:i w:val="0"/>
                <w:sz w:val="20"/>
              </w:rPr>
              <w:t>POST /api/bus-ops/schedules/[id]/complete — records completion time; status becomes COMPLETED</w:t>
            </w:r>
          </w:p>
        </w:tc>
      </w:tr>
      <w:tr>
        <w:tc>
          <w:tcPr>
            <w:tcW w:type="dxa" w:w="4536"/>
          </w:tcPr>
          <w:p>
            <w:r>
              <w:rPr>
                <w:rFonts w:ascii="Calibri" w:hAnsi="Calibri"/>
                <w:b w:val="0"/>
                <w:i w:val="0"/>
                <w:sz w:val="20"/>
              </w:rPr>
              <w:t>Cancel</w:t>
            </w:r>
          </w:p>
        </w:tc>
        <w:tc>
          <w:tcPr>
            <w:tcW w:type="dxa" w:w="4536"/>
          </w:tcPr>
          <w:p>
            <w:r>
              <w:rPr>
                <w:rFonts w:ascii="Calibri" w:hAnsi="Calibri"/>
                <w:b w:val="0"/>
                <w:i w:val="0"/>
                <w:sz w:val="20"/>
              </w:rPr>
              <w:t>POST /api/bus-ops/schedules/[id]/cancel — records reason; notifies all passengers by SMS/email</w:t>
            </w:r>
          </w:p>
        </w:tc>
      </w:tr>
      <w:tr>
        <w:tc>
          <w:tcPr>
            <w:tcW w:type="dxa" w:w="4536"/>
            <w:shd w:val="clear" w:color="auto" w:fill="F8FAFC"/>
          </w:tcPr>
          <w:p>
            <w:r>
              <w:rPr>
                <w:rFonts w:ascii="Calibri" w:hAnsi="Calibri"/>
                <w:b w:val="0"/>
                <w:i w:val="0"/>
                <w:sz w:val="20"/>
              </w:rPr>
              <w:t>Passengers</w:t>
            </w:r>
          </w:p>
        </w:tc>
        <w:tc>
          <w:tcPr>
            <w:tcW w:type="dxa" w:w="4536"/>
            <w:shd w:val="clear" w:color="auto" w:fill="F8FAFC"/>
          </w:tcPr>
          <w:p>
            <w:r>
              <w:rPr>
                <w:rFonts w:ascii="Calibri" w:hAnsi="Calibri"/>
                <w:b w:val="0"/>
                <w:i w:val="0"/>
                <w:sz w:val="20"/>
              </w:rPr>
              <w:t>View the full passenger manifest for this trip</w:t>
            </w:r>
          </w:p>
        </w:tc>
      </w:tr>
    </w:tbl>
    <w:p/>
    <w:p>
      <w:pPr>
        <w:spacing w:before="280" w:after="80"/>
      </w:pPr>
      <w:r>
        <w:rPr>
          <w:rFonts w:ascii="Calibri" w:hAnsi="Calibri"/>
          <w:b/>
          <w:color w:val="1E293B"/>
          <w:sz w:val="30"/>
        </w:rPr>
        <w:t>8.4  Passenger Management  (/bus-ops/passengers)</w:t>
      </w:r>
    </w:p>
    <w:p>
      <w:pPr>
        <w:spacing w:after="80"/>
      </w:pPr>
      <w:r>
        <w:rPr>
          <w:rFonts w:ascii="Calibri" w:hAnsi="Calibri"/>
          <w:b w:val="0"/>
          <w:i w:val="0"/>
          <w:sz w:val="22"/>
        </w:rPr>
        <w:t>Passengers are employees registered to use the bus service.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Employee Name</w:t>
            </w:r>
          </w:p>
        </w:tc>
        <w:tc>
          <w:tcPr>
            <w:tcW w:type="dxa" w:w="4536"/>
          </w:tcPr>
          <w:p>
            <w:r>
              <w:rPr>
                <w:rFonts w:ascii="Calibri" w:hAnsi="Calibri"/>
                <w:b w:val="0"/>
                <w:i w:val="0"/>
                <w:sz w:val="20"/>
              </w:rPr>
              <w:t>Full name</w:t>
            </w:r>
          </w:p>
        </w:tc>
      </w:tr>
      <w:tr>
        <w:tc>
          <w:tcPr>
            <w:tcW w:type="dxa" w:w="4536"/>
            <w:shd w:val="clear" w:color="auto" w:fill="F8FAFC"/>
          </w:tcPr>
          <w:p>
            <w:r>
              <w:rPr>
                <w:rFonts w:ascii="Calibri" w:hAnsi="Calibri"/>
                <w:b w:val="0"/>
                <w:i w:val="0"/>
                <w:sz w:val="20"/>
              </w:rPr>
              <w:t>Employee ID</w:t>
            </w:r>
          </w:p>
        </w:tc>
        <w:tc>
          <w:tcPr>
            <w:tcW w:type="dxa" w:w="4536"/>
            <w:shd w:val="clear" w:color="auto" w:fill="F8FAFC"/>
          </w:tcPr>
          <w:p>
            <w:r>
              <w:rPr>
                <w:rFonts w:ascii="Calibri" w:hAnsi="Calibri"/>
                <w:b w:val="0"/>
                <w:i w:val="0"/>
                <w:sz w:val="20"/>
              </w:rPr>
              <w:t>HR system reference</w:t>
            </w:r>
          </w:p>
        </w:tc>
      </w:tr>
      <w:tr>
        <w:tc>
          <w:tcPr>
            <w:tcW w:type="dxa" w:w="4536"/>
          </w:tcPr>
          <w:p>
            <w:r>
              <w:rPr>
                <w:rFonts w:ascii="Calibri" w:hAnsi="Calibri"/>
                <w:b w:val="0"/>
                <w:i w:val="0"/>
                <w:sz w:val="20"/>
              </w:rPr>
              <w:t>Department</w:t>
            </w:r>
          </w:p>
        </w:tc>
        <w:tc>
          <w:tcPr>
            <w:tcW w:type="dxa" w:w="4536"/>
          </w:tcPr>
          <w:p>
            <w:r>
              <w:rPr>
                <w:rFonts w:ascii="Calibri" w:hAnsi="Calibri"/>
                <w:b w:val="0"/>
                <w:i w:val="0"/>
                <w:sz w:val="20"/>
              </w:rPr>
              <w:t>Organisation unit</w:t>
            </w:r>
          </w:p>
        </w:tc>
      </w:tr>
      <w:tr>
        <w:tc>
          <w:tcPr>
            <w:tcW w:type="dxa" w:w="4536"/>
            <w:shd w:val="clear" w:color="auto" w:fill="F8FAFC"/>
          </w:tcPr>
          <w:p>
            <w:r>
              <w:rPr>
                <w:rFonts w:ascii="Calibri" w:hAnsi="Calibri"/>
                <w:b w:val="0"/>
                <w:i w:val="0"/>
                <w:sz w:val="20"/>
              </w:rPr>
              <w:t>Preferred Route</w:t>
            </w:r>
          </w:p>
        </w:tc>
        <w:tc>
          <w:tcPr>
            <w:tcW w:type="dxa" w:w="4536"/>
            <w:shd w:val="clear" w:color="auto" w:fill="F8FAFC"/>
          </w:tcPr>
          <w:p>
            <w:r>
              <w:rPr>
                <w:rFonts w:ascii="Calibri" w:hAnsi="Calibri"/>
                <w:b w:val="0"/>
                <w:i w:val="0"/>
                <w:sz w:val="20"/>
              </w:rPr>
              <w:t>Default route assignment</w:t>
            </w:r>
          </w:p>
        </w:tc>
      </w:tr>
      <w:tr>
        <w:tc>
          <w:tcPr>
            <w:tcW w:type="dxa" w:w="4536"/>
          </w:tcPr>
          <w:p>
            <w:r>
              <w:rPr>
                <w:rFonts w:ascii="Calibri" w:hAnsi="Calibri"/>
                <w:b w:val="0"/>
                <w:i w:val="0"/>
                <w:sz w:val="20"/>
              </w:rPr>
              <w:t>Preferred Stop</w:t>
            </w:r>
          </w:p>
        </w:tc>
        <w:tc>
          <w:tcPr>
            <w:tcW w:type="dxa" w:w="4536"/>
          </w:tcPr>
          <w:p>
            <w:r>
              <w:rPr>
                <w:rFonts w:ascii="Calibri" w:hAnsi="Calibri"/>
                <w:b w:val="0"/>
                <w:i w:val="0"/>
                <w:sz w:val="20"/>
              </w:rPr>
              <w:t>Boarding stop on the preferred route</w:t>
            </w:r>
          </w:p>
        </w:tc>
      </w:tr>
      <w:tr>
        <w:tc>
          <w:tcPr>
            <w:tcW w:type="dxa" w:w="4536"/>
            <w:shd w:val="clear" w:color="auto" w:fill="F8FAFC"/>
          </w:tcPr>
          <w:p>
            <w:r>
              <w:rPr>
                <w:rFonts w:ascii="Calibri" w:hAnsi="Calibri"/>
                <w:b w:val="0"/>
                <w:i w:val="0"/>
                <w:sz w:val="20"/>
              </w:rPr>
              <w:t>Contact Number</w:t>
            </w:r>
          </w:p>
        </w:tc>
        <w:tc>
          <w:tcPr>
            <w:tcW w:type="dxa" w:w="4536"/>
            <w:shd w:val="clear" w:color="auto" w:fill="F8FAFC"/>
          </w:tcPr>
          <w:p>
            <w:r>
              <w:rPr>
                <w:rFonts w:ascii="Calibri" w:hAnsi="Calibri"/>
                <w:b w:val="0"/>
                <w:i w:val="0"/>
                <w:sz w:val="20"/>
              </w:rPr>
              <w:t>For notifications</w:t>
            </w:r>
          </w:p>
        </w:tc>
      </w:tr>
      <w:tr>
        <w:tc>
          <w:tcPr>
            <w:tcW w:type="dxa" w:w="4536"/>
          </w:tcPr>
          <w:p>
            <w:r>
              <w:rPr>
                <w:rFonts w:ascii="Calibri" w:hAnsi="Calibri"/>
                <w:b w:val="0"/>
                <w:i w:val="0"/>
                <w:sz w:val="20"/>
              </w:rPr>
              <w:t>Email</w:t>
            </w:r>
          </w:p>
        </w:tc>
        <w:tc>
          <w:tcPr>
            <w:tcW w:type="dxa" w:w="4536"/>
          </w:tcPr>
          <w:p>
            <w:r>
              <w:rPr>
                <w:rFonts w:ascii="Calibri" w:hAnsi="Calibri"/>
                <w:b w:val="0"/>
                <w:i w:val="0"/>
                <w:sz w:val="20"/>
              </w:rPr>
              <w:t>For schedule notifications</w:t>
            </w:r>
          </w:p>
        </w:tc>
      </w:tr>
      <w:tr>
        <w:tc>
          <w:tcPr>
            <w:tcW w:type="dxa" w:w="4536"/>
            <w:shd w:val="clear" w:color="auto" w:fill="F8FAFC"/>
          </w:tcPr>
          <w:p>
            <w:r>
              <w:rPr>
                <w:rFonts w:ascii="Calibri" w:hAnsi="Calibri"/>
                <w:b w:val="0"/>
                <w:i w:val="0"/>
                <w:sz w:val="20"/>
              </w:rPr>
              <w:t>Status</w:t>
            </w:r>
          </w:p>
        </w:tc>
        <w:tc>
          <w:tcPr>
            <w:tcW w:type="dxa" w:w="4536"/>
            <w:shd w:val="clear" w:color="auto" w:fill="F8FAFC"/>
          </w:tcPr>
          <w:p>
            <w:r>
              <w:rPr>
                <w:rFonts w:ascii="Calibri" w:hAnsi="Calibri"/>
                <w:b w:val="0"/>
                <w:i w:val="0"/>
                <w:sz w:val="20"/>
              </w:rPr>
              <w:t>ACTIVE / INACTIVE / ON_LEAVE</w:t>
            </w:r>
          </w:p>
        </w:tc>
      </w:tr>
    </w:tbl>
    <w:p/>
    <w:p>
      <w:pPr>
        <w:spacing w:before="280" w:after="80"/>
      </w:pPr>
      <w:r>
        <w:rPr>
          <w:rFonts w:ascii="Calibri" w:hAnsi="Calibri"/>
          <w:b/>
          <w:color w:val="1E293B"/>
          <w:sz w:val="30"/>
        </w:rPr>
        <w:t>8.5  Staff &amp; Driver Assignment  (/bus-ops/staff)</w:t>
      </w:r>
    </w:p>
    <w:p>
      <w:pPr>
        <w:spacing w:after="80"/>
      </w:pPr>
      <w:r>
        <w:rPr>
          <w:rFonts w:ascii="Calibri" w:hAnsi="Calibri"/>
          <w:b w:val="0"/>
          <w:i w:val="0"/>
          <w:sz w:val="22"/>
        </w:rPr>
        <w:t>Staff in this context are the drivers and conductors assigned to bus operations. Each staff member record includes: Name, Employee ID, Licence Number, Licence Expiry, Vehicle Assignment (default), Shift Pattern, and Contact details.</w:t>
      </w:r>
    </w:p>
    <w:p>
      <w:pPr>
        <w:spacing w:before="280" w:after="80"/>
      </w:pPr>
      <w:r>
        <w:rPr>
          <w:rFonts w:ascii="Calibri" w:hAnsi="Calibri"/>
          <w:b/>
          <w:color w:val="1E293B"/>
          <w:sz w:val="30"/>
        </w:rPr>
        <w:t>8.6  Incident Reporting  (/bus-ops/incidents)</w:t>
      </w:r>
    </w:p>
    <w:p>
      <w:pPr>
        <w:spacing w:after="80"/>
      </w:pPr>
      <w:r>
        <w:rPr>
          <w:rFonts w:ascii="Calibri" w:hAnsi="Calibri"/>
          <w:b w:val="0"/>
          <w:i w:val="0"/>
          <w:sz w:val="22"/>
        </w:rPr>
        <w:t>Any event on a trip that deviates from normal operation can be logged as an incident.</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Schedule</w:t>
            </w:r>
          </w:p>
        </w:tc>
        <w:tc>
          <w:tcPr>
            <w:tcW w:type="dxa" w:w="4536"/>
          </w:tcPr>
          <w:p>
            <w:r>
              <w:rPr>
                <w:rFonts w:ascii="Calibri" w:hAnsi="Calibri"/>
                <w:b w:val="0"/>
                <w:i w:val="0"/>
                <w:sz w:val="20"/>
              </w:rPr>
              <w:t>Linked trip schedule</w:t>
            </w:r>
          </w:p>
        </w:tc>
      </w:tr>
      <w:tr>
        <w:tc>
          <w:tcPr>
            <w:tcW w:type="dxa" w:w="4536"/>
            <w:shd w:val="clear" w:color="auto" w:fill="F8FAFC"/>
          </w:tcPr>
          <w:p>
            <w:r>
              <w:rPr>
                <w:rFonts w:ascii="Calibri" w:hAnsi="Calibri"/>
                <w:b w:val="0"/>
                <w:i w:val="0"/>
                <w:sz w:val="20"/>
              </w:rPr>
              <w:t>Incident Type</w:t>
            </w:r>
          </w:p>
        </w:tc>
        <w:tc>
          <w:tcPr>
            <w:tcW w:type="dxa" w:w="4536"/>
            <w:shd w:val="clear" w:color="auto" w:fill="F8FAFC"/>
          </w:tcPr>
          <w:p>
            <w:r>
              <w:rPr>
                <w:rFonts w:ascii="Calibri" w:hAnsi="Calibri"/>
                <w:b w:val="0"/>
                <w:i w:val="0"/>
                <w:sz w:val="20"/>
              </w:rPr>
              <w:t>ACCIDENT, BREAKDOWN, PASSENGER_COMPLAINT, ROUTE_DEVIATION, DELAY, SECURITY</w:t>
            </w:r>
          </w:p>
        </w:tc>
      </w:tr>
      <w:tr>
        <w:tc>
          <w:tcPr>
            <w:tcW w:type="dxa" w:w="4536"/>
          </w:tcPr>
          <w:p>
            <w:r>
              <w:rPr>
                <w:rFonts w:ascii="Calibri" w:hAnsi="Calibri"/>
                <w:b w:val="0"/>
                <w:i w:val="0"/>
                <w:sz w:val="20"/>
              </w:rPr>
              <w:t>Date/Time</w:t>
            </w:r>
          </w:p>
        </w:tc>
        <w:tc>
          <w:tcPr>
            <w:tcW w:type="dxa" w:w="4536"/>
          </w:tcPr>
          <w:p>
            <w:r>
              <w:rPr>
                <w:rFonts w:ascii="Calibri" w:hAnsi="Calibri"/>
                <w:b w:val="0"/>
                <w:i w:val="0"/>
                <w:sz w:val="20"/>
              </w:rPr>
              <w:t>When the incident occurred</w:t>
            </w:r>
          </w:p>
        </w:tc>
      </w:tr>
      <w:tr>
        <w:tc>
          <w:tcPr>
            <w:tcW w:type="dxa" w:w="4536"/>
            <w:shd w:val="clear" w:color="auto" w:fill="F8FAFC"/>
          </w:tcPr>
          <w:p>
            <w:r>
              <w:rPr>
                <w:rFonts w:ascii="Calibri" w:hAnsi="Calibri"/>
                <w:b w:val="0"/>
                <w:i w:val="0"/>
                <w:sz w:val="20"/>
              </w:rPr>
              <w:t>Location</w:t>
            </w:r>
          </w:p>
        </w:tc>
        <w:tc>
          <w:tcPr>
            <w:tcW w:type="dxa" w:w="4536"/>
            <w:shd w:val="clear" w:color="auto" w:fill="F8FAFC"/>
          </w:tcPr>
          <w:p>
            <w:r>
              <w:rPr>
                <w:rFonts w:ascii="Calibri" w:hAnsi="Calibri"/>
                <w:b w:val="0"/>
                <w:i w:val="0"/>
                <w:sz w:val="20"/>
              </w:rPr>
              <w:t>Address or GPS coordinates</w:t>
            </w:r>
          </w:p>
        </w:tc>
      </w:tr>
      <w:tr>
        <w:tc>
          <w:tcPr>
            <w:tcW w:type="dxa" w:w="4536"/>
          </w:tcPr>
          <w:p>
            <w:r>
              <w:rPr>
                <w:rFonts w:ascii="Calibri" w:hAnsi="Calibri"/>
                <w:b w:val="0"/>
                <w:i w:val="0"/>
                <w:sz w:val="20"/>
              </w:rPr>
              <w:t>Description</w:t>
            </w:r>
          </w:p>
        </w:tc>
        <w:tc>
          <w:tcPr>
            <w:tcW w:type="dxa" w:w="4536"/>
          </w:tcPr>
          <w:p>
            <w:r>
              <w:rPr>
                <w:rFonts w:ascii="Calibri" w:hAnsi="Calibri"/>
                <w:b w:val="0"/>
                <w:i w:val="0"/>
                <w:sz w:val="20"/>
              </w:rPr>
              <w:t>Detailed account of what happened</w:t>
            </w:r>
          </w:p>
        </w:tc>
      </w:tr>
      <w:tr>
        <w:tc>
          <w:tcPr>
            <w:tcW w:type="dxa" w:w="4536"/>
            <w:shd w:val="clear" w:color="auto" w:fill="F8FAFC"/>
          </w:tcPr>
          <w:p>
            <w:r>
              <w:rPr>
                <w:rFonts w:ascii="Calibri" w:hAnsi="Calibri"/>
                <w:b w:val="0"/>
                <w:i w:val="0"/>
                <w:sz w:val="20"/>
              </w:rPr>
              <w:t>Injured Parties</w:t>
            </w:r>
          </w:p>
        </w:tc>
        <w:tc>
          <w:tcPr>
            <w:tcW w:type="dxa" w:w="4536"/>
            <w:shd w:val="clear" w:color="auto" w:fill="F8FAFC"/>
          </w:tcPr>
          <w:p>
            <w:r>
              <w:rPr>
                <w:rFonts w:ascii="Calibri" w:hAnsi="Calibri"/>
                <w:b w:val="0"/>
                <w:i w:val="0"/>
                <w:sz w:val="20"/>
              </w:rPr>
              <w:t>Names and nature of injuries (if applicable)</w:t>
            </w:r>
          </w:p>
        </w:tc>
      </w:tr>
      <w:tr>
        <w:tc>
          <w:tcPr>
            <w:tcW w:type="dxa" w:w="4536"/>
          </w:tcPr>
          <w:p>
            <w:r>
              <w:rPr>
                <w:rFonts w:ascii="Calibri" w:hAnsi="Calibri"/>
                <w:b w:val="0"/>
                <w:i w:val="0"/>
                <w:sz w:val="20"/>
              </w:rPr>
              <w:t>Police Report</w:t>
            </w:r>
          </w:p>
        </w:tc>
        <w:tc>
          <w:tcPr>
            <w:tcW w:type="dxa" w:w="4536"/>
          </w:tcPr>
          <w:p>
            <w:r>
              <w:rPr>
                <w:rFonts w:ascii="Calibri" w:hAnsi="Calibri"/>
                <w:b w:val="0"/>
                <w:i w:val="0"/>
                <w:sz w:val="20"/>
              </w:rPr>
              <w:t>Reference number if police attended</w:t>
            </w:r>
          </w:p>
        </w:tc>
      </w:tr>
      <w:tr>
        <w:tc>
          <w:tcPr>
            <w:tcW w:type="dxa" w:w="4536"/>
            <w:shd w:val="clear" w:color="auto" w:fill="F8FAFC"/>
          </w:tcPr>
          <w:p>
            <w:r>
              <w:rPr>
                <w:rFonts w:ascii="Calibri" w:hAnsi="Calibri"/>
                <w:b w:val="0"/>
                <w:i w:val="0"/>
                <w:sz w:val="20"/>
              </w:rPr>
              <w:t>Photos</w:t>
            </w:r>
          </w:p>
        </w:tc>
        <w:tc>
          <w:tcPr>
            <w:tcW w:type="dxa" w:w="4536"/>
            <w:shd w:val="clear" w:color="auto" w:fill="F8FAFC"/>
          </w:tcPr>
          <w:p>
            <w:r>
              <w:rPr>
                <w:rFonts w:ascii="Calibri" w:hAnsi="Calibri"/>
                <w:b w:val="0"/>
                <w:i w:val="0"/>
                <w:sz w:val="20"/>
              </w:rPr>
              <w:t>Uploaded images</w:t>
            </w:r>
          </w:p>
        </w:tc>
      </w:tr>
      <w:tr>
        <w:tc>
          <w:tcPr>
            <w:tcW w:type="dxa" w:w="4536"/>
          </w:tcPr>
          <w:p>
            <w:r>
              <w:rPr>
                <w:rFonts w:ascii="Calibri" w:hAnsi="Calibri"/>
                <w:b w:val="0"/>
                <w:i w:val="0"/>
                <w:sz w:val="20"/>
              </w:rPr>
              <w:t>Resolution</w:t>
            </w:r>
          </w:p>
        </w:tc>
        <w:tc>
          <w:tcPr>
            <w:tcW w:type="dxa" w:w="4536"/>
          </w:tcPr>
          <w:p>
            <w:r>
              <w:rPr>
                <w:rFonts w:ascii="Calibri" w:hAnsi="Calibri"/>
                <w:b w:val="0"/>
                <w:i w:val="0"/>
                <w:sz w:val="20"/>
              </w:rPr>
              <w:t>Actions taken and outcome</w:t>
            </w:r>
          </w:p>
        </w:tc>
      </w:tr>
      <w:tr>
        <w:tc>
          <w:tcPr>
            <w:tcW w:type="dxa" w:w="4536"/>
            <w:shd w:val="clear" w:color="auto" w:fill="F8FAFC"/>
          </w:tcPr>
          <w:p>
            <w:r>
              <w:rPr>
                <w:rFonts w:ascii="Calibri" w:hAnsi="Calibri"/>
                <w:b w:val="0"/>
                <w:i w:val="0"/>
                <w:sz w:val="20"/>
              </w:rPr>
              <w:t>Status</w:t>
            </w:r>
          </w:p>
        </w:tc>
        <w:tc>
          <w:tcPr>
            <w:tcW w:type="dxa" w:w="4536"/>
            <w:shd w:val="clear" w:color="auto" w:fill="F8FAFC"/>
          </w:tcPr>
          <w:p>
            <w:r>
              <w:rPr>
                <w:rFonts w:ascii="Calibri" w:hAnsi="Calibri"/>
                <w:b w:val="0"/>
                <w:i w:val="0"/>
                <w:sz w:val="20"/>
              </w:rPr>
              <w:t>OPEN / UNDER_INVESTIGATION / RESOLVED / CLOSED</w:t>
            </w:r>
          </w:p>
        </w:tc>
      </w:tr>
    </w:tbl>
    <w:p/>
    <w:p>
      <w:pPr>
        <w:spacing w:before="280" w:after="80"/>
      </w:pPr>
      <w:r>
        <w:rPr>
          <w:rFonts w:ascii="Calibri" w:hAnsi="Calibri"/>
          <w:b/>
          <w:color w:val="1E293B"/>
          <w:sz w:val="30"/>
        </w:rPr>
        <w:t>8.7  Transport Requests  (/bus-ops/transport-requests)</w:t>
      </w:r>
    </w:p>
    <w:p>
      <w:pPr>
        <w:spacing w:after="80"/>
      </w:pPr>
      <w:r>
        <w:rPr>
          <w:rFonts w:ascii="Calibri" w:hAnsi="Calibri"/>
          <w:b w:val="0"/>
          <w:i w:val="0"/>
          <w:sz w:val="22"/>
        </w:rPr>
        <w:t>Employees can submit ad-hoc transport requests (for routes or times not covered by scheduled services). Requests are reviewed and either approved (creating a special schedule) or declined with a reason.</w:t>
      </w:r>
    </w:p>
    <w:p>
      <w:r>
        <w:br w:type="page"/>
      </w:r>
    </w:p>
    <w:p>
      <w:pPr>
        <w:spacing w:before="360" w:after="120"/>
        <w:pBdr>
          <w:bottom w:val="single" w:sz="6" w:color="4F46E5"/>
        </w:pBdr>
      </w:pPr>
      <w:r>
        <w:rPr>
          <w:rFonts w:ascii="Calibri" w:hAnsi="Calibri"/>
          <w:b/>
          <w:color w:val="4F46E5"/>
          <w:sz w:val="40"/>
        </w:rPr>
        <w:t>PART 9 — Customer Management  (/customer-mgmt)</w:t>
      </w:r>
    </w:p>
    <w:p>
      <w:pPr>
        <w:spacing w:after="80"/>
      </w:pPr>
      <w:r>
        <w:rPr>
          <w:rFonts w:ascii="Calibri" w:hAnsi="Calibri"/>
          <w:b w:val="0"/>
          <w:i w:val="0"/>
          <w:sz w:val="22"/>
        </w:rPr>
        <w:t>The Customer Management module is the master registry for corporate customers across all platform modules. A customer record can be linked to multiple leasing contracts, rental bookings, and service agreements.</w:t>
      </w:r>
    </w:p>
    <w:p>
      <w:pPr>
        <w:spacing w:before="280" w:after="80"/>
      </w:pPr>
      <w:r>
        <w:rPr>
          <w:rFonts w:ascii="Calibri" w:hAnsi="Calibri"/>
          <w:b/>
          <w:color w:val="1E293B"/>
          <w:sz w:val="30"/>
        </w:rPr>
        <w:t>9.1  Customer List  (/customer-mgmt)</w:t>
      </w:r>
    </w:p>
    <w:p>
      <w:pPr>
        <w:spacing w:after="80"/>
      </w:pPr>
      <w:r>
        <w:rPr>
          <w:rFonts w:ascii="Calibri" w:hAnsi="Calibri"/>
          <w:b w:val="0"/>
          <w:i w:val="0"/>
          <w:sz w:val="22"/>
        </w:rPr>
        <w:t>Displays all customers with: Name, Type (Individual/Corporate), Active Contracts, Total Spend, and Status.</w:t>
      </w:r>
    </w:p>
    <w:p>
      <w:pPr>
        <w:spacing w:before="200" w:after="40"/>
      </w:pPr>
      <w:r>
        <w:rPr>
          <w:rFonts w:ascii="Calibri" w:hAnsi="Calibri"/>
          <w:b/>
          <w:color w:val="333366"/>
          <w:sz w:val="24"/>
        </w:rPr>
        <w:t>9.1.1  Customer Fields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Customer Name</w:t>
            </w:r>
          </w:p>
        </w:tc>
        <w:tc>
          <w:tcPr>
            <w:tcW w:type="dxa" w:w="4536"/>
          </w:tcPr>
          <w:p>
            <w:r>
              <w:rPr>
                <w:rFonts w:ascii="Calibri" w:hAnsi="Calibri"/>
                <w:b w:val="0"/>
                <w:i w:val="0"/>
                <w:sz w:val="20"/>
              </w:rPr>
              <w:t>Legal entity or individual full name</w:t>
            </w:r>
          </w:p>
        </w:tc>
      </w:tr>
      <w:tr>
        <w:tc>
          <w:tcPr>
            <w:tcW w:type="dxa" w:w="4536"/>
            <w:shd w:val="clear" w:color="auto" w:fill="F8FAFC"/>
          </w:tcPr>
          <w:p>
            <w:r>
              <w:rPr>
                <w:rFonts w:ascii="Calibri" w:hAnsi="Calibri"/>
                <w:b w:val="0"/>
                <w:i w:val="0"/>
                <w:sz w:val="20"/>
              </w:rPr>
              <w:t>Customer Type</w:t>
            </w:r>
          </w:p>
        </w:tc>
        <w:tc>
          <w:tcPr>
            <w:tcW w:type="dxa" w:w="4536"/>
            <w:shd w:val="clear" w:color="auto" w:fill="F8FAFC"/>
          </w:tcPr>
          <w:p>
            <w:r>
              <w:rPr>
                <w:rFonts w:ascii="Calibri" w:hAnsi="Calibri"/>
                <w:b w:val="0"/>
                <w:i w:val="0"/>
                <w:sz w:val="20"/>
              </w:rPr>
              <w:t>INDIVIDUAL or CORPORATE</w:t>
            </w:r>
          </w:p>
        </w:tc>
      </w:tr>
      <w:tr>
        <w:tc>
          <w:tcPr>
            <w:tcW w:type="dxa" w:w="4536"/>
          </w:tcPr>
          <w:p>
            <w:r>
              <w:rPr>
                <w:rFonts w:ascii="Calibri" w:hAnsi="Calibri"/>
                <w:b w:val="0"/>
                <w:i w:val="0"/>
                <w:sz w:val="20"/>
              </w:rPr>
              <w:t>Trade Licence No.</w:t>
            </w:r>
          </w:p>
        </w:tc>
        <w:tc>
          <w:tcPr>
            <w:tcW w:type="dxa" w:w="4536"/>
          </w:tcPr>
          <w:p>
            <w:r>
              <w:rPr>
                <w:rFonts w:ascii="Calibri" w:hAnsi="Calibri"/>
                <w:b w:val="0"/>
                <w:i w:val="0"/>
                <w:sz w:val="20"/>
              </w:rPr>
              <w:t>For corporate — commercial licence number</w:t>
            </w:r>
          </w:p>
        </w:tc>
      </w:tr>
      <w:tr>
        <w:tc>
          <w:tcPr>
            <w:tcW w:type="dxa" w:w="4536"/>
            <w:shd w:val="clear" w:color="auto" w:fill="F8FAFC"/>
          </w:tcPr>
          <w:p>
            <w:r>
              <w:rPr>
                <w:rFonts w:ascii="Calibri" w:hAnsi="Calibri"/>
                <w:b w:val="0"/>
                <w:i w:val="0"/>
                <w:sz w:val="20"/>
              </w:rPr>
              <w:t>Trade Licence Expiry</w:t>
            </w:r>
          </w:p>
        </w:tc>
        <w:tc>
          <w:tcPr>
            <w:tcW w:type="dxa" w:w="4536"/>
            <w:shd w:val="clear" w:color="auto" w:fill="F8FAFC"/>
          </w:tcPr>
          <w:p>
            <w:r>
              <w:rPr>
                <w:rFonts w:ascii="Calibri" w:hAnsi="Calibri"/>
                <w:b w:val="0"/>
                <w:i w:val="0"/>
                <w:sz w:val="20"/>
              </w:rPr>
              <w:t>Expiry date — alert when approaching</w:t>
            </w:r>
          </w:p>
        </w:tc>
      </w:tr>
      <w:tr>
        <w:tc>
          <w:tcPr>
            <w:tcW w:type="dxa" w:w="4536"/>
          </w:tcPr>
          <w:p>
            <w:r>
              <w:rPr>
                <w:rFonts w:ascii="Calibri" w:hAnsi="Calibri"/>
                <w:b w:val="0"/>
                <w:i w:val="0"/>
                <w:sz w:val="20"/>
              </w:rPr>
              <w:t>TRN</w:t>
            </w:r>
          </w:p>
        </w:tc>
        <w:tc>
          <w:tcPr>
            <w:tcW w:type="dxa" w:w="4536"/>
          </w:tcPr>
          <w:p>
            <w:r>
              <w:rPr>
                <w:rFonts w:ascii="Calibri" w:hAnsi="Calibri"/>
                <w:b w:val="0"/>
                <w:i w:val="0"/>
                <w:sz w:val="20"/>
              </w:rPr>
              <w:t>UAE Tax Registration Number for VAT invoices</w:t>
            </w:r>
          </w:p>
        </w:tc>
      </w:tr>
      <w:tr>
        <w:tc>
          <w:tcPr>
            <w:tcW w:type="dxa" w:w="4536"/>
            <w:shd w:val="clear" w:color="auto" w:fill="F8FAFC"/>
          </w:tcPr>
          <w:p>
            <w:r>
              <w:rPr>
                <w:rFonts w:ascii="Calibri" w:hAnsi="Calibri"/>
                <w:b w:val="0"/>
                <w:i w:val="0"/>
                <w:sz w:val="20"/>
              </w:rPr>
              <w:t>Email</w:t>
            </w:r>
          </w:p>
        </w:tc>
        <w:tc>
          <w:tcPr>
            <w:tcW w:type="dxa" w:w="4536"/>
            <w:shd w:val="clear" w:color="auto" w:fill="F8FAFC"/>
          </w:tcPr>
          <w:p>
            <w:r>
              <w:rPr>
                <w:rFonts w:ascii="Calibri" w:hAnsi="Calibri"/>
                <w:b w:val="0"/>
                <w:i w:val="0"/>
                <w:sz w:val="20"/>
              </w:rPr>
              <w:t>Primary billing and communication email</w:t>
            </w:r>
          </w:p>
        </w:tc>
      </w:tr>
      <w:tr>
        <w:tc>
          <w:tcPr>
            <w:tcW w:type="dxa" w:w="4536"/>
          </w:tcPr>
          <w:p>
            <w:r>
              <w:rPr>
                <w:rFonts w:ascii="Calibri" w:hAnsi="Calibri"/>
                <w:b w:val="0"/>
                <w:i w:val="0"/>
                <w:sz w:val="20"/>
              </w:rPr>
              <w:t>Phone</w:t>
            </w:r>
          </w:p>
        </w:tc>
        <w:tc>
          <w:tcPr>
            <w:tcW w:type="dxa" w:w="4536"/>
          </w:tcPr>
          <w:p>
            <w:r>
              <w:rPr>
                <w:rFonts w:ascii="Calibri" w:hAnsi="Calibri"/>
                <w:b w:val="0"/>
                <w:i w:val="0"/>
                <w:sz w:val="20"/>
              </w:rPr>
              <w:t>Main contact number</w:t>
            </w:r>
          </w:p>
        </w:tc>
      </w:tr>
      <w:tr>
        <w:tc>
          <w:tcPr>
            <w:tcW w:type="dxa" w:w="4536"/>
            <w:shd w:val="clear" w:color="auto" w:fill="F8FAFC"/>
          </w:tcPr>
          <w:p>
            <w:r>
              <w:rPr>
                <w:rFonts w:ascii="Calibri" w:hAnsi="Calibri"/>
                <w:b w:val="0"/>
                <w:i w:val="0"/>
                <w:sz w:val="20"/>
              </w:rPr>
              <w:t>Address</w:t>
            </w:r>
          </w:p>
        </w:tc>
        <w:tc>
          <w:tcPr>
            <w:tcW w:type="dxa" w:w="4536"/>
            <w:shd w:val="clear" w:color="auto" w:fill="F8FAFC"/>
          </w:tcPr>
          <w:p>
            <w:r>
              <w:rPr>
                <w:rFonts w:ascii="Calibri" w:hAnsi="Calibri"/>
                <w:b w:val="0"/>
                <w:i w:val="0"/>
                <w:sz w:val="20"/>
              </w:rPr>
              <w:t>Registered office or delivery address</w:t>
            </w:r>
          </w:p>
        </w:tc>
      </w:tr>
      <w:tr>
        <w:tc>
          <w:tcPr>
            <w:tcW w:type="dxa" w:w="4536"/>
          </w:tcPr>
          <w:p>
            <w:r>
              <w:rPr>
                <w:rFonts w:ascii="Calibri" w:hAnsi="Calibri"/>
                <w:b w:val="0"/>
                <w:i w:val="0"/>
                <w:sz w:val="20"/>
              </w:rPr>
              <w:t>Emirates ID</w:t>
            </w:r>
          </w:p>
        </w:tc>
        <w:tc>
          <w:tcPr>
            <w:tcW w:type="dxa" w:w="4536"/>
          </w:tcPr>
          <w:p>
            <w:r>
              <w:rPr>
                <w:rFonts w:ascii="Calibri" w:hAnsi="Calibri"/>
                <w:b w:val="0"/>
                <w:i w:val="0"/>
                <w:sz w:val="20"/>
              </w:rPr>
              <w:t>For individual customers</w:t>
            </w:r>
          </w:p>
        </w:tc>
      </w:tr>
      <w:tr>
        <w:tc>
          <w:tcPr>
            <w:tcW w:type="dxa" w:w="4536"/>
            <w:shd w:val="clear" w:color="auto" w:fill="F8FAFC"/>
          </w:tcPr>
          <w:p>
            <w:r>
              <w:rPr>
                <w:rFonts w:ascii="Calibri" w:hAnsi="Calibri"/>
                <w:b w:val="0"/>
                <w:i w:val="0"/>
                <w:sz w:val="20"/>
              </w:rPr>
              <w:t>Nationality</w:t>
            </w:r>
          </w:p>
        </w:tc>
        <w:tc>
          <w:tcPr>
            <w:tcW w:type="dxa" w:w="4536"/>
            <w:shd w:val="clear" w:color="auto" w:fill="F8FAFC"/>
          </w:tcPr>
          <w:p>
            <w:r>
              <w:rPr>
                <w:rFonts w:ascii="Calibri" w:hAnsi="Calibri"/>
                <w:b w:val="0"/>
                <w:i w:val="0"/>
                <w:sz w:val="20"/>
              </w:rPr>
              <w:t>Individual customer nationality</w:t>
            </w:r>
          </w:p>
        </w:tc>
      </w:tr>
      <w:tr>
        <w:tc>
          <w:tcPr>
            <w:tcW w:type="dxa" w:w="4536"/>
          </w:tcPr>
          <w:p>
            <w:r>
              <w:rPr>
                <w:rFonts w:ascii="Calibri" w:hAnsi="Calibri"/>
                <w:b w:val="0"/>
                <w:i w:val="0"/>
                <w:sz w:val="20"/>
              </w:rPr>
              <w:t>Credit Limit</w:t>
            </w:r>
          </w:p>
        </w:tc>
        <w:tc>
          <w:tcPr>
            <w:tcW w:type="dxa" w:w="4536"/>
          </w:tcPr>
          <w:p>
            <w:r>
              <w:rPr>
                <w:rFonts w:ascii="Calibri" w:hAnsi="Calibri"/>
                <w:b w:val="0"/>
                <w:i w:val="0"/>
                <w:sz w:val="20"/>
              </w:rPr>
              <w:t>Maximum outstanding balance permitted</w:t>
            </w:r>
          </w:p>
        </w:tc>
      </w:tr>
      <w:tr>
        <w:tc>
          <w:tcPr>
            <w:tcW w:type="dxa" w:w="4536"/>
            <w:shd w:val="clear" w:color="auto" w:fill="F8FAFC"/>
          </w:tcPr>
          <w:p>
            <w:r>
              <w:rPr>
                <w:rFonts w:ascii="Calibri" w:hAnsi="Calibri"/>
                <w:b w:val="0"/>
                <w:i w:val="0"/>
                <w:sz w:val="20"/>
              </w:rPr>
              <w:t>Payment Terms</w:t>
            </w:r>
          </w:p>
        </w:tc>
        <w:tc>
          <w:tcPr>
            <w:tcW w:type="dxa" w:w="4536"/>
            <w:shd w:val="clear" w:color="auto" w:fill="F8FAFC"/>
          </w:tcPr>
          <w:p>
            <w:r>
              <w:rPr>
                <w:rFonts w:ascii="Calibri" w:hAnsi="Calibri"/>
                <w:b w:val="0"/>
                <w:i w:val="0"/>
                <w:sz w:val="20"/>
              </w:rPr>
              <w:t>Net 30 / Net 15 / Advance etc.</w:t>
            </w:r>
          </w:p>
        </w:tc>
      </w:tr>
      <w:tr>
        <w:tc>
          <w:tcPr>
            <w:tcW w:type="dxa" w:w="4536"/>
          </w:tcPr>
          <w:p>
            <w:r>
              <w:rPr>
                <w:rFonts w:ascii="Calibri" w:hAnsi="Calibri"/>
                <w:b w:val="0"/>
                <w:i w:val="0"/>
                <w:sz w:val="20"/>
              </w:rPr>
              <w:t>Status</w:t>
            </w:r>
          </w:p>
        </w:tc>
        <w:tc>
          <w:tcPr>
            <w:tcW w:type="dxa" w:w="4536"/>
          </w:tcPr>
          <w:p>
            <w:r>
              <w:rPr>
                <w:rFonts w:ascii="Calibri" w:hAnsi="Calibri"/>
                <w:b w:val="0"/>
                <w:i w:val="0"/>
                <w:sz w:val="20"/>
              </w:rPr>
              <w:t>ACTIVE / INACTIVE / BLACKLISTED</w:t>
            </w:r>
          </w:p>
        </w:tc>
      </w:tr>
      <w:tr>
        <w:tc>
          <w:tcPr>
            <w:tcW w:type="dxa" w:w="4536"/>
            <w:shd w:val="clear" w:color="auto" w:fill="F8FAFC"/>
          </w:tcPr>
          <w:p>
            <w:r>
              <w:rPr>
                <w:rFonts w:ascii="Calibri" w:hAnsi="Calibri"/>
                <w:b w:val="0"/>
                <w:i w:val="0"/>
                <w:sz w:val="20"/>
              </w:rPr>
              <w:t>Account Manager</w:t>
            </w:r>
          </w:p>
        </w:tc>
        <w:tc>
          <w:tcPr>
            <w:tcW w:type="dxa" w:w="4536"/>
            <w:shd w:val="clear" w:color="auto" w:fill="F8FAFC"/>
          </w:tcPr>
          <w:p>
            <w:r>
              <w:rPr>
                <w:rFonts w:ascii="Calibri" w:hAnsi="Calibri"/>
                <w:b w:val="0"/>
                <w:i w:val="0"/>
                <w:sz w:val="20"/>
              </w:rPr>
              <w:t>Assigned staff member</w:t>
            </w:r>
          </w:p>
        </w:tc>
      </w:tr>
    </w:tbl>
    <w:p/>
    <w:p>
      <w:pPr>
        <w:spacing w:before="200" w:after="40"/>
      </w:pPr>
      <w:r>
        <w:rPr>
          <w:rFonts w:ascii="Calibri" w:hAnsi="Calibri"/>
          <w:b/>
          <w:color w:val="333366"/>
          <w:sz w:val="24"/>
        </w:rPr>
        <w:t>9.1.2  Customer Actions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Action</w:t>
            </w:r>
          </w:p>
        </w:tc>
        <w:tc>
          <w:tcPr>
            <w:tcW w:type="dxa" w:w="4536"/>
            <w:shd w:val="clear" w:color="auto" w:fill="1E293B"/>
          </w:tcPr>
          <w:p>
            <w:r>
              <w:rPr>
                <w:rFonts w:ascii="Calibri" w:hAnsi="Calibri"/>
                <w:b/>
                <w:i w:val="0"/>
                <w:color w:val="FFFFFF"/>
                <w:sz w:val="20"/>
              </w:rPr>
              <w:t>Effect</w:t>
            </w:r>
          </w:p>
        </w:tc>
      </w:tr>
      <w:tr>
        <w:tc>
          <w:tcPr>
            <w:tcW w:type="dxa" w:w="4536"/>
          </w:tcPr>
          <w:p>
            <w:r>
              <w:rPr>
                <w:rFonts w:ascii="Calibri" w:hAnsi="Calibri"/>
                <w:b w:val="0"/>
                <w:i w:val="0"/>
                <w:sz w:val="20"/>
              </w:rPr>
              <w:t>View Details</w:t>
            </w:r>
          </w:p>
        </w:tc>
        <w:tc>
          <w:tcPr>
            <w:tcW w:type="dxa" w:w="4536"/>
          </w:tcPr>
          <w:p>
            <w:r>
              <w:rPr>
                <w:rFonts w:ascii="Calibri" w:hAnsi="Calibri"/>
                <w:b w:val="0"/>
                <w:i w:val="0"/>
                <w:sz w:val="20"/>
              </w:rPr>
              <w:t>Full profile with all linked contracts, bookings, invoices and documents</w:t>
            </w:r>
          </w:p>
        </w:tc>
      </w:tr>
      <w:tr>
        <w:tc>
          <w:tcPr>
            <w:tcW w:type="dxa" w:w="4536"/>
            <w:shd w:val="clear" w:color="auto" w:fill="F8FAFC"/>
          </w:tcPr>
          <w:p>
            <w:r>
              <w:rPr>
                <w:rFonts w:ascii="Calibri" w:hAnsi="Calibri"/>
                <w:b w:val="0"/>
                <w:i w:val="0"/>
                <w:sz w:val="20"/>
              </w:rPr>
              <w:t>Edit</w:t>
            </w:r>
          </w:p>
        </w:tc>
        <w:tc>
          <w:tcPr>
            <w:tcW w:type="dxa" w:w="4536"/>
            <w:shd w:val="clear" w:color="auto" w:fill="F8FAFC"/>
          </w:tcPr>
          <w:p>
            <w:r>
              <w:rPr>
                <w:rFonts w:ascii="Calibri" w:hAnsi="Calibri"/>
                <w:b w:val="0"/>
                <w:i w:val="0"/>
                <w:sz w:val="20"/>
              </w:rPr>
              <w:t>Update customer information</w:t>
            </w:r>
          </w:p>
        </w:tc>
      </w:tr>
      <w:tr>
        <w:tc>
          <w:tcPr>
            <w:tcW w:type="dxa" w:w="4536"/>
          </w:tcPr>
          <w:p>
            <w:r>
              <w:rPr>
                <w:rFonts w:ascii="Calibri" w:hAnsi="Calibri"/>
                <w:b w:val="0"/>
                <w:i w:val="0"/>
                <w:sz w:val="20"/>
              </w:rPr>
              <w:t>Add Document</w:t>
            </w:r>
          </w:p>
        </w:tc>
        <w:tc>
          <w:tcPr>
            <w:tcW w:type="dxa" w:w="4536"/>
          </w:tcPr>
          <w:p>
            <w:r>
              <w:rPr>
                <w:rFonts w:ascii="Calibri" w:hAnsi="Calibri"/>
                <w:b w:val="0"/>
                <w:i w:val="0"/>
                <w:sz w:val="20"/>
              </w:rPr>
              <w:t>Upload passport copy, trade licence, MOA, etc.</w:t>
            </w:r>
          </w:p>
        </w:tc>
      </w:tr>
      <w:tr>
        <w:tc>
          <w:tcPr>
            <w:tcW w:type="dxa" w:w="4536"/>
            <w:shd w:val="clear" w:color="auto" w:fill="F8FAFC"/>
          </w:tcPr>
          <w:p>
            <w:r>
              <w:rPr>
                <w:rFonts w:ascii="Calibri" w:hAnsi="Calibri"/>
                <w:b w:val="0"/>
                <w:i w:val="0"/>
                <w:sz w:val="20"/>
              </w:rPr>
              <w:t>Credit Adjust</w:t>
            </w:r>
          </w:p>
        </w:tc>
        <w:tc>
          <w:tcPr>
            <w:tcW w:type="dxa" w:w="4536"/>
            <w:shd w:val="clear" w:color="auto" w:fill="F8FAFC"/>
          </w:tcPr>
          <w:p>
            <w:r>
              <w:rPr>
                <w:rFonts w:ascii="Calibri" w:hAnsi="Calibri"/>
                <w:b w:val="0"/>
                <w:i w:val="0"/>
                <w:sz w:val="20"/>
              </w:rPr>
              <w:t>Update credit limit with reason and approver</w:t>
            </w:r>
          </w:p>
        </w:tc>
      </w:tr>
      <w:tr>
        <w:tc>
          <w:tcPr>
            <w:tcW w:type="dxa" w:w="4536"/>
          </w:tcPr>
          <w:p>
            <w:r>
              <w:rPr>
                <w:rFonts w:ascii="Calibri" w:hAnsi="Calibri"/>
                <w:b w:val="0"/>
                <w:i w:val="0"/>
                <w:sz w:val="20"/>
              </w:rPr>
              <w:t>Deactivate</w:t>
            </w:r>
          </w:p>
        </w:tc>
        <w:tc>
          <w:tcPr>
            <w:tcW w:type="dxa" w:w="4536"/>
          </w:tcPr>
          <w:p>
            <w:r>
              <w:rPr>
                <w:rFonts w:ascii="Calibri" w:hAnsi="Calibri"/>
                <w:b w:val="0"/>
                <w:i w:val="0"/>
                <w:sz w:val="20"/>
              </w:rPr>
              <w:t>Set status to INACTIVE — prevents new contracts</w:t>
            </w:r>
          </w:p>
        </w:tc>
      </w:tr>
    </w:tbl>
    <w:p/>
    <w:p>
      <w:pPr>
        <w:spacing w:before="280" w:after="80"/>
      </w:pPr>
      <w:r>
        <w:rPr>
          <w:rFonts w:ascii="Calibri" w:hAnsi="Calibri"/>
          <w:b/>
          <w:color w:val="1E293B"/>
          <w:sz w:val="30"/>
        </w:rPr>
        <w:t>9.2  Hierarchy Setup  (/customer-mgmt/hierarchy)</w:t>
      </w:r>
    </w:p>
    <w:p>
      <w:pPr>
        <w:spacing w:after="80"/>
      </w:pPr>
      <w:r>
        <w:rPr>
          <w:rFonts w:ascii="Calibri" w:hAnsi="Calibri"/>
          <w:b w:val="0"/>
          <w:i w:val="0"/>
          <w:sz w:val="22"/>
        </w:rPr>
        <w:t>For corporate customers with complex internal structures, the hierarchy allows modelling the organisation into named levels: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Hierarchy Level</w:t>
            </w:r>
          </w:p>
        </w:tc>
        <w:tc>
          <w:tcPr>
            <w:tcW w:type="dxa" w:w="4536"/>
            <w:shd w:val="clear" w:color="auto" w:fill="1E293B"/>
          </w:tcPr>
          <w:p>
            <w:r>
              <w:rPr>
                <w:rFonts w:ascii="Calibri" w:hAnsi="Calibri"/>
                <w:b/>
                <w:i w:val="0"/>
                <w:color w:val="FFFFFF"/>
                <w:sz w:val="20"/>
              </w:rPr>
              <w:t>Typical Use</w:t>
            </w:r>
          </w:p>
        </w:tc>
      </w:tr>
      <w:tr>
        <w:tc>
          <w:tcPr>
            <w:tcW w:type="dxa" w:w="4536"/>
          </w:tcPr>
          <w:p>
            <w:r>
              <w:rPr>
                <w:rFonts w:ascii="Calibri" w:hAnsi="Calibri"/>
                <w:b w:val="0"/>
                <w:i w:val="0"/>
                <w:sz w:val="20"/>
              </w:rPr>
              <w:t>Level 1 — Region</w:t>
            </w:r>
          </w:p>
        </w:tc>
        <w:tc>
          <w:tcPr>
            <w:tcW w:type="dxa" w:w="4536"/>
          </w:tcPr>
          <w:p>
            <w:r>
              <w:rPr>
                <w:rFonts w:ascii="Calibri" w:hAnsi="Calibri"/>
                <w:b w:val="0"/>
                <w:i w:val="0"/>
                <w:sz w:val="20"/>
              </w:rPr>
              <w:t>Highest level — e.g. UAE, GCC, International</w:t>
            </w:r>
          </w:p>
        </w:tc>
      </w:tr>
      <w:tr>
        <w:tc>
          <w:tcPr>
            <w:tcW w:type="dxa" w:w="4536"/>
            <w:shd w:val="clear" w:color="auto" w:fill="F8FAFC"/>
          </w:tcPr>
          <w:p>
            <w:r>
              <w:rPr>
                <w:rFonts w:ascii="Calibri" w:hAnsi="Calibri"/>
                <w:b w:val="0"/>
                <w:i w:val="0"/>
                <w:sz w:val="20"/>
              </w:rPr>
              <w:t>Level 2 — Division</w:t>
            </w:r>
          </w:p>
        </w:tc>
        <w:tc>
          <w:tcPr>
            <w:tcW w:type="dxa" w:w="4536"/>
            <w:shd w:val="clear" w:color="auto" w:fill="F8FAFC"/>
          </w:tcPr>
          <w:p>
            <w:r>
              <w:rPr>
                <w:rFonts w:ascii="Calibri" w:hAnsi="Calibri"/>
                <w:b w:val="0"/>
                <w:i w:val="0"/>
                <w:sz w:val="20"/>
              </w:rPr>
              <w:t>Business division — e.g. Retail, Logistics, Manufacturing</w:t>
            </w:r>
          </w:p>
        </w:tc>
      </w:tr>
      <w:tr>
        <w:tc>
          <w:tcPr>
            <w:tcW w:type="dxa" w:w="4536"/>
          </w:tcPr>
          <w:p>
            <w:r>
              <w:rPr>
                <w:rFonts w:ascii="Calibri" w:hAnsi="Calibri"/>
                <w:b w:val="0"/>
                <w:i w:val="0"/>
                <w:sz w:val="20"/>
              </w:rPr>
              <w:t>Level 3 — Department</w:t>
            </w:r>
          </w:p>
        </w:tc>
        <w:tc>
          <w:tcPr>
            <w:tcW w:type="dxa" w:w="4536"/>
          </w:tcPr>
          <w:p>
            <w:r>
              <w:rPr>
                <w:rFonts w:ascii="Calibri" w:hAnsi="Calibri"/>
                <w:b w:val="0"/>
                <w:i w:val="0"/>
                <w:sz w:val="20"/>
              </w:rPr>
              <w:t>Functional department — e.g. Operations, Finance, HR</w:t>
            </w:r>
          </w:p>
        </w:tc>
      </w:tr>
      <w:tr>
        <w:tc>
          <w:tcPr>
            <w:tcW w:type="dxa" w:w="4536"/>
            <w:shd w:val="clear" w:color="auto" w:fill="F8FAFC"/>
          </w:tcPr>
          <w:p>
            <w:r>
              <w:rPr>
                <w:rFonts w:ascii="Calibri" w:hAnsi="Calibri"/>
                <w:b w:val="0"/>
                <w:i w:val="0"/>
                <w:sz w:val="20"/>
              </w:rPr>
              <w:t>Level 4 — Unit</w:t>
            </w:r>
          </w:p>
        </w:tc>
        <w:tc>
          <w:tcPr>
            <w:tcW w:type="dxa" w:w="4536"/>
            <w:shd w:val="clear" w:color="auto" w:fill="F8FAFC"/>
          </w:tcPr>
          <w:p>
            <w:r>
              <w:rPr>
                <w:rFonts w:ascii="Calibri" w:hAnsi="Calibri"/>
                <w:b w:val="0"/>
                <w:i w:val="0"/>
                <w:sz w:val="20"/>
              </w:rPr>
              <w:t>Team or cost centre — e.g. Fleet Team, Field Operations</w:t>
            </w:r>
          </w:p>
        </w:tc>
      </w:tr>
    </w:tbl>
    <w:p/>
    <w:p>
      <w:pPr>
        <w:spacing w:after="80"/>
      </w:pPr>
      <w:r>
        <w:rPr>
          <w:rFonts w:ascii="Calibri" w:hAnsi="Calibri"/>
          <w:b w:val="0"/>
          <w:i w:val="0"/>
          <w:sz w:val="22"/>
        </w:rPr>
        <w:t>Hierarchy nodes are used to scope data visibility (users in a region see only that region's data) and to aggregate reporting (total spend by region/department).</w:t>
      </w:r>
    </w:p>
    <w:p>
      <w:r>
        <w:br w:type="page"/>
      </w:r>
    </w:p>
    <w:p>
      <w:pPr>
        <w:spacing w:before="360" w:after="120"/>
        <w:pBdr>
          <w:bottom w:val="single" w:sz="6" w:color="4F46E5"/>
        </w:pBdr>
      </w:pPr>
      <w:r>
        <w:rPr>
          <w:rFonts w:ascii="Calibri" w:hAnsi="Calibri"/>
          <w:b/>
          <w:color w:val="4F46E5"/>
          <w:sz w:val="40"/>
        </w:rPr>
        <w:t>PART 10 — Fleet Management  (/fleet)</w:t>
      </w:r>
    </w:p>
    <w:p>
      <w:pPr>
        <w:spacing w:after="80"/>
      </w:pPr>
      <w:r>
        <w:rPr>
          <w:rFonts w:ascii="Calibri" w:hAnsi="Calibri"/>
          <w:b w:val="0"/>
          <w:i w:val="0"/>
          <w:sz w:val="22"/>
        </w:rPr>
        <w:t>The Fleet Management module is the master registry and operational hub for all physical vehicles. It is the single source of truth for vehicle data across all other modules.</w:t>
      </w:r>
    </w:p>
    <w:p>
      <w:pPr>
        <w:spacing w:before="280" w:after="80"/>
      </w:pPr>
      <w:r>
        <w:rPr>
          <w:rFonts w:ascii="Calibri" w:hAnsi="Calibri"/>
          <w:b/>
          <w:color w:val="1E293B"/>
          <w:sz w:val="30"/>
        </w:rPr>
        <w:t>10.1  Dashboard</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KPI</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Total Fleet Size</w:t>
            </w:r>
          </w:p>
        </w:tc>
        <w:tc>
          <w:tcPr>
            <w:tcW w:type="dxa" w:w="4536"/>
          </w:tcPr>
          <w:p>
            <w:r>
              <w:rPr>
                <w:rFonts w:ascii="Calibri" w:hAnsi="Calibri"/>
                <w:b w:val="0"/>
                <w:i w:val="0"/>
                <w:sz w:val="20"/>
              </w:rPr>
              <w:t>Count of all registered vehicles</w:t>
            </w:r>
          </w:p>
        </w:tc>
      </w:tr>
      <w:tr>
        <w:tc>
          <w:tcPr>
            <w:tcW w:type="dxa" w:w="4536"/>
            <w:shd w:val="clear" w:color="auto" w:fill="F8FAFC"/>
          </w:tcPr>
          <w:p>
            <w:r>
              <w:rPr>
                <w:rFonts w:ascii="Calibri" w:hAnsi="Calibri"/>
                <w:b w:val="0"/>
                <w:i w:val="0"/>
                <w:sz w:val="20"/>
              </w:rPr>
              <w:t>Active Vehicles</w:t>
            </w:r>
          </w:p>
        </w:tc>
        <w:tc>
          <w:tcPr>
            <w:tcW w:type="dxa" w:w="4536"/>
            <w:shd w:val="clear" w:color="auto" w:fill="F8FAFC"/>
          </w:tcPr>
          <w:p>
            <w:r>
              <w:rPr>
                <w:rFonts w:ascii="Calibri" w:hAnsi="Calibri"/>
                <w:b w:val="0"/>
                <w:i w:val="0"/>
                <w:sz w:val="20"/>
              </w:rPr>
              <w:t>Vehicles with status ACTIVE</w:t>
            </w:r>
          </w:p>
        </w:tc>
      </w:tr>
      <w:tr>
        <w:tc>
          <w:tcPr>
            <w:tcW w:type="dxa" w:w="4536"/>
          </w:tcPr>
          <w:p>
            <w:r>
              <w:rPr>
                <w:rFonts w:ascii="Calibri" w:hAnsi="Calibri"/>
                <w:b w:val="0"/>
                <w:i w:val="0"/>
                <w:sz w:val="20"/>
              </w:rPr>
              <w:t>In Maintenance</w:t>
            </w:r>
          </w:p>
        </w:tc>
        <w:tc>
          <w:tcPr>
            <w:tcW w:type="dxa" w:w="4536"/>
          </w:tcPr>
          <w:p>
            <w:r>
              <w:rPr>
                <w:rFonts w:ascii="Calibri" w:hAnsi="Calibri"/>
                <w:b w:val="0"/>
                <w:i w:val="0"/>
                <w:sz w:val="20"/>
              </w:rPr>
              <w:t>Vehicles currently at a garage</w:t>
            </w:r>
          </w:p>
        </w:tc>
      </w:tr>
      <w:tr>
        <w:tc>
          <w:tcPr>
            <w:tcW w:type="dxa" w:w="4536"/>
            <w:shd w:val="clear" w:color="auto" w:fill="F8FAFC"/>
          </w:tcPr>
          <w:p>
            <w:r>
              <w:rPr>
                <w:rFonts w:ascii="Calibri" w:hAnsi="Calibri"/>
                <w:b w:val="0"/>
                <w:i w:val="0"/>
                <w:sz w:val="20"/>
              </w:rPr>
              <w:t>Expiring Documents</w:t>
            </w:r>
          </w:p>
        </w:tc>
        <w:tc>
          <w:tcPr>
            <w:tcW w:type="dxa" w:w="4536"/>
            <w:shd w:val="clear" w:color="auto" w:fill="F8FAFC"/>
          </w:tcPr>
          <w:p>
            <w:r>
              <w:rPr>
                <w:rFonts w:ascii="Calibri" w:hAnsi="Calibri"/>
                <w:b w:val="0"/>
                <w:i w:val="0"/>
                <w:sz w:val="20"/>
              </w:rPr>
              <w:t>Vehicles with any document expiring within 30 days</w:t>
            </w:r>
          </w:p>
        </w:tc>
      </w:tr>
      <w:tr>
        <w:tc>
          <w:tcPr>
            <w:tcW w:type="dxa" w:w="4536"/>
          </w:tcPr>
          <w:p>
            <w:r>
              <w:rPr>
                <w:rFonts w:ascii="Calibri" w:hAnsi="Calibri"/>
                <w:b w:val="0"/>
                <w:i w:val="0"/>
                <w:sz w:val="20"/>
              </w:rPr>
              <w:t>Total Fleet Value</w:t>
            </w:r>
          </w:p>
        </w:tc>
        <w:tc>
          <w:tcPr>
            <w:tcW w:type="dxa" w:w="4536"/>
          </w:tcPr>
          <w:p>
            <w:r>
              <w:rPr>
                <w:rFonts w:ascii="Calibri" w:hAnsi="Calibri"/>
                <w:b w:val="0"/>
                <w:i w:val="0"/>
                <w:sz w:val="20"/>
              </w:rPr>
              <w:t>Sum of current book value of all vehicles</w:t>
            </w:r>
          </w:p>
        </w:tc>
      </w:tr>
      <w:tr>
        <w:tc>
          <w:tcPr>
            <w:tcW w:type="dxa" w:w="4536"/>
            <w:shd w:val="clear" w:color="auto" w:fill="F8FAFC"/>
          </w:tcPr>
          <w:p>
            <w:r>
              <w:rPr>
                <w:rFonts w:ascii="Calibri" w:hAnsi="Calibri"/>
                <w:b w:val="0"/>
                <w:i w:val="0"/>
                <w:sz w:val="20"/>
              </w:rPr>
              <w:t>Average Utilisation</w:t>
            </w:r>
          </w:p>
        </w:tc>
        <w:tc>
          <w:tcPr>
            <w:tcW w:type="dxa" w:w="4536"/>
            <w:shd w:val="clear" w:color="auto" w:fill="F8FAFC"/>
          </w:tcPr>
          <w:p>
            <w:r>
              <w:rPr>
                <w:rFonts w:ascii="Calibri" w:hAnsi="Calibri"/>
                <w:b w:val="0"/>
                <w:i w:val="0"/>
                <w:sz w:val="20"/>
              </w:rPr>
              <w:t>Percentage of fleet in active service</w:t>
            </w:r>
          </w:p>
        </w:tc>
      </w:tr>
    </w:tbl>
    <w:p/>
    <w:p>
      <w:pPr>
        <w:spacing w:before="280" w:after="80"/>
      </w:pPr>
      <w:r>
        <w:rPr>
          <w:rFonts w:ascii="Calibri" w:hAnsi="Calibri"/>
          <w:b/>
          <w:color w:val="1E293B"/>
          <w:sz w:val="30"/>
        </w:rPr>
        <w:t>10.2  Vehicle Inventory  (/fleet/vehicles)</w:t>
      </w:r>
    </w:p>
    <w:p>
      <w:pPr>
        <w:spacing w:after="80"/>
      </w:pPr>
      <w:r>
        <w:rPr>
          <w:rFonts w:ascii="Calibri" w:hAnsi="Calibri"/>
          <w:b w:val="0"/>
          <w:i w:val="0"/>
          <w:sz w:val="22"/>
        </w:rPr>
        <w:t>The complete vehicle master list. Every vehicle on the platform must be registered here first before it can be assigned to a lease, rental, maintenance request, or bus schedule.</w:t>
      </w:r>
    </w:p>
    <w:p>
      <w:pPr>
        <w:spacing w:before="200" w:after="40"/>
      </w:pPr>
      <w:r>
        <w:rPr>
          <w:rFonts w:ascii="Calibri" w:hAnsi="Calibri"/>
          <w:b/>
          <w:color w:val="333366"/>
          <w:sz w:val="24"/>
        </w:rPr>
        <w:t>10.2.1  Vehicle Fields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Plate Number</w:t>
            </w:r>
          </w:p>
        </w:tc>
        <w:tc>
          <w:tcPr>
            <w:tcW w:type="dxa" w:w="4536"/>
          </w:tcPr>
          <w:p>
            <w:r>
              <w:rPr>
                <w:rFonts w:ascii="Calibri" w:hAnsi="Calibri"/>
                <w:b w:val="0"/>
                <w:i w:val="0"/>
                <w:sz w:val="20"/>
              </w:rPr>
              <w:t>UAE or local registration number (unique identifier)</w:t>
            </w:r>
          </w:p>
        </w:tc>
      </w:tr>
      <w:tr>
        <w:tc>
          <w:tcPr>
            <w:tcW w:type="dxa" w:w="4536"/>
            <w:shd w:val="clear" w:color="auto" w:fill="F8FAFC"/>
          </w:tcPr>
          <w:p>
            <w:r>
              <w:rPr>
                <w:rFonts w:ascii="Calibri" w:hAnsi="Calibri"/>
                <w:b w:val="0"/>
                <w:i w:val="0"/>
                <w:sz w:val="20"/>
              </w:rPr>
              <w:t>Chassis Number (VIN)</w:t>
            </w:r>
          </w:p>
        </w:tc>
        <w:tc>
          <w:tcPr>
            <w:tcW w:type="dxa" w:w="4536"/>
            <w:shd w:val="clear" w:color="auto" w:fill="F8FAFC"/>
          </w:tcPr>
          <w:p>
            <w:r>
              <w:rPr>
                <w:rFonts w:ascii="Calibri" w:hAnsi="Calibri"/>
                <w:b w:val="0"/>
                <w:i w:val="0"/>
                <w:sz w:val="20"/>
              </w:rPr>
              <w:t>17-character Vehicle Identification Number</w:t>
            </w:r>
          </w:p>
        </w:tc>
      </w:tr>
      <w:tr>
        <w:tc>
          <w:tcPr>
            <w:tcW w:type="dxa" w:w="4536"/>
          </w:tcPr>
          <w:p>
            <w:r>
              <w:rPr>
                <w:rFonts w:ascii="Calibri" w:hAnsi="Calibri"/>
                <w:b w:val="0"/>
                <w:i w:val="0"/>
                <w:sz w:val="20"/>
              </w:rPr>
              <w:t>Make</w:t>
            </w:r>
          </w:p>
        </w:tc>
        <w:tc>
          <w:tcPr>
            <w:tcW w:type="dxa" w:w="4536"/>
          </w:tcPr>
          <w:p>
            <w:r>
              <w:rPr>
                <w:rFonts w:ascii="Calibri" w:hAnsi="Calibri"/>
                <w:b w:val="0"/>
                <w:i w:val="0"/>
                <w:sz w:val="20"/>
              </w:rPr>
              <w:t>Manufacturer brand (Toyota, Nissan, Ford, etc.)</w:t>
            </w:r>
          </w:p>
        </w:tc>
      </w:tr>
      <w:tr>
        <w:tc>
          <w:tcPr>
            <w:tcW w:type="dxa" w:w="4536"/>
            <w:shd w:val="clear" w:color="auto" w:fill="F8FAFC"/>
          </w:tcPr>
          <w:p>
            <w:r>
              <w:rPr>
                <w:rFonts w:ascii="Calibri" w:hAnsi="Calibri"/>
                <w:b w:val="0"/>
                <w:i w:val="0"/>
                <w:sz w:val="20"/>
              </w:rPr>
              <w:t>Model</w:t>
            </w:r>
          </w:p>
        </w:tc>
        <w:tc>
          <w:tcPr>
            <w:tcW w:type="dxa" w:w="4536"/>
            <w:shd w:val="clear" w:color="auto" w:fill="F8FAFC"/>
          </w:tcPr>
          <w:p>
            <w:r>
              <w:rPr>
                <w:rFonts w:ascii="Calibri" w:hAnsi="Calibri"/>
                <w:b w:val="0"/>
                <w:i w:val="0"/>
                <w:sz w:val="20"/>
              </w:rPr>
              <w:t>Vehicle model name</w:t>
            </w:r>
          </w:p>
        </w:tc>
      </w:tr>
      <w:tr>
        <w:tc>
          <w:tcPr>
            <w:tcW w:type="dxa" w:w="4536"/>
          </w:tcPr>
          <w:p>
            <w:r>
              <w:rPr>
                <w:rFonts w:ascii="Calibri" w:hAnsi="Calibri"/>
                <w:b w:val="0"/>
                <w:i w:val="0"/>
                <w:sz w:val="20"/>
              </w:rPr>
              <w:t>Variant</w:t>
            </w:r>
          </w:p>
        </w:tc>
        <w:tc>
          <w:tcPr>
            <w:tcW w:type="dxa" w:w="4536"/>
          </w:tcPr>
          <w:p>
            <w:r>
              <w:rPr>
                <w:rFonts w:ascii="Calibri" w:hAnsi="Calibri"/>
                <w:b w:val="0"/>
                <w:i w:val="0"/>
                <w:sz w:val="20"/>
              </w:rPr>
              <w:t>Trim level or engine variant</w:t>
            </w:r>
          </w:p>
        </w:tc>
      </w:tr>
      <w:tr>
        <w:tc>
          <w:tcPr>
            <w:tcW w:type="dxa" w:w="4536"/>
            <w:shd w:val="clear" w:color="auto" w:fill="F8FAFC"/>
          </w:tcPr>
          <w:p>
            <w:r>
              <w:rPr>
                <w:rFonts w:ascii="Calibri" w:hAnsi="Calibri"/>
                <w:b w:val="0"/>
                <w:i w:val="0"/>
                <w:sz w:val="20"/>
              </w:rPr>
              <w:t>Year</w:t>
            </w:r>
          </w:p>
        </w:tc>
        <w:tc>
          <w:tcPr>
            <w:tcW w:type="dxa" w:w="4536"/>
            <w:shd w:val="clear" w:color="auto" w:fill="F8FAFC"/>
          </w:tcPr>
          <w:p>
            <w:r>
              <w:rPr>
                <w:rFonts w:ascii="Calibri" w:hAnsi="Calibri"/>
                <w:b w:val="0"/>
                <w:i w:val="0"/>
                <w:sz w:val="20"/>
              </w:rPr>
              <w:t>Model year</w:t>
            </w:r>
          </w:p>
        </w:tc>
      </w:tr>
      <w:tr>
        <w:tc>
          <w:tcPr>
            <w:tcW w:type="dxa" w:w="4536"/>
          </w:tcPr>
          <w:p>
            <w:r>
              <w:rPr>
                <w:rFonts w:ascii="Calibri" w:hAnsi="Calibri"/>
                <w:b w:val="0"/>
                <w:i w:val="0"/>
                <w:sz w:val="20"/>
              </w:rPr>
              <w:t>Colour</w:t>
            </w:r>
          </w:p>
        </w:tc>
        <w:tc>
          <w:tcPr>
            <w:tcW w:type="dxa" w:w="4536"/>
          </w:tcPr>
          <w:p>
            <w:r>
              <w:rPr>
                <w:rFonts w:ascii="Calibri" w:hAnsi="Calibri"/>
                <w:b w:val="0"/>
                <w:i w:val="0"/>
                <w:sz w:val="20"/>
              </w:rPr>
              <w:t>Body colour</w:t>
            </w:r>
          </w:p>
        </w:tc>
      </w:tr>
      <w:tr>
        <w:tc>
          <w:tcPr>
            <w:tcW w:type="dxa" w:w="4536"/>
            <w:shd w:val="clear" w:color="auto" w:fill="F8FAFC"/>
          </w:tcPr>
          <w:p>
            <w:r>
              <w:rPr>
                <w:rFonts w:ascii="Calibri" w:hAnsi="Calibri"/>
                <w:b w:val="0"/>
                <w:i w:val="0"/>
                <w:sz w:val="20"/>
              </w:rPr>
              <w:t>Fuel Type</w:t>
            </w:r>
          </w:p>
        </w:tc>
        <w:tc>
          <w:tcPr>
            <w:tcW w:type="dxa" w:w="4536"/>
            <w:shd w:val="clear" w:color="auto" w:fill="F8FAFC"/>
          </w:tcPr>
          <w:p>
            <w:r>
              <w:rPr>
                <w:rFonts w:ascii="Calibri" w:hAnsi="Calibri"/>
                <w:b w:val="0"/>
                <w:i w:val="0"/>
                <w:sz w:val="20"/>
              </w:rPr>
              <w:t>PETROL / DIESEL / HYBRID / ELECTRIC</w:t>
            </w:r>
          </w:p>
        </w:tc>
      </w:tr>
      <w:tr>
        <w:tc>
          <w:tcPr>
            <w:tcW w:type="dxa" w:w="4536"/>
          </w:tcPr>
          <w:p>
            <w:r>
              <w:rPr>
                <w:rFonts w:ascii="Calibri" w:hAnsi="Calibri"/>
                <w:b w:val="0"/>
                <w:i w:val="0"/>
                <w:sz w:val="20"/>
              </w:rPr>
              <w:t>Transmission</w:t>
            </w:r>
          </w:p>
        </w:tc>
        <w:tc>
          <w:tcPr>
            <w:tcW w:type="dxa" w:w="4536"/>
          </w:tcPr>
          <w:p>
            <w:r>
              <w:rPr>
                <w:rFonts w:ascii="Calibri" w:hAnsi="Calibri"/>
                <w:b w:val="0"/>
                <w:i w:val="0"/>
                <w:sz w:val="20"/>
              </w:rPr>
              <w:t>AUTOMATIC / MANUAL</w:t>
            </w:r>
          </w:p>
        </w:tc>
      </w:tr>
      <w:tr>
        <w:tc>
          <w:tcPr>
            <w:tcW w:type="dxa" w:w="4536"/>
            <w:shd w:val="clear" w:color="auto" w:fill="F8FAFC"/>
          </w:tcPr>
          <w:p>
            <w:r>
              <w:rPr>
                <w:rFonts w:ascii="Calibri" w:hAnsi="Calibri"/>
                <w:b w:val="0"/>
                <w:i w:val="0"/>
                <w:sz w:val="20"/>
              </w:rPr>
              <w:t>Passenger Capacity</w:t>
            </w:r>
          </w:p>
        </w:tc>
        <w:tc>
          <w:tcPr>
            <w:tcW w:type="dxa" w:w="4536"/>
            <w:shd w:val="clear" w:color="auto" w:fill="F8FAFC"/>
          </w:tcPr>
          <w:p>
            <w:r>
              <w:rPr>
                <w:rFonts w:ascii="Calibri" w:hAnsi="Calibri"/>
                <w:b w:val="0"/>
                <w:i w:val="0"/>
                <w:sz w:val="20"/>
              </w:rPr>
              <w:t>Number of seats</w:t>
            </w:r>
          </w:p>
        </w:tc>
      </w:tr>
      <w:tr>
        <w:tc>
          <w:tcPr>
            <w:tcW w:type="dxa" w:w="4536"/>
          </w:tcPr>
          <w:p>
            <w:r>
              <w:rPr>
                <w:rFonts w:ascii="Calibri" w:hAnsi="Calibri"/>
                <w:b w:val="0"/>
                <w:i w:val="0"/>
                <w:sz w:val="20"/>
              </w:rPr>
              <w:t>Vehicle Type</w:t>
            </w:r>
          </w:p>
        </w:tc>
        <w:tc>
          <w:tcPr>
            <w:tcW w:type="dxa" w:w="4536"/>
          </w:tcPr>
          <w:p>
            <w:r>
              <w:rPr>
                <w:rFonts w:ascii="Calibri" w:hAnsi="Calibri"/>
                <w:b w:val="0"/>
                <w:i w:val="0"/>
                <w:sz w:val="20"/>
              </w:rPr>
              <w:t>SEDAN / SUV / PICKUP / VAN / TRUCK / BUS / MOTORCYCLE</w:t>
            </w:r>
          </w:p>
        </w:tc>
      </w:tr>
      <w:tr>
        <w:tc>
          <w:tcPr>
            <w:tcW w:type="dxa" w:w="4536"/>
            <w:shd w:val="clear" w:color="auto" w:fill="F8FAFC"/>
          </w:tcPr>
          <w:p>
            <w:r>
              <w:rPr>
                <w:rFonts w:ascii="Calibri" w:hAnsi="Calibri"/>
                <w:b w:val="0"/>
                <w:i w:val="0"/>
                <w:sz w:val="20"/>
              </w:rPr>
              <w:t>Vehicle Class</w:t>
            </w:r>
          </w:p>
        </w:tc>
        <w:tc>
          <w:tcPr>
            <w:tcW w:type="dxa" w:w="4536"/>
            <w:shd w:val="clear" w:color="auto" w:fill="F8FAFC"/>
          </w:tcPr>
          <w:p>
            <w:r>
              <w:rPr>
                <w:rFonts w:ascii="Calibri" w:hAnsi="Calibri"/>
                <w:b w:val="0"/>
                <w:i w:val="0"/>
                <w:sz w:val="20"/>
              </w:rPr>
              <w:t>ECONOMY / STANDARD / PREMIUM / LUXURY / HEAVY</w:t>
            </w:r>
          </w:p>
        </w:tc>
      </w:tr>
      <w:tr>
        <w:tc>
          <w:tcPr>
            <w:tcW w:type="dxa" w:w="4536"/>
          </w:tcPr>
          <w:p>
            <w:r>
              <w:rPr>
                <w:rFonts w:ascii="Calibri" w:hAnsi="Calibri"/>
                <w:b w:val="0"/>
                <w:i w:val="0"/>
                <w:sz w:val="20"/>
              </w:rPr>
              <w:t>Vehicle Usage</w:t>
            </w:r>
          </w:p>
        </w:tc>
        <w:tc>
          <w:tcPr>
            <w:tcW w:type="dxa" w:w="4536"/>
          </w:tcPr>
          <w:p>
            <w:r>
              <w:rPr>
                <w:rFonts w:ascii="Calibri" w:hAnsi="Calibri"/>
                <w:b w:val="0"/>
                <w:i w:val="0"/>
                <w:sz w:val="20"/>
              </w:rPr>
              <w:t>FLEET / LEASING / RENTAL / BUS / STAFF_TRANSPORT</w:t>
            </w:r>
          </w:p>
        </w:tc>
      </w:tr>
      <w:tr>
        <w:tc>
          <w:tcPr>
            <w:tcW w:type="dxa" w:w="4536"/>
            <w:shd w:val="clear" w:color="auto" w:fill="F8FAFC"/>
          </w:tcPr>
          <w:p>
            <w:r>
              <w:rPr>
                <w:rFonts w:ascii="Calibri" w:hAnsi="Calibri"/>
                <w:b w:val="0"/>
                <w:i w:val="0"/>
                <w:sz w:val="20"/>
              </w:rPr>
              <w:t>Vehicle Group</w:t>
            </w:r>
          </w:p>
        </w:tc>
        <w:tc>
          <w:tcPr>
            <w:tcW w:type="dxa" w:w="4536"/>
            <w:shd w:val="clear" w:color="auto" w:fill="F8FAFC"/>
          </w:tcPr>
          <w:p>
            <w:r>
              <w:rPr>
                <w:rFonts w:ascii="Calibri" w:hAnsi="Calibri"/>
                <w:b w:val="0"/>
                <w:i w:val="0"/>
                <w:sz w:val="20"/>
              </w:rPr>
              <w:t>Internal grouping for reporting</w:t>
            </w:r>
          </w:p>
        </w:tc>
      </w:tr>
      <w:tr>
        <w:tc>
          <w:tcPr>
            <w:tcW w:type="dxa" w:w="4536"/>
          </w:tcPr>
          <w:p>
            <w:r>
              <w:rPr>
                <w:rFonts w:ascii="Calibri" w:hAnsi="Calibri"/>
                <w:b w:val="0"/>
                <w:i w:val="0"/>
                <w:sz w:val="20"/>
              </w:rPr>
              <w:t>Current Mileage</w:t>
            </w:r>
          </w:p>
        </w:tc>
        <w:tc>
          <w:tcPr>
            <w:tcW w:type="dxa" w:w="4536"/>
          </w:tcPr>
          <w:p>
            <w:r>
              <w:rPr>
                <w:rFonts w:ascii="Calibri" w:hAnsi="Calibri"/>
                <w:b w:val="0"/>
                <w:i w:val="0"/>
                <w:sz w:val="20"/>
              </w:rPr>
              <w:t>Latest odometer reading</w:t>
            </w:r>
          </w:p>
        </w:tc>
      </w:tr>
      <w:tr>
        <w:tc>
          <w:tcPr>
            <w:tcW w:type="dxa" w:w="4536"/>
            <w:shd w:val="clear" w:color="auto" w:fill="F8FAFC"/>
          </w:tcPr>
          <w:p>
            <w:r>
              <w:rPr>
                <w:rFonts w:ascii="Calibri" w:hAnsi="Calibri"/>
                <w:b w:val="0"/>
                <w:i w:val="0"/>
                <w:sz w:val="20"/>
              </w:rPr>
              <w:t>Registration Number</w:t>
            </w:r>
          </w:p>
        </w:tc>
        <w:tc>
          <w:tcPr>
            <w:tcW w:type="dxa" w:w="4536"/>
            <w:shd w:val="clear" w:color="auto" w:fill="F8FAFC"/>
          </w:tcPr>
          <w:p>
            <w:r>
              <w:rPr>
                <w:rFonts w:ascii="Calibri" w:hAnsi="Calibri"/>
                <w:b w:val="0"/>
                <w:i w:val="0"/>
                <w:sz w:val="20"/>
              </w:rPr>
              <w:t>Official registration document number</w:t>
            </w:r>
          </w:p>
        </w:tc>
      </w:tr>
      <w:tr>
        <w:tc>
          <w:tcPr>
            <w:tcW w:type="dxa" w:w="4536"/>
          </w:tcPr>
          <w:p>
            <w:r>
              <w:rPr>
                <w:rFonts w:ascii="Calibri" w:hAnsi="Calibri"/>
                <w:b w:val="0"/>
                <w:i w:val="0"/>
                <w:sz w:val="20"/>
              </w:rPr>
              <w:t>Registration Expiry</w:t>
            </w:r>
          </w:p>
        </w:tc>
        <w:tc>
          <w:tcPr>
            <w:tcW w:type="dxa" w:w="4536"/>
          </w:tcPr>
          <w:p>
            <w:r>
              <w:rPr>
                <w:rFonts w:ascii="Calibri" w:hAnsi="Calibri"/>
                <w:b w:val="0"/>
                <w:i w:val="0"/>
                <w:sz w:val="20"/>
              </w:rPr>
              <w:t>Mulkiya expiry date — alert trigger</w:t>
            </w:r>
          </w:p>
        </w:tc>
      </w:tr>
      <w:tr>
        <w:tc>
          <w:tcPr>
            <w:tcW w:type="dxa" w:w="4536"/>
            <w:shd w:val="clear" w:color="auto" w:fill="F8FAFC"/>
          </w:tcPr>
          <w:p>
            <w:r>
              <w:rPr>
                <w:rFonts w:ascii="Calibri" w:hAnsi="Calibri"/>
                <w:b w:val="0"/>
                <w:i w:val="0"/>
                <w:sz w:val="20"/>
              </w:rPr>
              <w:t>Insurance Expiry</w:t>
            </w:r>
          </w:p>
        </w:tc>
        <w:tc>
          <w:tcPr>
            <w:tcW w:type="dxa" w:w="4536"/>
            <w:shd w:val="clear" w:color="auto" w:fill="F8FAFC"/>
          </w:tcPr>
          <w:p>
            <w:r>
              <w:rPr>
                <w:rFonts w:ascii="Calibri" w:hAnsi="Calibri"/>
                <w:b w:val="0"/>
                <w:i w:val="0"/>
                <w:sz w:val="20"/>
              </w:rPr>
              <w:t>Insurance policy expiry — alert trigger</w:t>
            </w:r>
          </w:p>
        </w:tc>
      </w:tr>
      <w:tr>
        <w:tc>
          <w:tcPr>
            <w:tcW w:type="dxa" w:w="4536"/>
          </w:tcPr>
          <w:p>
            <w:r>
              <w:rPr>
                <w:rFonts w:ascii="Calibri" w:hAnsi="Calibri"/>
                <w:b w:val="0"/>
                <w:i w:val="0"/>
                <w:sz w:val="20"/>
              </w:rPr>
              <w:t>Emirate</w:t>
            </w:r>
          </w:p>
        </w:tc>
        <w:tc>
          <w:tcPr>
            <w:tcW w:type="dxa" w:w="4536"/>
          </w:tcPr>
          <w:p>
            <w:r>
              <w:rPr>
                <w:rFonts w:ascii="Calibri" w:hAnsi="Calibri"/>
                <w:b w:val="0"/>
                <w:i w:val="0"/>
                <w:sz w:val="20"/>
              </w:rPr>
              <w:t>Registered emirate (Dubai, Abu Dhabi, Sharjah, etc.)</w:t>
            </w:r>
          </w:p>
        </w:tc>
      </w:tr>
      <w:tr>
        <w:tc>
          <w:tcPr>
            <w:tcW w:type="dxa" w:w="4536"/>
            <w:shd w:val="clear" w:color="auto" w:fill="F8FAFC"/>
          </w:tcPr>
          <w:p>
            <w:r>
              <w:rPr>
                <w:rFonts w:ascii="Calibri" w:hAnsi="Calibri"/>
                <w:b w:val="0"/>
                <w:i w:val="0"/>
                <w:sz w:val="20"/>
              </w:rPr>
              <w:t>Plate Category</w:t>
            </w:r>
          </w:p>
        </w:tc>
        <w:tc>
          <w:tcPr>
            <w:tcW w:type="dxa" w:w="4536"/>
            <w:shd w:val="clear" w:color="auto" w:fill="F8FAFC"/>
          </w:tcPr>
          <w:p>
            <w:r>
              <w:rPr>
                <w:rFonts w:ascii="Calibri" w:hAnsi="Calibri"/>
                <w:b w:val="0"/>
                <w:i w:val="0"/>
                <w:sz w:val="20"/>
              </w:rPr>
              <w:t>Private / Taxi / Commercial etc.</w:t>
            </w:r>
          </w:p>
        </w:tc>
      </w:tr>
      <w:tr>
        <w:tc>
          <w:tcPr>
            <w:tcW w:type="dxa" w:w="4536"/>
          </w:tcPr>
          <w:p>
            <w:r>
              <w:rPr>
                <w:rFonts w:ascii="Calibri" w:hAnsi="Calibri"/>
                <w:b w:val="0"/>
                <w:i w:val="0"/>
                <w:sz w:val="20"/>
              </w:rPr>
              <w:t>Plate Code</w:t>
            </w:r>
          </w:p>
        </w:tc>
        <w:tc>
          <w:tcPr>
            <w:tcW w:type="dxa" w:w="4536"/>
          </w:tcPr>
          <w:p>
            <w:r>
              <w:rPr>
                <w:rFonts w:ascii="Calibri" w:hAnsi="Calibri"/>
                <w:b w:val="0"/>
                <w:i w:val="0"/>
                <w:sz w:val="20"/>
              </w:rPr>
              <w:t>UAE plate code (A, B, C, etc.)</w:t>
            </w:r>
          </w:p>
        </w:tc>
      </w:tr>
      <w:tr>
        <w:tc>
          <w:tcPr>
            <w:tcW w:type="dxa" w:w="4536"/>
            <w:shd w:val="clear" w:color="auto" w:fill="F8FAFC"/>
          </w:tcPr>
          <w:p>
            <w:r>
              <w:rPr>
                <w:rFonts w:ascii="Calibri" w:hAnsi="Calibri"/>
                <w:b w:val="0"/>
                <w:i w:val="0"/>
                <w:sz w:val="20"/>
              </w:rPr>
              <w:t>Device ID</w:t>
            </w:r>
          </w:p>
        </w:tc>
        <w:tc>
          <w:tcPr>
            <w:tcW w:type="dxa" w:w="4536"/>
            <w:shd w:val="clear" w:color="auto" w:fill="F8FAFC"/>
          </w:tcPr>
          <w:p>
            <w:r>
              <w:rPr>
                <w:rFonts w:ascii="Calibri" w:hAnsi="Calibri"/>
                <w:b w:val="0"/>
                <w:i w:val="0"/>
                <w:sz w:val="20"/>
              </w:rPr>
              <w:t>Telematics/GPS device serial number</w:t>
            </w:r>
          </w:p>
        </w:tc>
      </w:tr>
      <w:tr>
        <w:tc>
          <w:tcPr>
            <w:tcW w:type="dxa" w:w="4536"/>
          </w:tcPr>
          <w:p>
            <w:r>
              <w:rPr>
                <w:rFonts w:ascii="Calibri" w:hAnsi="Calibri"/>
                <w:b w:val="0"/>
                <w:i w:val="0"/>
                <w:sz w:val="20"/>
              </w:rPr>
              <w:t>SIM Card Number</w:t>
            </w:r>
          </w:p>
        </w:tc>
        <w:tc>
          <w:tcPr>
            <w:tcW w:type="dxa" w:w="4536"/>
          </w:tcPr>
          <w:p>
            <w:r>
              <w:rPr>
                <w:rFonts w:ascii="Calibri" w:hAnsi="Calibri"/>
                <w:b w:val="0"/>
                <w:i w:val="0"/>
                <w:sz w:val="20"/>
              </w:rPr>
              <w:t>SIM used by telematics device</w:t>
            </w:r>
          </w:p>
        </w:tc>
      </w:tr>
      <w:tr>
        <w:tc>
          <w:tcPr>
            <w:tcW w:type="dxa" w:w="4536"/>
            <w:shd w:val="clear" w:color="auto" w:fill="F8FAFC"/>
          </w:tcPr>
          <w:p>
            <w:r>
              <w:rPr>
                <w:rFonts w:ascii="Calibri" w:hAnsi="Calibri"/>
                <w:b w:val="0"/>
                <w:i w:val="0"/>
                <w:sz w:val="20"/>
              </w:rPr>
              <w:t>Hierarchy</w:t>
            </w:r>
          </w:p>
        </w:tc>
        <w:tc>
          <w:tcPr>
            <w:tcW w:type="dxa" w:w="4536"/>
            <w:shd w:val="clear" w:color="auto" w:fill="F8FAFC"/>
          </w:tcPr>
          <w:p>
            <w:r>
              <w:rPr>
                <w:rFonts w:ascii="Calibri" w:hAnsi="Calibri"/>
                <w:b w:val="0"/>
                <w:i w:val="0"/>
                <w:sz w:val="20"/>
              </w:rPr>
              <w:t>Organisation unit this vehicle belongs to</w:t>
            </w:r>
          </w:p>
        </w:tc>
      </w:tr>
      <w:tr>
        <w:tc>
          <w:tcPr>
            <w:tcW w:type="dxa" w:w="4536"/>
          </w:tcPr>
          <w:p>
            <w:r>
              <w:rPr>
                <w:rFonts w:ascii="Calibri" w:hAnsi="Calibri"/>
                <w:b w:val="0"/>
                <w:i w:val="0"/>
                <w:sz w:val="20"/>
              </w:rPr>
              <w:t>Status</w:t>
            </w:r>
          </w:p>
        </w:tc>
        <w:tc>
          <w:tcPr>
            <w:tcW w:type="dxa" w:w="4536"/>
          </w:tcPr>
          <w:p>
            <w:r>
              <w:rPr>
                <w:rFonts w:ascii="Calibri" w:hAnsi="Calibri"/>
                <w:b w:val="0"/>
                <w:i w:val="0"/>
                <w:sz w:val="20"/>
              </w:rPr>
              <w:t>ACTIVE / IN_MAINTENANCE / INACTIVE / RETIRED</w:t>
            </w:r>
          </w:p>
        </w:tc>
      </w:tr>
      <w:tr>
        <w:tc>
          <w:tcPr>
            <w:tcW w:type="dxa" w:w="4536"/>
            <w:shd w:val="clear" w:color="auto" w:fill="F8FAFC"/>
          </w:tcPr>
          <w:p>
            <w:r>
              <w:rPr>
                <w:rFonts w:ascii="Calibri" w:hAnsi="Calibri"/>
                <w:b w:val="0"/>
                <w:i w:val="0"/>
                <w:sz w:val="20"/>
              </w:rPr>
              <w:t>Purchase Date</w:t>
            </w:r>
          </w:p>
        </w:tc>
        <w:tc>
          <w:tcPr>
            <w:tcW w:type="dxa" w:w="4536"/>
            <w:shd w:val="clear" w:color="auto" w:fill="F8FAFC"/>
          </w:tcPr>
          <w:p>
            <w:r>
              <w:rPr>
                <w:rFonts w:ascii="Calibri" w:hAnsi="Calibri"/>
                <w:b w:val="0"/>
                <w:i w:val="0"/>
                <w:sz w:val="20"/>
              </w:rPr>
              <w:t>Date vehicle was acquired</w:t>
            </w:r>
          </w:p>
        </w:tc>
      </w:tr>
      <w:tr>
        <w:tc>
          <w:tcPr>
            <w:tcW w:type="dxa" w:w="4536"/>
          </w:tcPr>
          <w:p>
            <w:r>
              <w:rPr>
                <w:rFonts w:ascii="Calibri" w:hAnsi="Calibri"/>
                <w:b w:val="0"/>
                <w:i w:val="0"/>
                <w:sz w:val="20"/>
              </w:rPr>
              <w:t>Purchase Price</w:t>
            </w:r>
          </w:p>
        </w:tc>
        <w:tc>
          <w:tcPr>
            <w:tcW w:type="dxa" w:w="4536"/>
          </w:tcPr>
          <w:p>
            <w:r>
              <w:rPr>
                <w:rFonts w:ascii="Calibri" w:hAnsi="Calibri"/>
                <w:b w:val="0"/>
                <w:i w:val="0"/>
                <w:sz w:val="20"/>
              </w:rPr>
              <w:t>Original acquisition cost</w:t>
            </w:r>
          </w:p>
        </w:tc>
      </w:tr>
      <w:tr>
        <w:tc>
          <w:tcPr>
            <w:tcW w:type="dxa" w:w="4536"/>
            <w:shd w:val="clear" w:color="auto" w:fill="F8FAFC"/>
          </w:tcPr>
          <w:p>
            <w:r>
              <w:rPr>
                <w:rFonts w:ascii="Calibri" w:hAnsi="Calibri"/>
                <w:b w:val="0"/>
                <w:i w:val="0"/>
                <w:sz w:val="20"/>
              </w:rPr>
              <w:t>Current Book Value</w:t>
            </w:r>
          </w:p>
        </w:tc>
        <w:tc>
          <w:tcPr>
            <w:tcW w:type="dxa" w:w="4536"/>
            <w:shd w:val="clear" w:color="auto" w:fill="F8FAFC"/>
          </w:tcPr>
          <w:p>
            <w:r>
              <w:rPr>
                <w:rFonts w:ascii="Calibri" w:hAnsi="Calibri"/>
                <w:b w:val="0"/>
                <w:i w:val="0"/>
                <w:sz w:val="20"/>
              </w:rPr>
              <w:t>Depreciated value</w:t>
            </w:r>
          </w:p>
        </w:tc>
      </w:tr>
    </w:tbl>
    <w:p/>
    <w:p>
      <w:pPr>
        <w:spacing w:before="200" w:after="40"/>
      </w:pPr>
      <w:r>
        <w:rPr>
          <w:rFonts w:ascii="Calibri" w:hAnsi="Calibri"/>
          <w:b/>
          <w:color w:val="333366"/>
          <w:sz w:val="24"/>
        </w:rPr>
        <w:t>10.2.2  Vehicle Actions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Action</w:t>
            </w:r>
          </w:p>
        </w:tc>
        <w:tc>
          <w:tcPr>
            <w:tcW w:type="dxa" w:w="4536"/>
            <w:shd w:val="clear" w:color="auto" w:fill="1E293B"/>
          </w:tcPr>
          <w:p>
            <w:r>
              <w:rPr>
                <w:rFonts w:ascii="Calibri" w:hAnsi="Calibri"/>
                <w:b/>
                <w:i w:val="0"/>
                <w:color w:val="FFFFFF"/>
                <w:sz w:val="20"/>
              </w:rPr>
              <w:t>Effect</w:t>
            </w:r>
          </w:p>
        </w:tc>
      </w:tr>
      <w:tr>
        <w:tc>
          <w:tcPr>
            <w:tcW w:type="dxa" w:w="4536"/>
          </w:tcPr>
          <w:p>
            <w:r>
              <w:rPr>
                <w:rFonts w:ascii="Calibri" w:hAnsi="Calibri"/>
                <w:b w:val="0"/>
                <w:i w:val="0"/>
                <w:sz w:val="20"/>
              </w:rPr>
              <w:t>View History</w:t>
            </w:r>
          </w:p>
        </w:tc>
        <w:tc>
          <w:tcPr>
            <w:tcW w:type="dxa" w:w="4536"/>
          </w:tcPr>
          <w:p>
            <w:r>
              <w:rPr>
                <w:rFonts w:ascii="Calibri" w:hAnsi="Calibri"/>
                <w:b w:val="0"/>
                <w:i w:val="0"/>
                <w:sz w:val="20"/>
              </w:rPr>
              <w:t>Full maintenance, lease, rental and fine history for this vehicle</w:t>
            </w:r>
          </w:p>
        </w:tc>
      </w:tr>
      <w:tr>
        <w:tc>
          <w:tcPr>
            <w:tcW w:type="dxa" w:w="4536"/>
            <w:shd w:val="clear" w:color="auto" w:fill="F8FAFC"/>
          </w:tcPr>
          <w:p>
            <w:r>
              <w:rPr>
                <w:rFonts w:ascii="Calibri" w:hAnsi="Calibri"/>
                <w:b w:val="0"/>
                <w:i w:val="0"/>
                <w:sz w:val="20"/>
              </w:rPr>
              <w:t>Assign to Lease</w:t>
            </w:r>
          </w:p>
        </w:tc>
        <w:tc>
          <w:tcPr>
            <w:tcW w:type="dxa" w:w="4536"/>
            <w:shd w:val="clear" w:color="auto" w:fill="F8FAFC"/>
          </w:tcPr>
          <w:p>
            <w:r>
              <w:rPr>
                <w:rFonts w:ascii="Calibri" w:hAnsi="Calibri"/>
                <w:b w:val="0"/>
                <w:i w:val="0"/>
                <w:sz w:val="20"/>
              </w:rPr>
              <w:t>Link to an active lease contract</w:t>
            </w:r>
          </w:p>
        </w:tc>
      </w:tr>
      <w:tr>
        <w:tc>
          <w:tcPr>
            <w:tcW w:type="dxa" w:w="4536"/>
          </w:tcPr>
          <w:p>
            <w:r>
              <w:rPr>
                <w:rFonts w:ascii="Calibri" w:hAnsi="Calibri"/>
                <w:b w:val="0"/>
                <w:i w:val="0"/>
                <w:sz w:val="20"/>
              </w:rPr>
              <w:t>Assign to Rental</w:t>
            </w:r>
          </w:p>
        </w:tc>
        <w:tc>
          <w:tcPr>
            <w:tcW w:type="dxa" w:w="4536"/>
          </w:tcPr>
          <w:p>
            <w:r>
              <w:rPr>
                <w:rFonts w:ascii="Calibri" w:hAnsi="Calibri"/>
                <w:b w:val="0"/>
                <w:i w:val="0"/>
                <w:sz w:val="20"/>
              </w:rPr>
              <w:t>Mark as available for RAC bookings</w:t>
            </w:r>
          </w:p>
        </w:tc>
      </w:tr>
      <w:tr>
        <w:tc>
          <w:tcPr>
            <w:tcW w:type="dxa" w:w="4536"/>
            <w:shd w:val="clear" w:color="auto" w:fill="F8FAFC"/>
          </w:tcPr>
          <w:p>
            <w:r>
              <w:rPr>
                <w:rFonts w:ascii="Calibri" w:hAnsi="Calibri"/>
                <w:b w:val="0"/>
                <w:i w:val="0"/>
                <w:sz w:val="20"/>
              </w:rPr>
              <w:t>Send to Maintenance</w:t>
            </w:r>
          </w:p>
        </w:tc>
        <w:tc>
          <w:tcPr>
            <w:tcW w:type="dxa" w:w="4536"/>
            <w:shd w:val="clear" w:color="auto" w:fill="F8FAFC"/>
          </w:tcPr>
          <w:p>
            <w:r>
              <w:rPr>
                <w:rFonts w:ascii="Calibri" w:hAnsi="Calibri"/>
                <w:b w:val="0"/>
                <w:i w:val="0"/>
                <w:sz w:val="20"/>
              </w:rPr>
              <w:t>Create a maintenance request from the vehicle detail</w:t>
            </w:r>
          </w:p>
        </w:tc>
      </w:tr>
      <w:tr>
        <w:tc>
          <w:tcPr>
            <w:tcW w:type="dxa" w:w="4536"/>
          </w:tcPr>
          <w:p>
            <w:r>
              <w:rPr>
                <w:rFonts w:ascii="Calibri" w:hAnsi="Calibri"/>
                <w:b w:val="0"/>
                <w:i w:val="0"/>
                <w:sz w:val="20"/>
              </w:rPr>
              <w:t>Retire</w:t>
            </w:r>
          </w:p>
        </w:tc>
        <w:tc>
          <w:tcPr>
            <w:tcW w:type="dxa" w:w="4536"/>
          </w:tcPr>
          <w:p>
            <w:r>
              <w:rPr>
                <w:rFonts w:ascii="Calibri" w:hAnsi="Calibri"/>
                <w:b w:val="0"/>
                <w:i w:val="0"/>
                <w:sz w:val="20"/>
              </w:rPr>
              <w:t>Set status to RETIRED — removes from active fleet</w:t>
            </w:r>
          </w:p>
        </w:tc>
      </w:tr>
      <w:tr>
        <w:tc>
          <w:tcPr>
            <w:tcW w:type="dxa" w:w="4536"/>
            <w:shd w:val="clear" w:color="auto" w:fill="F8FAFC"/>
          </w:tcPr>
          <w:p>
            <w:r>
              <w:rPr>
                <w:rFonts w:ascii="Calibri" w:hAnsi="Calibri"/>
                <w:b w:val="0"/>
                <w:i w:val="0"/>
                <w:sz w:val="20"/>
              </w:rPr>
              <w:t>Upload Document</w:t>
            </w:r>
          </w:p>
        </w:tc>
        <w:tc>
          <w:tcPr>
            <w:tcW w:type="dxa" w:w="4536"/>
            <w:shd w:val="clear" w:color="auto" w:fill="F8FAFC"/>
          </w:tcPr>
          <w:p>
            <w:r>
              <w:rPr>
                <w:rFonts w:ascii="Calibri" w:hAnsi="Calibri"/>
                <w:b w:val="0"/>
                <w:i w:val="0"/>
                <w:sz w:val="20"/>
              </w:rPr>
              <w:t>Add registration, insurance, permit docs</w:t>
            </w:r>
          </w:p>
        </w:tc>
      </w:tr>
    </w:tbl>
    <w:p/>
    <w:p>
      <w:pPr>
        <w:spacing w:before="280" w:after="80"/>
      </w:pPr>
      <w:r>
        <w:rPr>
          <w:rFonts w:ascii="Calibri" w:hAnsi="Calibri"/>
          <w:b/>
          <w:color w:val="1E293B"/>
          <w:sz w:val="30"/>
        </w:rPr>
        <w:t>10.3  Documents  (/fleet/documents)</w:t>
      </w:r>
    </w:p>
    <w:p>
      <w:pPr>
        <w:spacing w:after="80"/>
      </w:pPr>
      <w:r>
        <w:rPr>
          <w:rFonts w:ascii="Calibri" w:hAnsi="Calibri"/>
          <w:b w:val="0"/>
          <w:i w:val="0"/>
          <w:sz w:val="22"/>
        </w:rPr>
        <w:t>Tracks all compliance documents for each vehicle: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Document Type</w:t>
            </w:r>
          </w:p>
        </w:tc>
        <w:tc>
          <w:tcPr>
            <w:tcW w:type="dxa" w:w="4536"/>
            <w:shd w:val="clear" w:color="auto" w:fill="1E293B"/>
          </w:tcPr>
          <w:p>
            <w:r>
              <w:rPr>
                <w:rFonts w:ascii="Calibri" w:hAnsi="Calibri"/>
                <w:b/>
                <w:i w:val="0"/>
                <w:color w:val="FFFFFF"/>
                <w:sz w:val="20"/>
              </w:rPr>
              <w:t>Notes</w:t>
            </w:r>
          </w:p>
        </w:tc>
      </w:tr>
      <w:tr>
        <w:tc>
          <w:tcPr>
            <w:tcW w:type="dxa" w:w="4536"/>
          </w:tcPr>
          <w:p>
            <w:r>
              <w:rPr>
                <w:rFonts w:ascii="Calibri" w:hAnsi="Calibri"/>
                <w:b w:val="0"/>
                <w:i w:val="0"/>
                <w:sz w:val="20"/>
              </w:rPr>
              <w:t>Registration (Mulkiya)</w:t>
            </w:r>
          </w:p>
        </w:tc>
        <w:tc>
          <w:tcPr>
            <w:tcW w:type="dxa" w:w="4536"/>
          </w:tcPr>
          <w:p>
            <w:r>
              <w:rPr>
                <w:rFonts w:ascii="Calibri" w:hAnsi="Calibri"/>
                <w:b w:val="0"/>
                <w:i w:val="0"/>
                <w:sz w:val="20"/>
              </w:rPr>
              <w:t>Annual vehicle registration — expiry alert configurable</w:t>
            </w:r>
          </w:p>
        </w:tc>
      </w:tr>
      <w:tr>
        <w:tc>
          <w:tcPr>
            <w:tcW w:type="dxa" w:w="4536"/>
            <w:shd w:val="clear" w:color="auto" w:fill="F8FAFC"/>
          </w:tcPr>
          <w:p>
            <w:r>
              <w:rPr>
                <w:rFonts w:ascii="Calibri" w:hAnsi="Calibri"/>
                <w:b w:val="0"/>
                <w:i w:val="0"/>
                <w:sz w:val="20"/>
              </w:rPr>
              <w:t>Insurance Policy</w:t>
            </w:r>
          </w:p>
        </w:tc>
        <w:tc>
          <w:tcPr>
            <w:tcW w:type="dxa" w:w="4536"/>
            <w:shd w:val="clear" w:color="auto" w:fill="F8FAFC"/>
          </w:tcPr>
          <w:p>
            <w:r>
              <w:rPr>
                <w:rFonts w:ascii="Calibri" w:hAnsi="Calibri"/>
                <w:b w:val="0"/>
                <w:i w:val="0"/>
                <w:sz w:val="20"/>
              </w:rPr>
              <w:t>Comprehensive or TPL — expiry and claim tracking</w:t>
            </w:r>
          </w:p>
        </w:tc>
      </w:tr>
      <w:tr>
        <w:tc>
          <w:tcPr>
            <w:tcW w:type="dxa" w:w="4536"/>
          </w:tcPr>
          <w:p>
            <w:r>
              <w:rPr>
                <w:rFonts w:ascii="Calibri" w:hAnsi="Calibri"/>
                <w:b w:val="0"/>
                <w:i w:val="0"/>
                <w:sz w:val="20"/>
              </w:rPr>
              <w:t>RTA Inspection</w:t>
            </w:r>
          </w:p>
        </w:tc>
        <w:tc>
          <w:tcPr>
            <w:tcW w:type="dxa" w:w="4536"/>
          </w:tcPr>
          <w:p>
            <w:r>
              <w:rPr>
                <w:rFonts w:ascii="Calibri" w:hAnsi="Calibri"/>
                <w:b w:val="0"/>
                <w:i w:val="0"/>
                <w:sz w:val="20"/>
              </w:rPr>
              <w:t>Annual technical inspection certificate</w:t>
            </w:r>
          </w:p>
        </w:tc>
      </w:tr>
      <w:tr>
        <w:tc>
          <w:tcPr>
            <w:tcW w:type="dxa" w:w="4536"/>
            <w:shd w:val="clear" w:color="auto" w:fill="F8FAFC"/>
          </w:tcPr>
          <w:p>
            <w:r>
              <w:rPr>
                <w:rFonts w:ascii="Calibri" w:hAnsi="Calibri"/>
                <w:b w:val="0"/>
                <w:i w:val="0"/>
                <w:sz w:val="20"/>
              </w:rPr>
              <w:t>Salik Account</w:t>
            </w:r>
          </w:p>
        </w:tc>
        <w:tc>
          <w:tcPr>
            <w:tcW w:type="dxa" w:w="4536"/>
            <w:shd w:val="clear" w:color="auto" w:fill="F8FAFC"/>
          </w:tcPr>
          <w:p>
            <w:r>
              <w:rPr>
                <w:rFonts w:ascii="Calibri" w:hAnsi="Calibri"/>
                <w:b w:val="0"/>
                <w:i w:val="0"/>
                <w:sz w:val="20"/>
              </w:rPr>
              <w:t>UAE toll transponder registration</w:t>
            </w:r>
          </w:p>
        </w:tc>
      </w:tr>
      <w:tr>
        <w:tc>
          <w:tcPr>
            <w:tcW w:type="dxa" w:w="4536"/>
          </w:tcPr>
          <w:p>
            <w:r>
              <w:rPr>
                <w:rFonts w:ascii="Calibri" w:hAnsi="Calibri"/>
                <w:b w:val="0"/>
                <w:i w:val="0"/>
                <w:sz w:val="20"/>
              </w:rPr>
              <w:t>Commercial Permit</w:t>
            </w:r>
          </w:p>
        </w:tc>
        <w:tc>
          <w:tcPr>
            <w:tcW w:type="dxa" w:w="4536"/>
          </w:tcPr>
          <w:p>
            <w:r>
              <w:rPr>
                <w:rFonts w:ascii="Calibri" w:hAnsi="Calibri"/>
                <w:b w:val="0"/>
                <w:i w:val="0"/>
                <w:sz w:val="20"/>
              </w:rPr>
              <w:t>Required for commercial-use vehicles</w:t>
            </w:r>
          </w:p>
        </w:tc>
      </w:tr>
      <w:tr>
        <w:tc>
          <w:tcPr>
            <w:tcW w:type="dxa" w:w="4536"/>
            <w:shd w:val="clear" w:color="auto" w:fill="F8FAFC"/>
          </w:tcPr>
          <w:p>
            <w:r>
              <w:rPr>
                <w:rFonts w:ascii="Calibri" w:hAnsi="Calibri"/>
                <w:b w:val="0"/>
                <w:i w:val="0"/>
                <w:sz w:val="20"/>
              </w:rPr>
              <w:t>Export Permit</w:t>
            </w:r>
          </w:p>
        </w:tc>
        <w:tc>
          <w:tcPr>
            <w:tcW w:type="dxa" w:w="4536"/>
            <w:shd w:val="clear" w:color="auto" w:fill="F8FAFC"/>
          </w:tcPr>
          <w:p>
            <w:r>
              <w:rPr>
                <w:rFonts w:ascii="Calibri" w:hAnsi="Calibri"/>
                <w:b w:val="0"/>
                <w:i w:val="0"/>
                <w:sz w:val="20"/>
              </w:rPr>
              <w:t>For vehicles travelling outside the UAE</w:t>
            </w:r>
          </w:p>
        </w:tc>
      </w:tr>
    </w:tbl>
    <w:p/>
    <w:p>
      <w:pPr>
        <w:spacing w:before="280" w:after="80"/>
      </w:pPr>
      <w:r>
        <w:rPr>
          <w:rFonts w:ascii="Calibri" w:hAnsi="Calibri"/>
          <w:b/>
          <w:color w:val="1E293B"/>
          <w:sz w:val="30"/>
        </w:rPr>
        <w:t>10.4  Fuel Management  (/fleet/fuel)</w:t>
      </w:r>
    </w:p>
    <w:p>
      <w:pPr>
        <w:spacing w:after="80"/>
      </w:pPr>
      <w:r>
        <w:rPr>
          <w:rFonts w:ascii="Calibri" w:hAnsi="Calibri"/>
          <w:b w:val="0"/>
          <w:i w:val="0"/>
          <w:sz w:val="22"/>
        </w:rPr>
        <w:t>Tracks fuel consumption across the entire fleet. Entries can be manual or imported from fuel card providers.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Vehicle</w:t>
            </w:r>
          </w:p>
        </w:tc>
        <w:tc>
          <w:tcPr>
            <w:tcW w:type="dxa" w:w="4536"/>
          </w:tcPr>
          <w:p>
            <w:r>
              <w:rPr>
                <w:rFonts w:ascii="Calibri" w:hAnsi="Calibri"/>
                <w:b w:val="0"/>
                <w:i w:val="0"/>
                <w:sz w:val="20"/>
              </w:rPr>
              <w:t>Plate number</w:t>
            </w:r>
          </w:p>
        </w:tc>
      </w:tr>
      <w:tr>
        <w:tc>
          <w:tcPr>
            <w:tcW w:type="dxa" w:w="4536"/>
            <w:shd w:val="clear" w:color="auto" w:fill="F8FAFC"/>
          </w:tcPr>
          <w:p>
            <w:r>
              <w:rPr>
                <w:rFonts w:ascii="Calibri" w:hAnsi="Calibri"/>
                <w:b w:val="0"/>
                <w:i w:val="0"/>
                <w:sz w:val="20"/>
              </w:rPr>
              <w:t>Date</w:t>
            </w:r>
          </w:p>
        </w:tc>
        <w:tc>
          <w:tcPr>
            <w:tcW w:type="dxa" w:w="4536"/>
            <w:shd w:val="clear" w:color="auto" w:fill="F8FAFC"/>
          </w:tcPr>
          <w:p>
            <w:r>
              <w:rPr>
                <w:rFonts w:ascii="Calibri" w:hAnsi="Calibri"/>
                <w:b w:val="0"/>
                <w:i w:val="0"/>
                <w:sz w:val="20"/>
              </w:rPr>
              <w:t>Refuel date</w:t>
            </w:r>
          </w:p>
        </w:tc>
      </w:tr>
      <w:tr>
        <w:tc>
          <w:tcPr>
            <w:tcW w:type="dxa" w:w="4536"/>
          </w:tcPr>
          <w:p>
            <w:r>
              <w:rPr>
                <w:rFonts w:ascii="Calibri" w:hAnsi="Calibri"/>
                <w:b w:val="0"/>
                <w:i w:val="0"/>
                <w:sz w:val="20"/>
              </w:rPr>
              <w:t>Fuel Type</w:t>
            </w:r>
          </w:p>
        </w:tc>
        <w:tc>
          <w:tcPr>
            <w:tcW w:type="dxa" w:w="4536"/>
          </w:tcPr>
          <w:p>
            <w:r>
              <w:rPr>
                <w:rFonts w:ascii="Calibri" w:hAnsi="Calibri"/>
                <w:b w:val="0"/>
                <w:i w:val="0"/>
                <w:sz w:val="20"/>
              </w:rPr>
              <w:t>Petrol / Diesel / Electric (charge)</w:t>
            </w:r>
          </w:p>
        </w:tc>
      </w:tr>
      <w:tr>
        <w:tc>
          <w:tcPr>
            <w:tcW w:type="dxa" w:w="4536"/>
            <w:shd w:val="clear" w:color="auto" w:fill="F8FAFC"/>
          </w:tcPr>
          <w:p>
            <w:r>
              <w:rPr>
                <w:rFonts w:ascii="Calibri" w:hAnsi="Calibri"/>
                <w:b w:val="0"/>
                <w:i w:val="0"/>
                <w:sz w:val="20"/>
              </w:rPr>
              <w:t>Quantity (Litres)</w:t>
            </w:r>
          </w:p>
        </w:tc>
        <w:tc>
          <w:tcPr>
            <w:tcW w:type="dxa" w:w="4536"/>
            <w:shd w:val="clear" w:color="auto" w:fill="F8FAFC"/>
          </w:tcPr>
          <w:p>
            <w:r>
              <w:rPr>
                <w:rFonts w:ascii="Calibri" w:hAnsi="Calibri"/>
                <w:b w:val="0"/>
                <w:i w:val="0"/>
                <w:sz w:val="20"/>
              </w:rPr>
              <w:t>Volume refuelled</w:t>
            </w:r>
          </w:p>
        </w:tc>
      </w:tr>
      <w:tr>
        <w:tc>
          <w:tcPr>
            <w:tcW w:type="dxa" w:w="4536"/>
          </w:tcPr>
          <w:p>
            <w:r>
              <w:rPr>
                <w:rFonts w:ascii="Calibri" w:hAnsi="Calibri"/>
                <w:b w:val="0"/>
                <w:i w:val="0"/>
                <w:sz w:val="20"/>
              </w:rPr>
              <w:t>Unit Price</w:t>
            </w:r>
          </w:p>
        </w:tc>
        <w:tc>
          <w:tcPr>
            <w:tcW w:type="dxa" w:w="4536"/>
          </w:tcPr>
          <w:p>
            <w:r>
              <w:rPr>
                <w:rFonts w:ascii="Calibri" w:hAnsi="Calibri"/>
                <w:b w:val="0"/>
                <w:i w:val="0"/>
                <w:sz w:val="20"/>
              </w:rPr>
              <w:t>Price per litre</w:t>
            </w:r>
          </w:p>
        </w:tc>
      </w:tr>
      <w:tr>
        <w:tc>
          <w:tcPr>
            <w:tcW w:type="dxa" w:w="4536"/>
            <w:shd w:val="clear" w:color="auto" w:fill="F8FAFC"/>
          </w:tcPr>
          <w:p>
            <w:r>
              <w:rPr>
                <w:rFonts w:ascii="Calibri" w:hAnsi="Calibri"/>
                <w:b w:val="0"/>
                <w:i w:val="0"/>
                <w:sz w:val="20"/>
              </w:rPr>
              <w:t>Total Cost</w:t>
            </w:r>
          </w:p>
        </w:tc>
        <w:tc>
          <w:tcPr>
            <w:tcW w:type="dxa" w:w="4536"/>
            <w:shd w:val="clear" w:color="auto" w:fill="F8FAFC"/>
          </w:tcPr>
          <w:p>
            <w:r>
              <w:rPr>
                <w:rFonts w:ascii="Calibri" w:hAnsi="Calibri"/>
                <w:b w:val="0"/>
                <w:i w:val="0"/>
                <w:sz w:val="20"/>
              </w:rPr>
              <w:t>Quantity x Unit Price</w:t>
            </w:r>
          </w:p>
        </w:tc>
      </w:tr>
      <w:tr>
        <w:tc>
          <w:tcPr>
            <w:tcW w:type="dxa" w:w="4536"/>
          </w:tcPr>
          <w:p>
            <w:r>
              <w:rPr>
                <w:rFonts w:ascii="Calibri" w:hAnsi="Calibri"/>
                <w:b w:val="0"/>
                <w:i w:val="0"/>
                <w:sz w:val="20"/>
              </w:rPr>
              <w:t>Odometer</w:t>
            </w:r>
          </w:p>
        </w:tc>
        <w:tc>
          <w:tcPr>
            <w:tcW w:type="dxa" w:w="4536"/>
          </w:tcPr>
          <w:p>
            <w:r>
              <w:rPr>
                <w:rFonts w:ascii="Calibri" w:hAnsi="Calibri"/>
                <w:b w:val="0"/>
                <w:i w:val="0"/>
                <w:sz w:val="20"/>
              </w:rPr>
              <w:t>Mileage at refuel — used for consumption analysis</w:t>
            </w:r>
          </w:p>
        </w:tc>
      </w:tr>
      <w:tr>
        <w:tc>
          <w:tcPr>
            <w:tcW w:type="dxa" w:w="4536"/>
            <w:shd w:val="clear" w:color="auto" w:fill="F8FAFC"/>
          </w:tcPr>
          <w:p>
            <w:r>
              <w:rPr>
                <w:rFonts w:ascii="Calibri" w:hAnsi="Calibri"/>
                <w:b w:val="0"/>
                <w:i w:val="0"/>
                <w:sz w:val="20"/>
              </w:rPr>
              <w:t>Fuel Card Ref.</w:t>
            </w:r>
          </w:p>
        </w:tc>
        <w:tc>
          <w:tcPr>
            <w:tcW w:type="dxa" w:w="4536"/>
            <w:shd w:val="clear" w:color="auto" w:fill="F8FAFC"/>
          </w:tcPr>
          <w:p>
            <w:r>
              <w:rPr>
                <w:rFonts w:ascii="Calibri" w:hAnsi="Calibri"/>
                <w:b w:val="0"/>
                <w:i w:val="0"/>
                <w:sz w:val="20"/>
              </w:rPr>
              <w:t>Card used for the transaction</w:t>
            </w:r>
          </w:p>
        </w:tc>
      </w:tr>
      <w:tr>
        <w:tc>
          <w:tcPr>
            <w:tcW w:type="dxa" w:w="4536"/>
          </w:tcPr>
          <w:p>
            <w:r>
              <w:rPr>
                <w:rFonts w:ascii="Calibri" w:hAnsi="Calibri"/>
                <w:b w:val="0"/>
                <w:i w:val="0"/>
                <w:sz w:val="20"/>
              </w:rPr>
              <w:t>Station</w:t>
            </w:r>
          </w:p>
        </w:tc>
        <w:tc>
          <w:tcPr>
            <w:tcW w:type="dxa" w:w="4536"/>
          </w:tcPr>
          <w:p>
            <w:r>
              <w:rPr>
                <w:rFonts w:ascii="Calibri" w:hAnsi="Calibri"/>
                <w:b w:val="0"/>
                <w:i w:val="0"/>
                <w:sz w:val="20"/>
              </w:rPr>
              <w:t>Filling station name or location</w:t>
            </w:r>
          </w:p>
        </w:tc>
      </w:tr>
    </w:tbl>
    <w:p/>
    <w:p>
      <w:pPr>
        <w:spacing w:after="80"/>
      </w:pPr>
      <w:r>
        <w:rPr>
          <w:rFonts w:ascii="Calibri" w:hAnsi="Calibri"/>
          <w:b w:val="0"/>
          <w:i w:val="0"/>
          <w:sz w:val="22"/>
        </w:rPr>
        <w:t>Analytics view shows: Monthly spend trend, Fuel efficiency per vehicle (km/litre), Cost per km, Top fuel consumers, Anomaly detection (unusually high single fills).</w:t>
      </w:r>
    </w:p>
    <w:p>
      <w:pPr>
        <w:spacing w:before="280" w:after="80"/>
      </w:pPr>
      <w:r>
        <w:rPr>
          <w:rFonts w:ascii="Calibri" w:hAnsi="Calibri"/>
          <w:b/>
          <w:color w:val="1E293B"/>
          <w:sz w:val="30"/>
        </w:rPr>
        <w:t>10.5  Traffic Fines  (/fleet/fines)</w:t>
      </w:r>
    </w:p>
    <w:p>
      <w:pPr>
        <w:spacing w:after="80"/>
      </w:pPr>
      <w:r>
        <w:rPr>
          <w:rFonts w:ascii="Calibri" w:hAnsi="Calibri"/>
          <w:b w:val="0"/>
          <w:i w:val="0"/>
          <w:sz w:val="22"/>
        </w:rPr>
        <w:t>Central register of all traffic violations. Feeds into leasing billing (passed to lessees) or fleet cost (absorbed by company).</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Fine Reference</w:t>
            </w:r>
          </w:p>
        </w:tc>
        <w:tc>
          <w:tcPr>
            <w:tcW w:type="dxa" w:w="4536"/>
          </w:tcPr>
          <w:p>
            <w:r>
              <w:rPr>
                <w:rFonts w:ascii="Calibri" w:hAnsi="Calibri"/>
                <w:b w:val="0"/>
                <w:i w:val="0"/>
                <w:sz w:val="20"/>
              </w:rPr>
              <w:t>Issuing authority reference</w:t>
            </w:r>
          </w:p>
        </w:tc>
      </w:tr>
      <w:tr>
        <w:tc>
          <w:tcPr>
            <w:tcW w:type="dxa" w:w="4536"/>
            <w:shd w:val="clear" w:color="auto" w:fill="F8FAFC"/>
          </w:tcPr>
          <w:p>
            <w:r>
              <w:rPr>
                <w:rFonts w:ascii="Calibri" w:hAnsi="Calibri"/>
                <w:b w:val="0"/>
                <w:i w:val="0"/>
                <w:sz w:val="20"/>
              </w:rPr>
              <w:t>Vehicle</w:t>
            </w:r>
          </w:p>
        </w:tc>
        <w:tc>
          <w:tcPr>
            <w:tcW w:type="dxa" w:w="4536"/>
            <w:shd w:val="clear" w:color="auto" w:fill="F8FAFC"/>
          </w:tcPr>
          <w:p>
            <w:r>
              <w:rPr>
                <w:rFonts w:ascii="Calibri" w:hAnsi="Calibri"/>
                <w:b w:val="0"/>
                <w:i w:val="0"/>
                <w:sz w:val="20"/>
              </w:rPr>
              <w:t>Plate number</w:t>
            </w:r>
          </w:p>
        </w:tc>
      </w:tr>
      <w:tr>
        <w:tc>
          <w:tcPr>
            <w:tcW w:type="dxa" w:w="4536"/>
          </w:tcPr>
          <w:p>
            <w:r>
              <w:rPr>
                <w:rFonts w:ascii="Calibri" w:hAnsi="Calibri"/>
                <w:b w:val="0"/>
                <w:i w:val="0"/>
                <w:sz w:val="20"/>
              </w:rPr>
              <w:t>Violation Type</w:t>
            </w:r>
          </w:p>
        </w:tc>
        <w:tc>
          <w:tcPr>
            <w:tcW w:type="dxa" w:w="4536"/>
          </w:tcPr>
          <w:p>
            <w:r>
              <w:rPr>
                <w:rFonts w:ascii="Calibri" w:hAnsi="Calibri"/>
                <w:b w:val="0"/>
                <w:i w:val="0"/>
                <w:sz w:val="20"/>
              </w:rPr>
              <w:t>Speeding / Parking / Signal / Lane discipline etc.</w:t>
            </w:r>
          </w:p>
        </w:tc>
      </w:tr>
      <w:tr>
        <w:tc>
          <w:tcPr>
            <w:tcW w:type="dxa" w:w="4536"/>
            <w:shd w:val="clear" w:color="auto" w:fill="F8FAFC"/>
          </w:tcPr>
          <w:p>
            <w:r>
              <w:rPr>
                <w:rFonts w:ascii="Calibri" w:hAnsi="Calibri"/>
                <w:b w:val="0"/>
                <w:i w:val="0"/>
                <w:sz w:val="20"/>
              </w:rPr>
              <w:t>Date of Offence</w:t>
            </w:r>
          </w:p>
        </w:tc>
        <w:tc>
          <w:tcPr>
            <w:tcW w:type="dxa" w:w="4536"/>
            <w:shd w:val="clear" w:color="auto" w:fill="F8FAFC"/>
          </w:tcPr>
          <w:p>
            <w:r>
              <w:rPr>
                <w:rFonts w:ascii="Calibri" w:hAnsi="Calibri"/>
                <w:b w:val="0"/>
                <w:i w:val="0"/>
                <w:sz w:val="20"/>
              </w:rPr>
              <w:t>When the violation occurred</w:t>
            </w:r>
          </w:p>
        </w:tc>
      </w:tr>
      <w:tr>
        <w:tc>
          <w:tcPr>
            <w:tcW w:type="dxa" w:w="4536"/>
          </w:tcPr>
          <w:p>
            <w:r>
              <w:rPr>
                <w:rFonts w:ascii="Calibri" w:hAnsi="Calibri"/>
                <w:b w:val="0"/>
                <w:i w:val="0"/>
                <w:sz w:val="20"/>
              </w:rPr>
              <w:t>Emirate</w:t>
            </w:r>
          </w:p>
        </w:tc>
        <w:tc>
          <w:tcPr>
            <w:tcW w:type="dxa" w:w="4536"/>
          </w:tcPr>
          <w:p>
            <w:r>
              <w:rPr>
                <w:rFonts w:ascii="Calibri" w:hAnsi="Calibri"/>
                <w:b w:val="0"/>
                <w:i w:val="0"/>
                <w:sz w:val="20"/>
              </w:rPr>
              <w:t>Where the fine was issued</w:t>
            </w:r>
          </w:p>
        </w:tc>
      </w:tr>
      <w:tr>
        <w:tc>
          <w:tcPr>
            <w:tcW w:type="dxa" w:w="4536"/>
            <w:shd w:val="clear" w:color="auto" w:fill="F8FAFC"/>
          </w:tcPr>
          <w:p>
            <w:r>
              <w:rPr>
                <w:rFonts w:ascii="Calibri" w:hAnsi="Calibri"/>
                <w:b w:val="0"/>
                <w:i w:val="0"/>
                <w:sz w:val="20"/>
              </w:rPr>
              <w:t>Amount (AED)</w:t>
            </w:r>
          </w:p>
        </w:tc>
        <w:tc>
          <w:tcPr>
            <w:tcW w:type="dxa" w:w="4536"/>
            <w:shd w:val="clear" w:color="auto" w:fill="F8FAFC"/>
          </w:tcPr>
          <w:p>
            <w:r>
              <w:rPr>
                <w:rFonts w:ascii="Calibri" w:hAnsi="Calibri"/>
                <w:b w:val="0"/>
                <w:i w:val="0"/>
                <w:sz w:val="20"/>
              </w:rPr>
              <w:t>Fine value</w:t>
            </w:r>
          </w:p>
        </w:tc>
      </w:tr>
      <w:tr>
        <w:tc>
          <w:tcPr>
            <w:tcW w:type="dxa" w:w="4536"/>
          </w:tcPr>
          <w:p>
            <w:r>
              <w:rPr>
                <w:rFonts w:ascii="Calibri" w:hAnsi="Calibri"/>
                <w:b w:val="0"/>
                <w:i w:val="0"/>
                <w:sz w:val="20"/>
              </w:rPr>
              <w:t>Due Date</w:t>
            </w:r>
          </w:p>
        </w:tc>
        <w:tc>
          <w:tcPr>
            <w:tcW w:type="dxa" w:w="4536"/>
          </w:tcPr>
          <w:p>
            <w:r>
              <w:rPr>
                <w:rFonts w:ascii="Calibri" w:hAnsi="Calibri"/>
                <w:b w:val="0"/>
                <w:i w:val="0"/>
                <w:sz w:val="20"/>
              </w:rPr>
              <w:t>Payment deadline</w:t>
            </w:r>
          </w:p>
        </w:tc>
      </w:tr>
      <w:tr>
        <w:tc>
          <w:tcPr>
            <w:tcW w:type="dxa" w:w="4536"/>
            <w:shd w:val="clear" w:color="auto" w:fill="F8FAFC"/>
          </w:tcPr>
          <w:p>
            <w:r>
              <w:rPr>
                <w:rFonts w:ascii="Calibri" w:hAnsi="Calibri"/>
                <w:b w:val="0"/>
                <w:i w:val="0"/>
                <w:sz w:val="20"/>
              </w:rPr>
              <w:t>Status</w:t>
            </w:r>
          </w:p>
        </w:tc>
        <w:tc>
          <w:tcPr>
            <w:tcW w:type="dxa" w:w="4536"/>
            <w:shd w:val="clear" w:color="auto" w:fill="F8FAFC"/>
          </w:tcPr>
          <w:p>
            <w:r>
              <w:rPr>
                <w:rFonts w:ascii="Calibri" w:hAnsi="Calibri"/>
                <w:b w:val="0"/>
                <w:i w:val="0"/>
                <w:sz w:val="20"/>
              </w:rPr>
              <w:t>PENDING / DISPUTED / PAID / WRITTEN_OFF</w:t>
            </w:r>
          </w:p>
        </w:tc>
      </w:tr>
      <w:tr>
        <w:tc>
          <w:tcPr>
            <w:tcW w:type="dxa" w:w="4536"/>
          </w:tcPr>
          <w:p>
            <w:r>
              <w:rPr>
                <w:rFonts w:ascii="Calibri" w:hAnsi="Calibri"/>
                <w:b w:val="0"/>
                <w:i w:val="0"/>
                <w:sz w:val="20"/>
              </w:rPr>
              <w:t>Paid By</w:t>
            </w:r>
          </w:p>
        </w:tc>
        <w:tc>
          <w:tcPr>
            <w:tcW w:type="dxa" w:w="4536"/>
          </w:tcPr>
          <w:p>
            <w:r>
              <w:rPr>
                <w:rFonts w:ascii="Calibri" w:hAnsi="Calibri"/>
                <w:b w:val="0"/>
                <w:i w:val="0"/>
                <w:sz w:val="20"/>
              </w:rPr>
              <w:t>COMPANY or LESSEE</w:t>
            </w:r>
          </w:p>
        </w:tc>
      </w:tr>
      <w:tr>
        <w:tc>
          <w:tcPr>
            <w:tcW w:type="dxa" w:w="4536"/>
            <w:shd w:val="clear" w:color="auto" w:fill="F8FAFC"/>
          </w:tcPr>
          <w:p>
            <w:r>
              <w:rPr>
                <w:rFonts w:ascii="Calibri" w:hAnsi="Calibri"/>
                <w:b w:val="0"/>
                <w:i w:val="0"/>
                <w:sz w:val="20"/>
              </w:rPr>
              <w:t>Payment Date</w:t>
            </w:r>
          </w:p>
        </w:tc>
        <w:tc>
          <w:tcPr>
            <w:tcW w:type="dxa" w:w="4536"/>
            <w:shd w:val="clear" w:color="auto" w:fill="F8FAFC"/>
          </w:tcPr>
          <w:p>
            <w:r>
              <w:rPr>
                <w:rFonts w:ascii="Calibri" w:hAnsi="Calibri"/>
                <w:b w:val="0"/>
                <w:i w:val="0"/>
                <w:sz w:val="20"/>
              </w:rPr>
              <w:t>Date settled</w:t>
            </w:r>
          </w:p>
        </w:tc>
      </w:tr>
    </w:tbl>
    <w:p/>
    <w:p>
      <w:pPr>
        <w:spacing w:before="280" w:after="80"/>
      </w:pPr>
      <w:r>
        <w:rPr>
          <w:rFonts w:ascii="Calibri" w:hAnsi="Calibri"/>
          <w:b/>
          <w:color w:val="1E293B"/>
          <w:sz w:val="30"/>
        </w:rPr>
        <w:t>10.6  Total Cost of Ownership  (/fleet/tco)</w:t>
      </w:r>
    </w:p>
    <w:p>
      <w:pPr>
        <w:spacing w:after="80"/>
      </w:pPr>
      <w:r>
        <w:rPr>
          <w:rFonts w:ascii="Calibri" w:hAnsi="Calibri"/>
          <w:b w:val="0"/>
          <w:i w:val="0"/>
          <w:sz w:val="22"/>
        </w:rPr>
        <w:t>The TCO module aggregates all cost categories for each vehicle to calculate the true cost of ownership:</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Cost Category</w:t>
            </w:r>
          </w:p>
        </w:tc>
        <w:tc>
          <w:tcPr>
            <w:tcW w:type="dxa" w:w="4536"/>
            <w:shd w:val="clear" w:color="auto" w:fill="1E293B"/>
          </w:tcPr>
          <w:p>
            <w:r>
              <w:rPr>
                <w:rFonts w:ascii="Calibri" w:hAnsi="Calibri"/>
                <w:b/>
                <w:i w:val="0"/>
                <w:color w:val="FFFFFF"/>
                <w:sz w:val="20"/>
              </w:rPr>
              <w:t>Calculation</w:t>
            </w:r>
          </w:p>
        </w:tc>
      </w:tr>
      <w:tr>
        <w:tc>
          <w:tcPr>
            <w:tcW w:type="dxa" w:w="4536"/>
          </w:tcPr>
          <w:p>
            <w:r>
              <w:rPr>
                <w:rFonts w:ascii="Calibri" w:hAnsi="Calibri"/>
                <w:b w:val="0"/>
                <w:i w:val="0"/>
                <w:sz w:val="20"/>
              </w:rPr>
              <w:t>Purchase / Depreciation</w:t>
            </w:r>
          </w:p>
        </w:tc>
        <w:tc>
          <w:tcPr>
            <w:tcW w:type="dxa" w:w="4536"/>
          </w:tcPr>
          <w:p>
            <w:r>
              <w:rPr>
                <w:rFonts w:ascii="Calibri" w:hAnsi="Calibri"/>
                <w:b w:val="0"/>
                <w:i w:val="0"/>
                <w:sz w:val="20"/>
              </w:rPr>
              <w:t>Straight-line or reducing balance depreciation</w:t>
            </w:r>
          </w:p>
        </w:tc>
      </w:tr>
      <w:tr>
        <w:tc>
          <w:tcPr>
            <w:tcW w:type="dxa" w:w="4536"/>
            <w:shd w:val="clear" w:color="auto" w:fill="F8FAFC"/>
          </w:tcPr>
          <w:p>
            <w:r>
              <w:rPr>
                <w:rFonts w:ascii="Calibri" w:hAnsi="Calibri"/>
                <w:b w:val="0"/>
                <w:i w:val="0"/>
                <w:sz w:val="20"/>
              </w:rPr>
              <w:t>Maintenance</w:t>
            </w:r>
          </w:p>
        </w:tc>
        <w:tc>
          <w:tcPr>
            <w:tcW w:type="dxa" w:w="4536"/>
            <w:shd w:val="clear" w:color="auto" w:fill="F8FAFC"/>
          </w:tcPr>
          <w:p>
            <w:r>
              <w:rPr>
                <w:rFonts w:ascii="Calibri" w:hAnsi="Calibri"/>
                <w:b w:val="0"/>
                <w:i w:val="0"/>
                <w:sz w:val="20"/>
              </w:rPr>
              <w:t>Sum of all maintenance invoices</w:t>
            </w:r>
          </w:p>
        </w:tc>
      </w:tr>
      <w:tr>
        <w:tc>
          <w:tcPr>
            <w:tcW w:type="dxa" w:w="4536"/>
          </w:tcPr>
          <w:p>
            <w:r>
              <w:rPr>
                <w:rFonts w:ascii="Calibri" w:hAnsi="Calibri"/>
                <w:b w:val="0"/>
                <w:i w:val="0"/>
                <w:sz w:val="20"/>
              </w:rPr>
              <w:t>Fuel</w:t>
            </w:r>
          </w:p>
        </w:tc>
        <w:tc>
          <w:tcPr>
            <w:tcW w:type="dxa" w:w="4536"/>
          </w:tcPr>
          <w:p>
            <w:r>
              <w:rPr>
                <w:rFonts w:ascii="Calibri" w:hAnsi="Calibri"/>
                <w:b w:val="0"/>
                <w:i w:val="0"/>
                <w:sz w:val="20"/>
              </w:rPr>
              <w:t>Sum of all fuel log entries</w:t>
            </w:r>
          </w:p>
        </w:tc>
      </w:tr>
      <w:tr>
        <w:tc>
          <w:tcPr>
            <w:tcW w:type="dxa" w:w="4536"/>
            <w:shd w:val="clear" w:color="auto" w:fill="F8FAFC"/>
          </w:tcPr>
          <w:p>
            <w:r>
              <w:rPr>
                <w:rFonts w:ascii="Calibri" w:hAnsi="Calibri"/>
                <w:b w:val="0"/>
                <w:i w:val="0"/>
                <w:sz w:val="20"/>
              </w:rPr>
              <w:t>Insurance</w:t>
            </w:r>
          </w:p>
        </w:tc>
        <w:tc>
          <w:tcPr>
            <w:tcW w:type="dxa" w:w="4536"/>
            <w:shd w:val="clear" w:color="auto" w:fill="F8FAFC"/>
          </w:tcPr>
          <w:p>
            <w:r>
              <w:rPr>
                <w:rFonts w:ascii="Calibri" w:hAnsi="Calibri"/>
                <w:b w:val="0"/>
                <w:i w:val="0"/>
                <w:sz w:val="20"/>
              </w:rPr>
              <w:t>Annual premium allocated per month</w:t>
            </w:r>
          </w:p>
        </w:tc>
      </w:tr>
      <w:tr>
        <w:tc>
          <w:tcPr>
            <w:tcW w:type="dxa" w:w="4536"/>
          </w:tcPr>
          <w:p>
            <w:r>
              <w:rPr>
                <w:rFonts w:ascii="Calibri" w:hAnsi="Calibri"/>
                <w:b w:val="0"/>
                <w:i w:val="0"/>
                <w:sz w:val="20"/>
              </w:rPr>
              <w:t>Traffic Fines</w:t>
            </w:r>
          </w:p>
        </w:tc>
        <w:tc>
          <w:tcPr>
            <w:tcW w:type="dxa" w:w="4536"/>
          </w:tcPr>
          <w:p>
            <w:r>
              <w:rPr>
                <w:rFonts w:ascii="Calibri" w:hAnsi="Calibri"/>
                <w:b w:val="0"/>
                <w:i w:val="0"/>
                <w:sz w:val="20"/>
              </w:rPr>
              <w:t>Total fines absorbed by company</w:t>
            </w:r>
          </w:p>
        </w:tc>
      </w:tr>
      <w:tr>
        <w:tc>
          <w:tcPr>
            <w:tcW w:type="dxa" w:w="4536"/>
            <w:shd w:val="clear" w:color="auto" w:fill="F8FAFC"/>
          </w:tcPr>
          <w:p>
            <w:r>
              <w:rPr>
                <w:rFonts w:ascii="Calibri" w:hAnsi="Calibri"/>
                <w:b w:val="0"/>
                <w:i w:val="0"/>
                <w:sz w:val="20"/>
              </w:rPr>
              <w:t>Registration</w:t>
            </w:r>
          </w:p>
        </w:tc>
        <w:tc>
          <w:tcPr>
            <w:tcW w:type="dxa" w:w="4536"/>
            <w:shd w:val="clear" w:color="auto" w:fill="F8FAFC"/>
          </w:tcPr>
          <w:p>
            <w:r>
              <w:rPr>
                <w:rFonts w:ascii="Calibri" w:hAnsi="Calibri"/>
                <w:b w:val="0"/>
                <w:i w:val="0"/>
                <w:sz w:val="20"/>
              </w:rPr>
              <w:t>Annual fee</w:t>
            </w:r>
          </w:p>
        </w:tc>
      </w:tr>
      <w:tr>
        <w:tc>
          <w:tcPr>
            <w:tcW w:type="dxa" w:w="4536"/>
          </w:tcPr>
          <w:p>
            <w:r>
              <w:rPr>
                <w:rFonts w:ascii="Calibri" w:hAnsi="Calibri"/>
                <w:b w:val="0"/>
                <w:i w:val="0"/>
                <w:sz w:val="20"/>
              </w:rPr>
              <w:t>Total TCO per Month</w:t>
            </w:r>
          </w:p>
        </w:tc>
        <w:tc>
          <w:tcPr>
            <w:tcW w:type="dxa" w:w="4536"/>
          </w:tcPr>
          <w:p>
            <w:r>
              <w:rPr>
                <w:rFonts w:ascii="Calibri" w:hAnsi="Calibri"/>
                <w:b w:val="0"/>
                <w:i w:val="0"/>
                <w:sz w:val="20"/>
              </w:rPr>
              <w:t>Sum of all categories divided by months in service</w:t>
            </w:r>
          </w:p>
        </w:tc>
      </w:tr>
      <w:tr>
        <w:tc>
          <w:tcPr>
            <w:tcW w:type="dxa" w:w="4536"/>
            <w:shd w:val="clear" w:color="auto" w:fill="F8FAFC"/>
          </w:tcPr>
          <w:p>
            <w:r>
              <w:rPr>
                <w:rFonts w:ascii="Calibri" w:hAnsi="Calibri"/>
                <w:b w:val="0"/>
                <w:i w:val="0"/>
                <w:sz w:val="20"/>
              </w:rPr>
              <w:t>TCO per km</w:t>
            </w:r>
          </w:p>
        </w:tc>
        <w:tc>
          <w:tcPr>
            <w:tcW w:type="dxa" w:w="4536"/>
            <w:shd w:val="clear" w:color="auto" w:fill="F8FAFC"/>
          </w:tcPr>
          <w:p>
            <w:r>
              <w:rPr>
                <w:rFonts w:ascii="Calibri" w:hAnsi="Calibri"/>
                <w:b w:val="0"/>
                <w:i w:val="0"/>
                <w:sz w:val="20"/>
              </w:rPr>
              <w:t>Total TCO divided by total km driven</w:t>
            </w:r>
          </w:p>
        </w:tc>
      </w:tr>
    </w:tbl>
    <w:p/>
    <w:p>
      <w:r>
        <w:br w:type="page"/>
      </w:r>
    </w:p>
    <w:p>
      <w:pPr>
        <w:spacing w:before="360" w:after="120"/>
        <w:pBdr>
          <w:bottom w:val="single" w:sz="6" w:color="4F46E5"/>
        </w:pBdr>
      </w:pPr>
      <w:r>
        <w:rPr>
          <w:rFonts w:ascii="Calibri" w:hAnsi="Calibri"/>
          <w:b/>
          <w:color w:val="4F46E5"/>
          <w:sz w:val="40"/>
        </w:rPr>
        <w:t>PART 11 — Driver Management  (/driver-mgmt)</w:t>
      </w:r>
    </w:p>
    <w:p>
      <w:pPr>
        <w:spacing w:after="80"/>
      </w:pPr>
      <w:r>
        <w:rPr>
          <w:rFonts w:ascii="Calibri" w:hAnsi="Calibri"/>
          <w:b w:val="0"/>
          <w:i w:val="0"/>
          <w:sz w:val="22"/>
        </w:rPr>
        <w:t>The Driver Management module maintains the complete record of all drivers — professional, company and contracted. It tracks licensing, documents, shift patterns, training and performance metrics.</w:t>
      </w:r>
    </w:p>
    <w:p>
      <w:pPr>
        <w:spacing w:before="280" w:after="80"/>
      </w:pPr>
      <w:r>
        <w:rPr>
          <w:rFonts w:ascii="Calibri" w:hAnsi="Calibri"/>
          <w:b/>
          <w:color w:val="1E293B"/>
          <w:sz w:val="30"/>
        </w:rPr>
        <w:t>11.1  Dashboard</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KPI</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Total Drivers</w:t>
            </w:r>
          </w:p>
        </w:tc>
        <w:tc>
          <w:tcPr>
            <w:tcW w:type="dxa" w:w="4536"/>
          </w:tcPr>
          <w:p>
            <w:r>
              <w:rPr>
                <w:rFonts w:ascii="Calibri" w:hAnsi="Calibri"/>
                <w:b w:val="0"/>
                <w:i w:val="0"/>
                <w:sz w:val="20"/>
              </w:rPr>
              <w:t>All registered driver profiles</w:t>
            </w:r>
          </w:p>
        </w:tc>
      </w:tr>
      <w:tr>
        <w:tc>
          <w:tcPr>
            <w:tcW w:type="dxa" w:w="4536"/>
            <w:shd w:val="clear" w:color="auto" w:fill="F8FAFC"/>
          </w:tcPr>
          <w:p>
            <w:r>
              <w:rPr>
                <w:rFonts w:ascii="Calibri" w:hAnsi="Calibri"/>
                <w:b w:val="0"/>
                <w:i w:val="0"/>
                <w:sz w:val="20"/>
              </w:rPr>
              <w:t>Active Today</w:t>
            </w:r>
          </w:p>
        </w:tc>
        <w:tc>
          <w:tcPr>
            <w:tcW w:type="dxa" w:w="4536"/>
            <w:shd w:val="clear" w:color="auto" w:fill="F8FAFC"/>
          </w:tcPr>
          <w:p>
            <w:r>
              <w:rPr>
                <w:rFonts w:ascii="Calibri" w:hAnsi="Calibri"/>
                <w:b w:val="0"/>
                <w:i w:val="0"/>
                <w:sz w:val="20"/>
              </w:rPr>
              <w:t>Drivers currently on shift</w:t>
            </w:r>
          </w:p>
        </w:tc>
      </w:tr>
      <w:tr>
        <w:tc>
          <w:tcPr>
            <w:tcW w:type="dxa" w:w="4536"/>
          </w:tcPr>
          <w:p>
            <w:r>
              <w:rPr>
                <w:rFonts w:ascii="Calibri" w:hAnsi="Calibri"/>
                <w:b w:val="0"/>
                <w:i w:val="0"/>
                <w:sz w:val="20"/>
              </w:rPr>
              <w:t>Expiring Licences</w:t>
            </w:r>
          </w:p>
        </w:tc>
        <w:tc>
          <w:tcPr>
            <w:tcW w:type="dxa" w:w="4536"/>
          </w:tcPr>
          <w:p>
            <w:r>
              <w:rPr>
                <w:rFonts w:ascii="Calibri" w:hAnsi="Calibri"/>
                <w:b w:val="0"/>
                <w:i w:val="0"/>
                <w:sz w:val="20"/>
              </w:rPr>
              <w:t>Licences expiring within 30 days</w:t>
            </w:r>
          </w:p>
        </w:tc>
      </w:tr>
      <w:tr>
        <w:tc>
          <w:tcPr>
            <w:tcW w:type="dxa" w:w="4536"/>
            <w:shd w:val="clear" w:color="auto" w:fill="F8FAFC"/>
          </w:tcPr>
          <w:p>
            <w:r>
              <w:rPr>
                <w:rFonts w:ascii="Calibri" w:hAnsi="Calibri"/>
                <w:b w:val="0"/>
                <w:i w:val="0"/>
                <w:sz w:val="20"/>
              </w:rPr>
              <w:t>Training Due</w:t>
            </w:r>
          </w:p>
        </w:tc>
        <w:tc>
          <w:tcPr>
            <w:tcW w:type="dxa" w:w="4536"/>
            <w:shd w:val="clear" w:color="auto" w:fill="F8FAFC"/>
          </w:tcPr>
          <w:p>
            <w:r>
              <w:rPr>
                <w:rFonts w:ascii="Calibri" w:hAnsi="Calibri"/>
                <w:b w:val="0"/>
                <w:i w:val="0"/>
                <w:sz w:val="20"/>
              </w:rPr>
              <w:t>Drivers with training overdue or expiring soon</w:t>
            </w:r>
          </w:p>
        </w:tc>
      </w:tr>
      <w:tr>
        <w:tc>
          <w:tcPr>
            <w:tcW w:type="dxa" w:w="4536"/>
          </w:tcPr>
          <w:p>
            <w:r>
              <w:rPr>
                <w:rFonts w:ascii="Calibri" w:hAnsi="Calibri"/>
                <w:b w:val="0"/>
                <w:i w:val="0"/>
                <w:sz w:val="20"/>
              </w:rPr>
              <w:t>Average Rating</w:t>
            </w:r>
          </w:p>
        </w:tc>
        <w:tc>
          <w:tcPr>
            <w:tcW w:type="dxa" w:w="4536"/>
          </w:tcPr>
          <w:p>
            <w:r>
              <w:rPr>
                <w:rFonts w:ascii="Calibri" w:hAnsi="Calibri"/>
                <w:b w:val="0"/>
                <w:i w:val="0"/>
                <w:sz w:val="20"/>
              </w:rPr>
              <w:t>Mean driver performance score (1-5)</w:t>
            </w:r>
          </w:p>
        </w:tc>
      </w:tr>
      <w:tr>
        <w:tc>
          <w:tcPr>
            <w:tcW w:type="dxa" w:w="4536"/>
            <w:shd w:val="clear" w:color="auto" w:fill="F8FAFC"/>
          </w:tcPr>
          <w:p>
            <w:r>
              <w:rPr>
                <w:rFonts w:ascii="Calibri" w:hAnsi="Calibri"/>
                <w:b w:val="0"/>
                <w:i w:val="0"/>
                <w:sz w:val="20"/>
              </w:rPr>
              <w:t>Incidents (MTD)</w:t>
            </w:r>
          </w:p>
        </w:tc>
        <w:tc>
          <w:tcPr>
            <w:tcW w:type="dxa" w:w="4536"/>
            <w:shd w:val="clear" w:color="auto" w:fill="F8FAFC"/>
          </w:tcPr>
          <w:p>
            <w:r>
              <w:rPr>
                <w:rFonts w:ascii="Calibri" w:hAnsi="Calibri"/>
                <w:b w:val="0"/>
                <w:i w:val="0"/>
                <w:sz w:val="20"/>
              </w:rPr>
              <w:t>Safety incidents logged this month</w:t>
            </w:r>
          </w:p>
        </w:tc>
      </w:tr>
    </w:tbl>
    <w:p/>
    <w:p>
      <w:pPr>
        <w:spacing w:before="280" w:after="80"/>
      </w:pPr>
      <w:r>
        <w:rPr>
          <w:rFonts w:ascii="Calibri" w:hAnsi="Calibri"/>
          <w:b/>
          <w:color w:val="1E293B"/>
          <w:sz w:val="30"/>
        </w:rPr>
        <w:t>11.2  Driver Profiles  (/driver-mgmt)</w:t>
      </w:r>
    </w:p>
    <w:p>
      <w:pPr>
        <w:spacing w:before="200" w:after="40"/>
      </w:pPr>
      <w:r>
        <w:rPr>
          <w:rFonts w:ascii="Calibri" w:hAnsi="Calibri"/>
          <w:b/>
          <w:color w:val="333366"/>
          <w:sz w:val="24"/>
        </w:rPr>
        <w:t>11.2.1  Driver Fields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First / Last Name</w:t>
            </w:r>
          </w:p>
        </w:tc>
        <w:tc>
          <w:tcPr>
            <w:tcW w:type="dxa" w:w="4536"/>
          </w:tcPr>
          <w:p>
            <w:r>
              <w:rPr>
                <w:rFonts w:ascii="Calibri" w:hAnsi="Calibri"/>
                <w:b w:val="0"/>
                <w:i w:val="0"/>
                <w:sz w:val="20"/>
              </w:rPr>
              <w:t>Legal full name</w:t>
            </w:r>
          </w:p>
        </w:tc>
      </w:tr>
      <w:tr>
        <w:tc>
          <w:tcPr>
            <w:tcW w:type="dxa" w:w="4536"/>
            <w:shd w:val="clear" w:color="auto" w:fill="F8FAFC"/>
          </w:tcPr>
          <w:p>
            <w:r>
              <w:rPr>
                <w:rFonts w:ascii="Calibri" w:hAnsi="Calibri"/>
                <w:b w:val="0"/>
                <w:i w:val="0"/>
                <w:sz w:val="20"/>
              </w:rPr>
              <w:t>Employee ID</w:t>
            </w:r>
          </w:p>
        </w:tc>
        <w:tc>
          <w:tcPr>
            <w:tcW w:type="dxa" w:w="4536"/>
            <w:shd w:val="clear" w:color="auto" w:fill="F8FAFC"/>
          </w:tcPr>
          <w:p>
            <w:r>
              <w:rPr>
                <w:rFonts w:ascii="Calibri" w:hAnsi="Calibri"/>
                <w:b w:val="0"/>
                <w:i w:val="0"/>
                <w:sz w:val="20"/>
              </w:rPr>
              <w:t>HR system reference</w:t>
            </w:r>
          </w:p>
        </w:tc>
      </w:tr>
      <w:tr>
        <w:tc>
          <w:tcPr>
            <w:tcW w:type="dxa" w:w="4536"/>
          </w:tcPr>
          <w:p>
            <w:r>
              <w:rPr>
                <w:rFonts w:ascii="Calibri" w:hAnsi="Calibri"/>
                <w:b w:val="0"/>
                <w:i w:val="0"/>
                <w:sz w:val="20"/>
              </w:rPr>
              <w:t>Emirates ID</w:t>
            </w:r>
          </w:p>
        </w:tc>
        <w:tc>
          <w:tcPr>
            <w:tcW w:type="dxa" w:w="4536"/>
          </w:tcPr>
          <w:p>
            <w:r>
              <w:rPr>
                <w:rFonts w:ascii="Calibri" w:hAnsi="Calibri"/>
                <w:b w:val="0"/>
                <w:i w:val="0"/>
                <w:sz w:val="20"/>
              </w:rPr>
              <w:t>UAE resident identification number</w:t>
            </w:r>
          </w:p>
        </w:tc>
      </w:tr>
      <w:tr>
        <w:tc>
          <w:tcPr>
            <w:tcW w:type="dxa" w:w="4536"/>
            <w:shd w:val="clear" w:color="auto" w:fill="F8FAFC"/>
          </w:tcPr>
          <w:p>
            <w:r>
              <w:rPr>
                <w:rFonts w:ascii="Calibri" w:hAnsi="Calibri"/>
                <w:b w:val="0"/>
                <w:i w:val="0"/>
                <w:sz w:val="20"/>
              </w:rPr>
              <w:t>Nationality</w:t>
            </w:r>
          </w:p>
        </w:tc>
        <w:tc>
          <w:tcPr>
            <w:tcW w:type="dxa" w:w="4536"/>
            <w:shd w:val="clear" w:color="auto" w:fill="F8FAFC"/>
          </w:tcPr>
          <w:p>
            <w:r>
              <w:rPr>
                <w:rFonts w:ascii="Calibri" w:hAnsi="Calibri"/>
                <w:b w:val="0"/>
                <w:i w:val="0"/>
                <w:sz w:val="20"/>
              </w:rPr>
              <w:t>Country of origin</w:t>
            </w:r>
          </w:p>
        </w:tc>
      </w:tr>
      <w:tr>
        <w:tc>
          <w:tcPr>
            <w:tcW w:type="dxa" w:w="4536"/>
          </w:tcPr>
          <w:p>
            <w:r>
              <w:rPr>
                <w:rFonts w:ascii="Calibri" w:hAnsi="Calibri"/>
                <w:b w:val="0"/>
                <w:i w:val="0"/>
                <w:sz w:val="20"/>
              </w:rPr>
              <w:t>Date of Birth</w:t>
            </w:r>
          </w:p>
        </w:tc>
        <w:tc>
          <w:tcPr>
            <w:tcW w:type="dxa" w:w="4536"/>
          </w:tcPr>
          <w:p>
            <w:r>
              <w:rPr>
                <w:rFonts w:ascii="Calibri" w:hAnsi="Calibri"/>
                <w:b w:val="0"/>
                <w:i w:val="0"/>
                <w:sz w:val="20"/>
              </w:rPr>
              <w:t>For age verification and insurance</w:t>
            </w:r>
          </w:p>
        </w:tc>
      </w:tr>
      <w:tr>
        <w:tc>
          <w:tcPr>
            <w:tcW w:type="dxa" w:w="4536"/>
            <w:shd w:val="clear" w:color="auto" w:fill="F8FAFC"/>
          </w:tcPr>
          <w:p>
            <w:r>
              <w:rPr>
                <w:rFonts w:ascii="Calibri" w:hAnsi="Calibri"/>
                <w:b w:val="0"/>
                <w:i w:val="0"/>
                <w:sz w:val="20"/>
              </w:rPr>
              <w:t>Date of Joining</w:t>
            </w:r>
          </w:p>
        </w:tc>
        <w:tc>
          <w:tcPr>
            <w:tcW w:type="dxa" w:w="4536"/>
            <w:shd w:val="clear" w:color="auto" w:fill="F8FAFC"/>
          </w:tcPr>
          <w:p>
            <w:r>
              <w:rPr>
                <w:rFonts w:ascii="Calibri" w:hAnsi="Calibri"/>
                <w:b w:val="0"/>
                <w:i w:val="0"/>
                <w:sz w:val="20"/>
              </w:rPr>
              <w:t>Employment start date</w:t>
            </w:r>
          </w:p>
        </w:tc>
      </w:tr>
      <w:tr>
        <w:tc>
          <w:tcPr>
            <w:tcW w:type="dxa" w:w="4536"/>
          </w:tcPr>
          <w:p>
            <w:r>
              <w:rPr>
                <w:rFonts w:ascii="Calibri" w:hAnsi="Calibri"/>
                <w:b w:val="0"/>
                <w:i w:val="0"/>
                <w:sz w:val="20"/>
              </w:rPr>
              <w:t>Driver Type</w:t>
            </w:r>
          </w:p>
        </w:tc>
        <w:tc>
          <w:tcPr>
            <w:tcW w:type="dxa" w:w="4536"/>
          </w:tcPr>
          <w:p>
            <w:r>
              <w:rPr>
                <w:rFonts w:ascii="Calibri" w:hAnsi="Calibri"/>
                <w:b w:val="0"/>
                <w:i w:val="0"/>
                <w:sz w:val="20"/>
              </w:rPr>
              <w:t>EMPLOYEE / CONTRACTOR / TEMP</w:t>
            </w:r>
          </w:p>
        </w:tc>
      </w:tr>
      <w:tr>
        <w:tc>
          <w:tcPr>
            <w:tcW w:type="dxa" w:w="4536"/>
            <w:shd w:val="clear" w:color="auto" w:fill="F8FAFC"/>
          </w:tcPr>
          <w:p>
            <w:r>
              <w:rPr>
                <w:rFonts w:ascii="Calibri" w:hAnsi="Calibri"/>
                <w:b w:val="0"/>
                <w:i w:val="0"/>
                <w:sz w:val="20"/>
              </w:rPr>
              <w:t>Communication Language</w:t>
            </w:r>
          </w:p>
        </w:tc>
        <w:tc>
          <w:tcPr>
            <w:tcW w:type="dxa" w:w="4536"/>
            <w:shd w:val="clear" w:color="auto" w:fill="F8FAFC"/>
          </w:tcPr>
          <w:p>
            <w:r>
              <w:rPr>
                <w:rFonts w:ascii="Calibri" w:hAnsi="Calibri"/>
                <w:b w:val="0"/>
                <w:i w:val="0"/>
                <w:sz w:val="20"/>
              </w:rPr>
              <w:t>Preferred language (Arabic / English / other)</w:t>
            </w:r>
          </w:p>
        </w:tc>
      </w:tr>
      <w:tr>
        <w:tc>
          <w:tcPr>
            <w:tcW w:type="dxa" w:w="4536"/>
          </w:tcPr>
          <w:p>
            <w:r>
              <w:rPr>
                <w:rFonts w:ascii="Calibri" w:hAnsi="Calibri"/>
                <w:b w:val="0"/>
                <w:i w:val="0"/>
                <w:sz w:val="20"/>
              </w:rPr>
              <w:t>Email</w:t>
            </w:r>
          </w:p>
        </w:tc>
        <w:tc>
          <w:tcPr>
            <w:tcW w:type="dxa" w:w="4536"/>
          </w:tcPr>
          <w:p>
            <w:r>
              <w:rPr>
                <w:rFonts w:ascii="Calibri" w:hAnsi="Calibri"/>
                <w:b w:val="0"/>
                <w:i w:val="0"/>
                <w:sz w:val="20"/>
              </w:rPr>
              <w:t>Notification and correspondence</w:t>
            </w:r>
          </w:p>
        </w:tc>
      </w:tr>
      <w:tr>
        <w:tc>
          <w:tcPr>
            <w:tcW w:type="dxa" w:w="4536"/>
            <w:shd w:val="clear" w:color="auto" w:fill="F8FAFC"/>
          </w:tcPr>
          <w:p>
            <w:r>
              <w:rPr>
                <w:rFonts w:ascii="Calibri" w:hAnsi="Calibri"/>
                <w:b w:val="0"/>
                <w:i w:val="0"/>
                <w:sz w:val="20"/>
              </w:rPr>
              <w:t>Contact Number</w:t>
            </w:r>
          </w:p>
        </w:tc>
        <w:tc>
          <w:tcPr>
            <w:tcW w:type="dxa" w:w="4536"/>
            <w:shd w:val="clear" w:color="auto" w:fill="F8FAFC"/>
          </w:tcPr>
          <w:p>
            <w:r>
              <w:rPr>
                <w:rFonts w:ascii="Calibri" w:hAnsi="Calibri"/>
                <w:b w:val="0"/>
                <w:i w:val="0"/>
                <w:sz w:val="20"/>
              </w:rPr>
              <w:t>Primary phone</w:t>
            </w:r>
          </w:p>
        </w:tc>
      </w:tr>
      <w:tr>
        <w:tc>
          <w:tcPr>
            <w:tcW w:type="dxa" w:w="4536"/>
          </w:tcPr>
          <w:p>
            <w:r>
              <w:rPr>
                <w:rFonts w:ascii="Calibri" w:hAnsi="Calibri"/>
                <w:b w:val="0"/>
                <w:i w:val="0"/>
                <w:sz w:val="20"/>
              </w:rPr>
              <w:t>Driver Licence Number</w:t>
            </w:r>
          </w:p>
        </w:tc>
        <w:tc>
          <w:tcPr>
            <w:tcW w:type="dxa" w:w="4536"/>
          </w:tcPr>
          <w:p>
            <w:r>
              <w:rPr>
                <w:rFonts w:ascii="Calibri" w:hAnsi="Calibri"/>
                <w:b w:val="0"/>
                <w:i w:val="0"/>
                <w:sz w:val="20"/>
              </w:rPr>
              <w:t>UAE driving licence number</w:t>
            </w:r>
          </w:p>
        </w:tc>
      </w:tr>
      <w:tr>
        <w:tc>
          <w:tcPr>
            <w:tcW w:type="dxa" w:w="4536"/>
            <w:shd w:val="clear" w:color="auto" w:fill="F8FAFC"/>
          </w:tcPr>
          <w:p>
            <w:r>
              <w:rPr>
                <w:rFonts w:ascii="Calibri" w:hAnsi="Calibri"/>
                <w:b w:val="0"/>
                <w:i w:val="0"/>
                <w:sz w:val="20"/>
              </w:rPr>
              <w:t>Licence Category</w:t>
            </w:r>
          </w:p>
        </w:tc>
        <w:tc>
          <w:tcPr>
            <w:tcW w:type="dxa" w:w="4536"/>
            <w:shd w:val="clear" w:color="auto" w:fill="F8FAFC"/>
          </w:tcPr>
          <w:p>
            <w:r>
              <w:rPr>
                <w:rFonts w:ascii="Calibri" w:hAnsi="Calibri"/>
                <w:b w:val="0"/>
                <w:i w:val="0"/>
                <w:sz w:val="20"/>
              </w:rPr>
              <w:t>LMV / HMV / PSV (Heavy/Passenger/Light)</w:t>
            </w:r>
          </w:p>
        </w:tc>
      </w:tr>
      <w:tr>
        <w:tc>
          <w:tcPr>
            <w:tcW w:type="dxa" w:w="4536"/>
          </w:tcPr>
          <w:p>
            <w:r>
              <w:rPr>
                <w:rFonts w:ascii="Calibri" w:hAnsi="Calibri"/>
                <w:b w:val="0"/>
                <w:i w:val="0"/>
                <w:sz w:val="20"/>
              </w:rPr>
              <w:t>Licence Expiry</w:t>
            </w:r>
          </w:p>
        </w:tc>
        <w:tc>
          <w:tcPr>
            <w:tcW w:type="dxa" w:w="4536"/>
          </w:tcPr>
          <w:p>
            <w:r>
              <w:rPr>
                <w:rFonts w:ascii="Calibri" w:hAnsi="Calibri"/>
                <w:b w:val="0"/>
                <w:i w:val="0"/>
                <w:sz w:val="20"/>
              </w:rPr>
              <w:t>Renewal alert date</w:t>
            </w:r>
          </w:p>
        </w:tc>
      </w:tr>
      <w:tr>
        <w:tc>
          <w:tcPr>
            <w:tcW w:type="dxa" w:w="4536"/>
            <w:shd w:val="clear" w:color="auto" w:fill="F8FAFC"/>
          </w:tcPr>
          <w:p>
            <w:r>
              <w:rPr>
                <w:rFonts w:ascii="Calibri" w:hAnsi="Calibri"/>
                <w:b w:val="0"/>
                <w:i w:val="0"/>
                <w:sz w:val="20"/>
              </w:rPr>
              <w:t>Medical Certificate Expiry</w:t>
            </w:r>
          </w:p>
        </w:tc>
        <w:tc>
          <w:tcPr>
            <w:tcW w:type="dxa" w:w="4536"/>
            <w:shd w:val="clear" w:color="auto" w:fill="F8FAFC"/>
          </w:tcPr>
          <w:p>
            <w:r>
              <w:rPr>
                <w:rFonts w:ascii="Calibri" w:hAnsi="Calibri"/>
                <w:b w:val="0"/>
                <w:i w:val="0"/>
                <w:sz w:val="20"/>
              </w:rPr>
              <w:t>Occupational health certificate validity</w:t>
            </w:r>
          </w:p>
        </w:tc>
      </w:tr>
      <w:tr>
        <w:tc>
          <w:tcPr>
            <w:tcW w:type="dxa" w:w="4536"/>
          </w:tcPr>
          <w:p>
            <w:r>
              <w:rPr>
                <w:rFonts w:ascii="Calibri" w:hAnsi="Calibri"/>
                <w:b w:val="0"/>
                <w:i w:val="0"/>
                <w:sz w:val="20"/>
              </w:rPr>
              <w:t>Assigned Vehicle</w:t>
            </w:r>
          </w:p>
        </w:tc>
        <w:tc>
          <w:tcPr>
            <w:tcW w:type="dxa" w:w="4536"/>
          </w:tcPr>
          <w:p>
            <w:r>
              <w:rPr>
                <w:rFonts w:ascii="Calibri" w:hAnsi="Calibri"/>
                <w:b w:val="0"/>
                <w:i w:val="0"/>
                <w:sz w:val="20"/>
              </w:rPr>
              <w:t>Default vehicle assignment</w:t>
            </w:r>
          </w:p>
        </w:tc>
      </w:tr>
      <w:tr>
        <w:tc>
          <w:tcPr>
            <w:tcW w:type="dxa" w:w="4536"/>
            <w:shd w:val="clear" w:color="auto" w:fill="F8FAFC"/>
          </w:tcPr>
          <w:p>
            <w:r>
              <w:rPr>
                <w:rFonts w:ascii="Calibri" w:hAnsi="Calibri"/>
                <w:b w:val="0"/>
                <w:i w:val="0"/>
                <w:sz w:val="20"/>
              </w:rPr>
              <w:t>Availability Status</w:t>
            </w:r>
          </w:p>
        </w:tc>
        <w:tc>
          <w:tcPr>
            <w:tcW w:type="dxa" w:w="4536"/>
            <w:shd w:val="clear" w:color="auto" w:fill="F8FAFC"/>
          </w:tcPr>
          <w:p>
            <w:r>
              <w:rPr>
                <w:rFonts w:ascii="Calibri" w:hAnsi="Calibri"/>
                <w:b w:val="0"/>
                <w:i w:val="0"/>
                <w:sz w:val="20"/>
              </w:rPr>
              <w:t>AVAILABLE / ON_TRIP / ON_LEAVE / INACTIVE</w:t>
            </w:r>
          </w:p>
        </w:tc>
      </w:tr>
      <w:tr>
        <w:tc>
          <w:tcPr>
            <w:tcW w:type="dxa" w:w="4536"/>
          </w:tcPr>
          <w:p>
            <w:r>
              <w:rPr>
                <w:rFonts w:ascii="Calibri" w:hAnsi="Calibri"/>
                <w:b w:val="0"/>
                <w:i w:val="0"/>
                <w:sz w:val="20"/>
              </w:rPr>
              <w:t>Hierarchy</w:t>
            </w:r>
          </w:p>
        </w:tc>
        <w:tc>
          <w:tcPr>
            <w:tcW w:type="dxa" w:w="4536"/>
          </w:tcPr>
          <w:p>
            <w:r>
              <w:rPr>
                <w:rFonts w:ascii="Calibri" w:hAnsi="Calibri"/>
                <w:b w:val="0"/>
                <w:i w:val="0"/>
                <w:sz w:val="20"/>
              </w:rPr>
              <w:t>Region / Department / Unit for data scoping</w:t>
            </w:r>
          </w:p>
        </w:tc>
      </w:tr>
    </w:tbl>
    <w:p/>
    <w:p>
      <w:pPr>
        <w:spacing w:before="280" w:after="80"/>
      </w:pPr>
      <w:r>
        <w:rPr>
          <w:rFonts w:ascii="Calibri" w:hAnsi="Calibri"/>
          <w:b/>
          <w:color w:val="1E293B"/>
          <w:sz w:val="30"/>
        </w:rPr>
        <w:t>11.3  Documents  (/driver-mgmt/documents)</w:t>
      </w:r>
    </w:p>
    <w:p>
      <w:pPr>
        <w:spacing w:after="80"/>
      </w:pPr>
      <w:r>
        <w:rPr>
          <w:rFonts w:ascii="Calibri" w:hAnsi="Calibri"/>
          <w:b w:val="0"/>
          <w:i w:val="0"/>
          <w:sz w:val="22"/>
        </w:rPr>
        <w:t>Each driver requires several documents to be on file and valid:</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Document</w:t>
            </w:r>
          </w:p>
        </w:tc>
        <w:tc>
          <w:tcPr>
            <w:tcW w:type="dxa" w:w="4536"/>
            <w:shd w:val="clear" w:color="auto" w:fill="1E293B"/>
          </w:tcPr>
          <w:p>
            <w:r>
              <w:rPr>
                <w:rFonts w:ascii="Calibri" w:hAnsi="Calibri"/>
                <w:b/>
                <w:i w:val="0"/>
                <w:color w:val="FFFFFF"/>
                <w:sz w:val="20"/>
              </w:rPr>
              <w:t>Notes</w:t>
            </w:r>
          </w:p>
        </w:tc>
      </w:tr>
      <w:tr>
        <w:tc>
          <w:tcPr>
            <w:tcW w:type="dxa" w:w="4536"/>
          </w:tcPr>
          <w:p>
            <w:r>
              <w:rPr>
                <w:rFonts w:ascii="Calibri" w:hAnsi="Calibri"/>
                <w:b w:val="0"/>
                <w:i w:val="0"/>
                <w:sz w:val="20"/>
              </w:rPr>
              <w:t>Driving Licence</w:t>
            </w:r>
          </w:p>
        </w:tc>
        <w:tc>
          <w:tcPr>
            <w:tcW w:type="dxa" w:w="4536"/>
          </w:tcPr>
          <w:p>
            <w:r>
              <w:rPr>
                <w:rFonts w:ascii="Calibri" w:hAnsi="Calibri"/>
                <w:b w:val="0"/>
                <w:i w:val="0"/>
                <w:sz w:val="20"/>
              </w:rPr>
              <w:t>Front and back scans; expiry tracked</w:t>
            </w:r>
          </w:p>
        </w:tc>
      </w:tr>
      <w:tr>
        <w:tc>
          <w:tcPr>
            <w:tcW w:type="dxa" w:w="4536"/>
            <w:shd w:val="clear" w:color="auto" w:fill="F8FAFC"/>
          </w:tcPr>
          <w:p>
            <w:r>
              <w:rPr>
                <w:rFonts w:ascii="Calibri" w:hAnsi="Calibri"/>
                <w:b w:val="0"/>
                <w:i w:val="0"/>
                <w:sz w:val="20"/>
              </w:rPr>
              <w:t>Emirates ID</w:t>
            </w:r>
          </w:p>
        </w:tc>
        <w:tc>
          <w:tcPr>
            <w:tcW w:type="dxa" w:w="4536"/>
            <w:shd w:val="clear" w:color="auto" w:fill="F8FAFC"/>
          </w:tcPr>
          <w:p>
            <w:r>
              <w:rPr>
                <w:rFonts w:ascii="Calibri" w:hAnsi="Calibri"/>
                <w:b w:val="0"/>
                <w:i w:val="0"/>
                <w:sz w:val="20"/>
              </w:rPr>
              <w:t>Front and back scans; expiry tracked</w:t>
            </w:r>
          </w:p>
        </w:tc>
      </w:tr>
      <w:tr>
        <w:tc>
          <w:tcPr>
            <w:tcW w:type="dxa" w:w="4536"/>
          </w:tcPr>
          <w:p>
            <w:r>
              <w:rPr>
                <w:rFonts w:ascii="Calibri" w:hAnsi="Calibri"/>
                <w:b w:val="0"/>
                <w:i w:val="0"/>
                <w:sz w:val="20"/>
              </w:rPr>
              <w:t>Passport</w:t>
            </w:r>
          </w:p>
        </w:tc>
        <w:tc>
          <w:tcPr>
            <w:tcW w:type="dxa" w:w="4536"/>
          </w:tcPr>
          <w:p>
            <w:r>
              <w:rPr>
                <w:rFonts w:ascii="Calibri" w:hAnsi="Calibri"/>
                <w:b w:val="0"/>
                <w:i w:val="0"/>
                <w:sz w:val="20"/>
              </w:rPr>
              <w:t>Bio page scan; expiry tracked</w:t>
            </w:r>
          </w:p>
        </w:tc>
      </w:tr>
      <w:tr>
        <w:tc>
          <w:tcPr>
            <w:tcW w:type="dxa" w:w="4536"/>
            <w:shd w:val="clear" w:color="auto" w:fill="F8FAFC"/>
          </w:tcPr>
          <w:p>
            <w:r>
              <w:rPr>
                <w:rFonts w:ascii="Calibri" w:hAnsi="Calibri"/>
                <w:b w:val="0"/>
                <w:i w:val="0"/>
                <w:sz w:val="20"/>
              </w:rPr>
              <w:t>Visa/Residency</w:t>
            </w:r>
          </w:p>
        </w:tc>
        <w:tc>
          <w:tcPr>
            <w:tcW w:type="dxa" w:w="4536"/>
            <w:shd w:val="clear" w:color="auto" w:fill="F8FAFC"/>
          </w:tcPr>
          <w:p>
            <w:r>
              <w:rPr>
                <w:rFonts w:ascii="Calibri" w:hAnsi="Calibri"/>
                <w:b w:val="0"/>
                <w:i w:val="0"/>
                <w:sz w:val="20"/>
              </w:rPr>
              <w:t>UAE residency status; expiry tracked</w:t>
            </w:r>
          </w:p>
        </w:tc>
      </w:tr>
      <w:tr>
        <w:tc>
          <w:tcPr>
            <w:tcW w:type="dxa" w:w="4536"/>
          </w:tcPr>
          <w:p>
            <w:r>
              <w:rPr>
                <w:rFonts w:ascii="Calibri" w:hAnsi="Calibri"/>
                <w:b w:val="0"/>
                <w:i w:val="0"/>
                <w:sz w:val="20"/>
              </w:rPr>
              <w:t>Medical Certificate</w:t>
            </w:r>
          </w:p>
        </w:tc>
        <w:tc>
          <w:tcPr>
            <w:tcW w:type="dxa" w:w="4536"/>
          </w:tcPr>
          <w:p>
            <w:r>
              <w:rPr>
                <w:rFonts w:ascii="Calibri" w:hAnsi="Calibri"/>
                <w:b w:val="0"/>
                <w:i w:val="0"/>
                <w:sz w:val="20"/>
              </w:rPr>
              <w:t>Annual fitness certificate; expiry tracked</w:t>
            </w:r>
          </w:p>
        </w:tc>
      </w:tr>
      <w:tr>
        <w:tc>
          <w:tcPr>
            <w:tcW w:type="dxa" w:w="4536"/>
            <w:shd w:val="clear" w:color="auto" w:fill="F8FAFC"/>
          </w:tcPr>
          <w:p>
            <w:r>
              <w:rPr>
                <w:rFonts w:ascii="Calibri" w:hAnsi="Calibri"/>
                <w:b w:val="0"/>
                <w:i w:val="0"/>
                <w:sz w:val="20"/>
              </w:rPr>
              <w:t>Training Certificate</w:t>
            </w:r>
          </w:p>
        </w:tc>
        <w:tc>
          <w:tcPr>
            <w:tcW w:type="dxa" w:w="4536"/>
            <w:shd w:val="clear" w:color="auto" w:fill="F8FAFC"/>
          </w:tcPr>
          <w:p>
            <w:r>
              <w:rPr>
                <w:rFonts w:ascii="Calibri" w:hAnsi="Calibri"/>
                <w:b w:val="0"/>
                <w:i w:val="0"/>
                <w:sz w:val="20"/>
              </w:rPr>
              <w:t>Defensive driving, first aid, etc.</w:t>
            </w:r>
          </w:p>
        </w:tc>
      </w:tr>
      <w:tr>
        <w:tc>
          <w:tcPr>
            <w:tcW w:type="dxa" w:w="4536"/>
          </w:tcPr>
          <w:p>
            <w:r>
              <w:rPr>
                <w:rFonts w:ascii="Calibri" w:hAnsi="Calibri"/>
                <w:b w:val="0"/>
                <w:i w:val="0"/>
                <w:sz w:val="20"/>
              </w:rPr>
              <w:t>Insurance Certificate</w:t>
            </w:r>
          </w:p>
        </w:tc>
        <w:tc>
          <w:tcPr>
            <w:tcW w:type="dxa" w:w="4536"/>
          </w:tcPr>
          <w:p>
            <w:r>
              <w:rPr>
                <w:rFonts w:ascii="Calibri" w:hAnsi="Calibri"/>
                <w:b w:val="0"/>
                <w:i w:val="0"/>
                <w:sz w:val="20"/>
              </w:rPr>
              <w:t>For contractor drivers — public liability</w:t>
            </w:r>
          </w:p>
        </w:tc>
      </w:tr>
    </w:tbl>
    <w:p/>
    <w:tbl>
      <w:tblPr>
        <w:tblStyle w:val="TableGrid"/>
        <w:tblW w:type="auto" w:w="0"/>
        <w:tblLook w:firstColumn="1" w:firstRow="1" w:lastColumn="0" w:lastRow="0" w:noHBand="0" w:noVBand="1" w:val="04A0"/>
      </w:tblPr>
      <w:tblGrid>
        <w:gridCol w:w="9072"/>
      </w:tblGrid>
      <w:tr>
        <w:tc>
          <w:tcPr>
            <w:tcW w:type="dxa" w:w="9072"/>
            <w:shd w:val="clear" w:color="auto" w:fill="EEF2FF"/>
          </w:tcPr>
          <w:p>
            <w:r>
              <w:rPr>
                <w:rFonts w:ascii="Calibri" w:hAnsi="Calibri"/>
                <w:b/>
                <w:i w:val="0"/>
                <w:color w:val="4F46E5"/>
                <w:sz w:val="22"/>
              </w:rPr>
              <w:t xml:space="preserve">Expiry Alerts: </w:t>
            </w:r>
            <w:r>
              <w:rPr>
                <w:rFonts w:ascii="Calibri" w:hAnsi="Calibri"/>
                <w:b w:val="0"/>
                <w:i w:val="0"/>
                <w:sz w:val="22"/>
              </w:rPr>
              <w:t>The maintenance alert engine covers driver documents. Configure alert lead-times per document type in Maintenance &gt; Alert Configuration.</w:t>
            </w:r>
          </w:p>
        </w:tc>
      </w:tr>
    </w:tbl>
    <w:p/>
    <w:p>
      <w:pPr>
        <w:spacing w:before="280" w:after="80"/>
      </w:pPr>
      <w:r>
        <w:rPr>
          <w:rFonts w:ascii="Calibri" w:hAnsi="Calibri"/>
          <w:b/>
          <w:color w:val="1E293B"/>
          <w:sz w:val="30"/>
        </w:rPr>
        <w:t>11.4  Shift Management  (/driver-mgmt/shifts)</w:t>
      </w:r>
    </w:p>
    <w:p>
      <w:pPr>
        <w:spacing w:after="80"/>
      </w:pPr>
      <w:r>
        <w:rPr>
          <w:rFonts w:ascii="Calibri" w:hAnsi="Calibri"/>
          <w:b w:val="0"/>
          <w:i w:val="0"/>
          <w:sz w:val="22"/>
        </w:rPr>
        <w:t>Shift records link a driver to a date, time window and assigned vehicle: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Shift Date</w:t>
            </w:r>
          </w:p>
        </w:tc>
        <w:tc>
          <w:tcPr>
            <w:tcW w:type="dxa" w:w="4536"/>
          </w:tcPr>
          <w:p>
            <w:r>
              <w:rPr>
                <w:rFonts w:ascii="Calibri" w:hAnsi="Calibri"/>
                <w:b w:val="0"/>
                <w:i w:val="0"/>
                <w:sz w:val="20"/>
              </w:rPr>
              <w:t>Working date</w:t>
            </w:r>
          </w:p>
        </w:tc>
      </w:tr>
      <w:tr>
        <w:tc>
          <w:tcPr>
            <w:tcW w:type="dxa" w:w="4536"/>
            <w:shd w:val="clear" w:color="auto" w:fill="F8FAFC"/>
          </w:tcPr>
          <w:p>
            <w:r>
              <w:rPr>
                <w:rFonts w:ascii="Calibri" w:hAnsi="Calibri"/>
                <w:b w:val="0"/>
                <w:i w:val="0"/>
                <w:sz w:val="20"/>
              </w:rPr>
              <w:t>Start Time</w:t>
            </w:r>
          </w:p>
        </w:tc>
        <w:tc>
          <w:tcPr>
            <w:tcW w:type="dxa" w:w="4536"/>
            <w:shd w:val="clear" w:color="auto" w:fill="F8FAFC"/>
          </w:tcPr>
          <w:p>
            <w:r>
              <w:rPr>
                <w:rFonts w:ascii="Calibri" w:hAnsi="Calibri"/>
                <w:b w:val="0"/>
                <w:i w:val="0"/>
                <w:sz w:val="20"/>
              </w:rPr>
              <w:t>Shift commencement</w:t>
            </w:r>
          </w:p>
        </w:tc>
      </w:tr>
      <w:tr>
        <w:tc>
          <w:tcPr>
            <w:tcW w:type="dxa" w:w="4536"/>
          </w:tcPr>
          <w:p>
            <w:r>
              <w:rPr>
                <w:rFonts w:ascii="Calibri" w:hAnsi="Calibri"/>
                <w:b w:val="0"/>
                <w:i w:val="0"/>
                <w:sz w:val="20"/>
              </w:rPr>
              <w:t>End Time</w:t>
            </w:r>
          </w:p>
        </w:tc>
        <w:tc>
          <w:tcPr>
            <w:tcW w:type="dxa" w:w="4536"/>
          </w:tcPr>
          <w:p>
            <w:r>
              <w:rPr>
                <w:rFonts w:ascii="Calibri" w:hAnsi="Calibri"/>
                <w:b w:val="0"/>
                <w:i w:val="0"/>
                <w:sz w:val="20"/>
              </w:rPr>
              <w:t>Shift end</w:t>
            </w:r>
          </w:p>
        </w:tc>
      </w:tr>
      <w:tr>
        <w:tc>
          <w:tcPr>
            <w:tcW w:type="dxa" w:w="4536"/>
            <w:shd w:val="clear" w:color="auto" w:fill="F8FAFC"/>
          </w:tcPr>
          <w:p>
            <w:r>
              <w:rPr>
                <w:rFonts w:ascii="Calibri" w:hAnsi="Calibri"/>
                <w:b w:val="0"/>
                <w:i w:val="0"/>
                <w:sz w:val="20"/>
              </w:rPr>
              <w:t>Assigned Vehicle</w:t>
            </w:r>
          </w:p>
        </w:tc>
        <w:tc>
          <w:tcPr>
            <w:tcW w:type="dxa" w:w="4536"/>
            <w:shd w:val="clear" w:color="auto" w:fill="F8FAFC"/>
          </w:tcPr>
          <w:p>
            <w:r>
              <w:rPr>
                <w:rFonts w:ascii="Calibri" w:hAnsi="Calibri"/>
                <w:b w:val="0"/>
                <w:i w:val="0"/>
                <w:sz w:val="20"/>
              </w:rPr>
              <w:t>Vehicle plate number</w:t>
            </w:r>
          </w:p>
        </w:tc>
      </w:tr>
      <w:tr>
        <w:tc>
          <w:tcPr>
            <w:tcW w:type="dxa" w:w="4536"/>
          </w:tcPr>
          <w:p>
            <w:r>
              <w:rPr>
                <w:rFonts w:ascii="Calibri" w:hAnsi="Calibri"/>
                <w:b w:val="0"/>
                <w:i w:val="0"/>
                <w:sz w:val="20"/>
              </w:rPr>
              <w:t>Route / Zone</w:t>
            </w:r>
          </w:p>
        </w:tc>
        <w:tc>
          <w:tcPr>
            <w:tcW w:type="dxa" w:w="4536"/>
          </w:tcPr>
          <w:p>
            <w:r>
              <w:rPr>
                <w:rFonts w:ascii="Calibri" w:hAnsi="Calibri"/>
                <w:b w:val="0"/>
                <w:i w:val="0"/>
                <w:sz w:val="20"/>
              </w:rPr>
              <w:t>Operational area for this shift</w:t>
            </w:r>
          </w:p>
        </w:tc>
      </w:tr>
      <w:tr>
        <w:tc>
          <w:tcPr>
            <w:tcW w:type="dxa" w:w="4536"/>
            <w:shd w:val="clear" w:color="auto" w:fill="F8FAFC"/>
          </w:tcPr>
          <w:p>
            <w:r>
              <w:rPr>
                <w:rFonts w:ascii="Calibri" w:hAnsi="Calibri"/>
                <w:b w:val="0"/>
                <w:i w:val="0"/>
                <w:sz w:val="20"/>
              </w:rPr>
              <w:t>Actual Start</w:t>
            </w:r>
          </w:p>
        </w:tc>
        <w:tc>
          <w:tcPr>
            <w:tcW w:type="dxa" w:w="4536"/>
            <w:shd w:val="clear" w:color="auto" w:fill="F8FAFC"/>
          </w:tcPr>
          <w:p>
            <w:r>
              <w:rPr>
                <w:rFonts w:ascii="Calibri" w:hAnsi="Calibri"/>
                <w:b w:val="0"/>
                <w:i w:val="0"/>
                <w:sz w:val="20"/>
              </w:rPr>
              <w:t>Clock-in time (actual)</w:t>
            </w:r>
          </w:p>
        </w:tc>
      </w:tr>
      <w:tr>
        <w:tc>
          <w:tcPr>
            <w:tcW w:type="dxa" w:w="4536"/>
          </w:tcPr>
          <w:p>
            <w:r>
              <w:rPr>
                <w:rFonts w:ascii="Calibri" w:hAnsi="Calibri"/>
                <w:b w:val="0"/>
                <w:i w:val="0"/>
                <w:sz w:val="20"/>
              </w:rPr>
              <w:t>Actual End</w:t>
            </w:r>
          </w:p>
        </w:tc>
        <w:tc>
          <w:tcPr>
            <w:tcW w:type="dxa" w:w="4536"/>
          </w:tcPr>
          <w:p>
            <w:r>
              <w:rPr>
                <w:rFonts w:ascii="Calibri" w:hAnsi="Calibri"/>
                <w:b w:val="0"/>
                <w:i w:val="0"/>
                <w:sz w:val="20"/>
              </w:rPr>
              <w:t>Clock-out time (actual)</w:t>
            </w:r>
          </w:p>
        </w:tc>
      </w:tr>
      <w:tr>
        <w:tc>
          <w:tcPr>
            <w:tcW w:type="dxa" w:w="4536"/>
            <w:shd w:val="clear" w:color="auto" w:fill="F8FAFC"/>
          </w:tcPr>
          <w:p>
            <w:r>
              <w:rPr>
                <w:rFonts w:ascii="Calibri" w:hAnsi="Calibri"/>
                <w:b w:val="0"/>
                <w:i w:val="0"/>
                <w:sz w:val="20"/>
              </w:rPr>
              <w:t>Status</w:t>
            </w:r>
          </w:p>
        </w:tc>
        <w:tc>
          <w:tcPr>
            <w:tcW w:type="dxa" w:w="4536"/>
            <w:shd w:val="clear" w:color="auto" w:fill="F8FAFC"/>
          </w:tcPr>
          <w:p>
            <w:r>
              <w:rPr>
                <w:rFonts w:ascii="Calibri" w:hAnsi="Calibri"/>
                <w:b w:val="0"/>
                <w:i w:val="0"/>
                <w:sz w:val="20"/>
              </w:rPr>
              <w:t>SCHEDULED / ACTIVE / COMPLETED / ABSENT</w:t>
            </w:r>
          </w:p>
        </w:tc>
      </w:tr>
    </w:tbl>
    <w:p/>
    <w:p>
      <w:pPr>
        <w:spacing w:before="280" w:after="80"/>
      </w:pPr>
      <w:r>
        <w:rPr>
          <w:rFonts w:ascii="Calibri" w:hAnsi="Calibri"/>
          <w:b/>
          <w:color w:val="1E293B"/>
          <w:sz w:val="30"/>
        </w:rPr>
        <w:t>11.5  Training  (/driver-mgmt/training)</w:t>
      </w:r>
    </w:p>
    <w:p>
      <w:pPr>
        <w:spacing w:after="80"/>
      </w:pPr>
      <w:r>
        <w:rPr>
          <w:rFonts w:ascii="Calibri" w:hAnsi="Calibri"/>
          <w:b w:val="0"/>
          <w:i w:val="0"/>
          <w:sz w:val="22"/>
        </w:rPr>
        <w:t>Training records track mandatory and optional courses: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Training Type</w:t>
            </w:r>
          </w:p>
        </w:tc>
        <w:tc>
          <w:tcPr>
            <w:tcW w:type="dxa" w:w="4536"/>
          </w:tcPr>
          <w:p>
            <w:r>
              <w:rPr>
                <w:rFonts w:ascii="Calibri" w:hAnsi="Calibri"/>
                <w:b w:val="0"/>
                <w:i w:val="0"/>
                <w:sz w:val="20"/>
              </w:rPr>
              <w:t>Defensive Driving / First Aid / Hazardous Materials / Forklift / etc.</w:t>
            </w:r>
          </w:p>
        </w:tc>
      </w:tr>
      <w:tr>
        <w:tc>
          <w:tcPr>
            <w:tcW w:type="dxa" w:w="4536"/>
            <w:shd w:val="clear" w:color="auto" w:fill="F8FAFC"/>
          </w:tcPr>
          <w:p>
            <w:r>
              <w:rPr>
                <w:rFonts w:ascii="Calibri" w:hAnsi="Calibri"/>
                <w:b w:val="0"/>
                <w:i w:val="0"/>
                <w:sz w:val="20"/>
              </w:rPr>
              <w:t>Provider</w:t>
            </w:r>
          </w:p>
        </w:tc>
        <w:tc>
          <w:tcPr>
            <w:tcW w:type="dxa" w:w="4536"/>
            <w:shd w:val="clear" w:color="auto" w:fill="F8FAFC"/>
          </w:tcPr>
          <w:p>
            <w:r>
              <w:rPr>
                <w:rFonts w:ascii="Calibri" w:hAnsi="Calibri"/>
                <w:b w:val="0"/>
                <w:i w:val="0"/>
                <w:sz w:val="20"/>
              </w:rPr>
              <w:t>Training organisation or internal department</w:t>
            </w:r>
          </w:p>
        </w:tc>
      </w:tr>
      <w:tr>
        <w:tc>
          <w:tcPr>
            <w:tcW w:type="dxa" w:w="4536"/>
          </w:tcPr>
          <w:p>
            <w:r>
              <w:rPr>
                <w:rFonts w:ascii="Calibri" w:hAnsi="Calibri"/>
                <w:b w:val="0"/>
                <w:i w:val="0"/>
                <w:sz w:val="20"/>
              </w:rPr>
              <w:t>Date Completed</w:t>
            </w:r>
          </w:p>
        </w:tc>
        <w:tc>
          <w:tcPr>
            <w:tcW w:type="dxa" w:w="4536"/>
          </w:tcPr>
          <w:p>
            <w:r>
              <w:rPr>
                <w:rFonts w:ascii="Calibri" w:hAnsi="Calibri"/>
                <w:b w:val="0"/>
                <w:i w:val="0"/>
                <w:sz w:val="20"/>
              </w:rPr>
              <w:t>When the course was passed</w:t>
            </w:r>
          </w:p>
        </w:tc>
      </w:tr>
      <w:tr>
        <w:tc>
          <w:tcPr>
            <w:tcW w:type="dxa" w:w="4536"/>
            <w:shd w:val="clear" w:color="auto" w:fill="F8FAFC"/>
          </w:tcPr>
          <w:p>
            <w:r>
              <w:rPr>
                <w:rFonts w:ascii="Calibri" w:hAnsi="Calibri"/>
                <w:b w:val="0"/>
                <w:i w:val="0"/>
                <w:sz w:val="20"/>
              </w:rPr>
              <w:t>Expiry Date</w:t>
            </w:r>
          </w:p>
        </w:tc>
        <w:tc>
          <w:tcPr>
            <w:tcW w:type="dxa" w:w="4536"/>
            <w:shd w:val="clear" w:color="auto" w:fill="F8FAFC"/>
          </w:tcPr>
          <w:p>
            <w:r>
              <w:rPr>
                <w:rFonts w:ascii="Calibri" w:hAnsi="Calibri"/>
                <w:b w:val="0"/>
                <w:i w:val="0"/>
                <w:sz w:val="20"/>
              </w:rPr>
              <w:t>When re-certification is required</w:t>
            </w:r>
          </w:p>
        </w:tc>
      </w:tr>
      <w:tr>
        <w:tc>
          <w:tcPr>
            <w:tcW w:type="dxa" w:w="4536"/>
          </w:tcPr>
          <w:p>
            <w:r>
              <w:rPr>
                <w:rFonts w:ascii="Calibri" w:hAnsi="Calibri"/>
                <w:b w:val="0"/>
                <w:i w:val="0"/>
                <w:sz w:val="20"/>
              </w:rPr>
              <w:t>Certificate No.</w:t>
            </w:r>
          </w:p>
        </w:tc>
        <w:tc>
          <w:tcPr>
            <w:tcW w:type="dxa" w:w="4536"/>
          </w:tcPr>
          <w:p>
            <w:r>
              <w:rPr>
                <w:rFonts w:ascii="Calibri" w:hAnsi="Calibri"/>
                <w:b w:val="0"/>
                <w:i w:val="0"/>
                <w:sz w:val="20"/>
              </w:rPr>
              <w:t>Reference number</w:t>
            </w:r>
          </w:p>
        </w:tc>
      </w:tr>
      <w:tr>
        <w:tc>
          <w:tcPr>
            <w:tcW w:type="dxa" w:w="4536"/>
            <w:shd w:val="clear" w:color="auto" w:fill="F8FAFC"/>
          </w:tcPr>
          <w:p>
            <w:r>
              <w:rPr>
                <w:rFonts w:ascii="Calibri" w:hAnsi="Calibri"/>
                <w:b w:val="0"/>
                <w:i w:val="0"/>
                <w:sz w:val="20"/>
              </w:rPr>
              <w:t>Score / Grade</w:t>
            </w:r>
          </w:p>
        </w:tc>
        <w:tc>
          <w:tcPr>
            <w:tcW w:type="dxa" w:w="4536"/>
            <w:shd w:val="clear" w:color="auto" w:fill="F8FAFC"/>
          </w:tcPr>
          <w:p>
            <w:r>
              <w:rPr>
                <w:rFonts w:ascii="Calibri" w:hAnsi="Calibri"/>
                <w:b w:val="0"/>
                <w:i w:val="0"/>
                <w:sz w:val="20"/>
              </w:rPr>
              <w:t>Assessment result</w:t>
            </w:r>
          </w:p>
        </w:tc>
      </w:tr>
      <w:tr>
        <w:tc>
          <w:tcPr>
            <w:tcW w:type="dxa" w:w="4536"/>
          </w:tcPr>
          <w:p>
            <w:r>
              <w:rPr>
                <w:rFonts w:ascii="Calibri" w:hAnsi="Calibri"/>
                <w:b w:val="0"/>
                <w:i w:val="0"/>
                <w:sz w:val="20"/>
              </w:rPr>
              <w:t>Status</w:t>
            </w:r>
          </w:p>
        </w:tc>
        <w:tc>
          <w:tcPr>
            <w:tcW w:type="dxa" w:w="4536"/>
          </w:tcPr>
          <w:p>
            <w:r>
              <w:rPr>
                <w:rFonts w:ascii="Calibri" w:hAnsi="Calibri"/>
                <w:b w:val="0"/>
                <w:i w:val="0"/>
                <w:sz w:val="20"/>
              </w:rPr>
              <w:t>VALID / EXPIRING_SOON / EXPIRED</w:t>
            </w:r>
          </w:p>
        </w:tc>
      </w:tr>
    </w:tbl>
    <w:p/>
    <w:p>
      <w:pPr>
        <w:spacing w:before="280" w:after="80"/>
      </w:pPr>
      <w:r>
        <w:rPr>
          <w:rFonts w:ascii="Calibri" w:hAnsi="Calibri"/>
          <w:b/>
          <w:color w:val="1E293B"/>
          <w:sz w:val="30"/>
        </w:rPr>
        <w:t>11.6  Performance  (/driver-mgmt/performance)</w:t>
      </w:r>
    </w:p>
    <w:p>
      <w:pPr>
        <w:spacing w:after="80"/>
      </w:pPr>
      <w:r>
        <w:rPr>
          <w:rFonts w:ascii="Calibri" w:hAnsi="Calibri"/>
          <w:b w:val="0"/>
          <w:i w:val="0"/>
          <w:sz w:val="22"/>
        </w:rPr>
        <w:t>Driver performance is scored across multiple dimensions: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Metric</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On-Time Rate</w:t>
            </w:r>
          </w:p>
        </w:tc>
        <w:tc>
          <w:tcPr>
            <w:tcW w:type="dxa" w:w="4536"/>
          </w:tcPr>
          <w:p>
            <w:r>
              <w:rPr>
                <w:rFonts w:ascii="Calibri" w:hAnsi="Calibri"/>
                <w:b w:val="0"/>
                <w:i w:val="0"/>
                <w:sz w:val="20"/>
              </w:rPr>
              <w:t>Percentage of trips completed within schedule</w:t>
            </w:r>
          </w:p>
        </w:tc>
      </w:tr>
      <w:tr>
        <w:tc>
          <w:tcPr>
            <w:tcW w:type="dxa" w:w="4536"/>
            <w:shd w:val="clear" w:color="auto" w:fill="F8FAFC"/>
          </w:tcPr>
          <w:p>
            <w:r>
              <w:rPr>
                <w:rFonts w:ascii="Calibri" w:hAnsi="Calibri"/>
                <w:b w:val="0"/>
                <w:i w:val="0"/>
                <w:sz w:val="20"/>
              </w:rPr>
              <w:t>Incident Count</w:t>
            </w:r>
          </w:p>
        </w:tc>
        <w:tc>
          <w:tcPr>
            <w:tcW w:type="dxa" w:w="4536"/>
            <w:shd w:val="clear" w:color="auto" w:fill="F8FAFC"/>
          </w:tcPr>
          <w:p>
            <w:r>
              <w:rPr>
                <w:rFonts w:ascii="Calibri" w:hAnsi="Calibri"/>
                <w:b w:val="0"/>
                <w:i w:val="0"/>
                <w:sz w:val="20"/>
              </w:rPr>
              <w:t>Safety incidents in the review period</w:t>
            </w:r>
          </w:p>
        </w:tc>
      </w:tr>
      <w:tr>
        <w:tc>
          <w:tcPr>
            <w:tcW w:type="dxa" w:w="4536"/>
          </w:tcPr>
          <w:p>
            <w:r>
              <w:rPr>
                <w:rFonts w:ascii="Calibri" w:hAnsi="Calibri"/>
                <w:b w:val="0"/>
                <w:i w:val="0"/>
                <w:sz w:val="20"/>
              </w:rPr>
              <w:t>Customer Rating</w:t>
            </w:r>
          </w:p>
        </w:tc>
        <w:tc>
          <w:tcPr>
            <w:tcW w:type="dxa" w:w="4536"/>
          </w:tcPr>
          <w:p>
            <w:r>
              <w:rPr>
                <w:rFonts w:ascii="Calibri" w:hAnsi="Calibri"/>
                <w:b w:val="0"/>
                <w:i w:val="0"/>
                <w:sz w:val="20"/>
              </w:rPr>
              <w:t>Average score from passenger feedback (1-5)</w:t>
            </w:r>
          </w:p>
        </w:tc>
      </w:tr>
      <w:tr>
        <w:tc>
          <w:tcPr>
            <w:tcW w:type="dxa" w:w="4536"/>
            <w:shd w:val="clear" w:color="auto" w:fill="F8FAFC"/>
          </w:tcPr>
          <w:p>
            <w:r>
              <w:rPr>
                <w:rFonts w:ascii="Calibri" w:hAnsi="Calibri"/>
                <w:b w:val="0"/>
                <w:i w:val="0"/>
                <w:sz w:val="20"/>
              </w:rPr>
              <w:t>Fuel Efficiency</w:t>
            </w:r>
          </w:p>
        </w:tc>
        <w:tc>
          <w:tcPr>
            <w:tcW w:type="dxa" w:w="4536"/>
            <w:shd w:val="clear" w:color="auto" w:fill="F8FAFC"/>
          </w:tcPr>
          <w:p>
            <w:r>
              <w:rPr>
                <w:rFonts w:ascii="Calibri" w:hAnsi="Calibri"/>
                <w:b w:val="0"/>
                <w:i w:val="0"/>
                <w:sz w:val="20"/>
              </w:rPr>
              <w:t>km per litre vs fleet average</w:t>
            </w:r>
          </w:p>
        </w:tc>
      </w:tr>
      <w:tr>
        <w:tc>
          <w:tcPr>
            <w:tcW w:type="dxa" w:w="4536"/>
          </w:tcPr>
          <w:p>
            <w:r>
              <w:rPr>
                <w:rFonts w:ascii="Calibri" w:hAnsi="Calibri"/>
                <w:b w:val="0"/>
                <w:i w:val="0"/>
                <w:sz w:val="20"/>
              </w:rPr>
              <w:t>Attendance Rate</w:t>
            </w:r>
          </w:p>
        </w:tc>
        <w:tc>
          <w:tcPr>
            <w:tcW w:type="dxa" w:w="4536"/>
          </w:tcPr>
          <w:p>
            <w:r>
              <w:rPr>
                <w:rFonts w:ascii="Calibri" w:hAnsi="Calibri"/>
                <w:b w:val="0"/>
                <w:i w:val="0"/>
                <w:sz w:val="20"/>
              </w:rPr>
              <w:t>Scheduled vs completed shifts</w:t>
            </w:r>
          </w:p>
        </w:tc>
      </w:tr>
      <w:tr>
        <w:tc>
          <w:tcPr>
            <w:tcW w:type="dxa" w:w="4536"/>
            <w:shd w:val="clear" w:color="auto" w:fill="F8FAFC"/>
          </w:tcPr>
          <w:p>
            <w:r>
              <w:rPr>
                <w:rFonts w:ascii="Calibri" w:hAnsi="Calibri"/>
                <w:b w:val="0"/>
                <w:i w:val="0"/>
                <w:sz w:val="20"/>
              </w:rPr>
              <w:t>Overall Score</w:t>
            </w:r>
          </w:p>
        </w:tc>
        <w:tc>
          <w:tcPr>
            <w:tcW w:type="dxa" w:w="4536"/>
            <w:shd w:val="clear" w:color="auto" w:fill="F8FAFC"/>
          </w:tcPr>
          <w:p>
            <w:r>
              <w:rPr>
                <w:rFonts w:ascii="Calibri" w:hAnsi="Calibri"/>
                <w:b w:val="0"/>
                <w:i w:val="0"/>
                <w:sz w:val="20"/>
              </w:rPr>
              <w:t>Weighted composite score</w:t>
            </w:r>
          </w:p>
        </w:tc>
      </w:tr>
    </w:tbl>
    <w:p/>
    <w:p>
      <w:r>
        <w:br w:type="page"/>
      </w:r>
    </w:p>
    <w:p>
      <w:pPr>
        <w:spacing w:before="360" w:after="120"/>
        <w:pBdr>
          <w:bottom w:val="single" w:sz="6" w:color="4F46E5"/>
        </w:pBdr>
      </w:pPr>
      <w:r>
        <w:rPr>
          <w:rFonts w:ascii="Calibri" w:hAnsi="Calibri"/>
          <w:b/>
          <w:color w:val="4F46E5"/>
          <w:sz w:val="40"/>
        </w:rPr>
        <w:t>PART 12 — Booking Portal  (/booking-portal)</w:t>
      </w:r>
    </w:p>
    <w:p>
      <w:pPr>
        <w:spacing w:after="80"/>
      </w:pPr>
      <w:r>
        <w:rPr>
          <w:rFonts w:ascii="Calibri" w:hAnsi="Calibri"/>
          <w:b w:val="0"/>
          <w:i w:val="0"/>
          <w:sz w:val="22"/>
        </w:rPr>
        <w:t>The Booking Portal is a self-service interface for internal staff or authorised external users to request vehicles or transportation services. It is separate from the RAC module's operational booking screen and is designed for ease of use by non-operations staff.</w:t>
      </w:r>
    </w:p>
    <w:p>
      <w:pPr>
        <w:spacing w:before="280" w:after="80"/>
      </w:pPr>
      <w:r>
        <w:rPr>
          <w:rFonts w:ascii="Calibri" w:hAnsi="Calibri"/>
          <w:b/>
          <w:color w:val="1E293B"/>
          <w:sz w:val="30"/>
        </w:rPr>
        <w:t>12.1  Portal Home  (/booking-portal)</w:t>
      </w:r>
    </w:p>
    <w:p>
      <w:pPr>
        <w:spacing w:after="80"/>
      </w:pPr>
      <w:r>
        <w:rPr>
          <w:rFonts w:ascii="Calibri" w:hAnsi="Calibri"/>
          <w:b w:val="0"/>
          <w:i w:val="0"/>
          <w:sz w:val="22"/>
        </w:rPr>
        <w:t>Displays available booking categories (e.g. Car Rental, Staff Bus, Long-Term Lease), current promotions, and quick links to the user's upcoming bookings and pending approvals.</w:t>
      </w:r>
    </w:p>
    <w:p>
      <w:pPr>
        <w:spacing w:before="280" w:after="80"/>
      </w:pPr>
      <w:r>
        <w:rPr>
          <w:rFonts w:ascii="Calibri" w:hAnsi="Calibri"/>
          <w:b/>
          <w:color w:val="1E293B"/>
          <w:sz w:val="30"/>
        </w:rPr>
        <w:t>12.2  New Booking  (/booking-portal/new)</w:t>
      </w:r>
    </w:p>
    <w:p>
      <w:pPr>
        <w:pStyle w:val="ListNumber"/>
        <w:spacing w:after="40"/>
      </w:pPr>
      <w:r>
        <w:rPr>
          <w:rFonts w:ascii="Calibri" w:hAnsi="Calibri"/>
          <w:b w:val="0"/>
          <w:i w:val="0"/>
          <w:sz w:val="22"/>
        </w:rPr>
        <w:t>Select Booking Type: SHORT_TERM_RENTAL, STAFF_TRANSPORT, LONG_TERM_LEASE, AD_HOC_VEHICLE.</w:t>
      </w:r>
    </w:p>
    <w:p>
      <w:pPr>
        <w:pStyle w:val="ListNumber"/>
        <w:spacing w:after="40"/>
      </w:pPr>
      <w:r>
        <w:rPr>
          <w:rFonts w:ascii="Calibri" w:hAnsi="Calibri"/>
          <w:b w:val="0"/>
          <w:i w:val="0"/>
          <w:sz w:val="22"/>
        </w:rPr>
        <w:t>Complete the booking form with dates, vehicle preferences and purpose.</w:t>
      </w:r>
    </w:p>
    <w:p>
      <w:pPr>
        <w:pStyle w:val="ListNumber"/>
        <w:spacing w:after="40"/>
      </w:pPr>
      <w:r>
        <w:rPr>
          <w:rFonts w:ascii="Calibri" w:hAnsi="Calibri"/>
          <w:b w:val="0"/>
          <w:i w:val="0"/>
          <w:sz w:val="22"/>
        </w:rPr>
        <w:t>Submit for approval if the booking requires authorisation, or confirm directly if pre-approved.</w:t>
      </w:r>
    </w:p>
    <w:p>
      <w:pPr>
        <w:pStyle w:val="ListNumber"/>
        <w:spacing w:after="40"/>
      </w:pPr>
      <w:r>
        <w:rPr>
          <w:rFonts w:ascii="Calibri" w:hAnsi="Calibri"/>
          <w:b w:val="0"/>
          <w:i w:val="0"/>
          <w:sz w:val="22"/>
        </w:rPr>
        <w:t>Receive confirmation email with booking reference.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Booking Type</w:t>
            </w:r>
          </w:p>
        </w:tc>
        <w:tc>
          <w:tcPr>
            <w:tcW w:type="dxa" w:w="4536"/>
          </w:tcPr>
          <w:p>
            <w:r>
              <w:rPr>
                <w:rFonts w:ascii="Calibri" w:hAnsi="Calibri"/>
                <w:b w:val="0"/>
                <w:i w:val="0"/>
                <w:sz w:val="20"/>
              </w:rPr>
              <w:t>Determines which workflow and pricing rules apply</w:t>
            </w:r>
          </w:p>
        </w:tc>
      </w:tr>
      <w:tr>
        <w:tc>
          <w:tcPr>
            <w:tcW w:type="dxa" w:w="4536"/>
            <w:shd w:val="clear" w:color="auto" w:fill="F8FAFC"/>
          </w:tcPr>
          <w:p>
            <w:r>
              <w:rPr>
                <w:rFonts w:ascii="Calibri" w:hAnsi="Calibri"/>
                <w:b w:val="0"/>
                <w:i w:val="0"/>
                <w:sz w:val="20"/>
              </w:rPr>
              <w:t>Requester</w:t>
            </w:r>
          </w:p>
        </w:tc>
        <w:tc>
          <w:tcPr>
            <w:tcW w:type="dxa" w:w="4536"/>
            <w:shd w:val="clear" w:color="auto" w:fill="F8FAFC"/>
          </w:tcPr>
          <w:p>
            <w:r>
              <w:rPr>
                <w:rFonts w:ascii="Calibri" w:hAnsi="Calibri"/>
                <w:b w:val="0"/>
                <w:i w:val="0"/>
                <w:sz w:val="20"/>
              </w:rPr>
              <w:t>Auto-populated from logged-in user</w:t>
            </w:r>
          </w:p>
        </w:tc>
      </w:tr>
      <w:tr>
        <w:tc>
          <w:tcPr>
            <w:tcW w:type="dxa" w:w="4536"/>
          </w:tcPr>
          <w:p>
            <w:r>
              <w:rPr>
                <w:rFonts w:ascii="Calibri" w:hAnsi="Calibri"/>
                <w:b w:val="0"/>
                <w:i w:val="0"/>
                <w:sz w:val="20"/>
              </w:rPr>
              <w:t>Department</w:t>
            </w:r>
          </w:p>
        </w:tc>
        <w:tc>
          <w:tcPr>
            <w:tcW w:type="dxa" w:w="4536"/>
          </w:tcPr>
          <w:p>
            <w:r>
              <w:rPr>
                <w:rFonts w:ascii="Calibri" w:hAnsi="Calibri"/>
                <w:b w:val="0"/>
                <w:i w:val="0"/>
                <w:sz w:val="20"/>
              </w:rPr>
              <w:t>Cost centre for billing</w:t>
            </w:r>
          </w:p>
        </w:tc>
      </w:tr>
      <w:tr>
        <w:tc>
          <w:tcPr>
            <w:tcW w:type="dxa" w:w="4536"/>
            <w:shd w:val="clear" w:color="auto" w:fill="F8FAFC"/>
          </w:tcPr>
          <w:p>
            <w:r>
              <w:rPr>
                <w:rFonts w:ascii="Calibri" w:hAnsi="Calibri"/>
                <w:b w:val="0"/>
                <w:i w:val="0"/>
                <w:sz w:val="20"/>
              </w:rPr>
              <w:t>Purpose</w:t>
            </w:r>
          </w:p>
        </w:tc>
        <w:tc>
          <w:tcPr>
            <w:tcW w:type="dxa" w:w="4536"/>
            <w:shd w:val="clear" w:color="auto" w:fill="F8FAFC"/>
          </w:tcPr>
          <w:p>
            <w:r>
              <w:rPr>
                <w:rFonts w:ascii="Calibri" w:hAnsi="Calibri"/>
                <w:b w:val="0"/>
                <w:i w:val="0"/>
                <w:sz w:val="20"/>
              </w:rPr>
              <w:t>Business justification (free text)</w:t>
            </w:r>
          </w:p>
        </w:tc>
      </w:tr>
      <w:tr>
        <w:tc>
          <w:tcPr>
            <w:tcW w:type="dxa" w:w="4536"/>
          </w:tcPr>
          <w:p>
            <w:r>
              <w:rPr>
                <w:rFonts w:ascii="Calibri" w:hAnsi="Calibri"/>
                <w:b w:val="0"/>
                <w:i w:val="0"/>
                <w:sz w:val="20"/>
              </w:rPr>
              <w:t>Start / End Date</w:t>
            </w:r>
          </w:p>
        </w:tc>
        <w:tc>
          <w:tcPr>
            <w:tcW w:type="dxa" w:w="4536"/>
          </w:tcPr>
          <w:p>
            <w:r>
              <w:rPr>
                <w:rFonts w:ascii="Calibri" w:hAnsi="Calibri"/>
                <w:b w:val="0"/>
                <w:i w:val="0"/>
                <w:sz w:val="20"/>
              </w:rPr>
              <w:t>Required duration</w:t>
            </w:r>
          </w:p>
        </w:tc>
      </w:tr>
      <w:tr>
        <w:tc>
          <w:tcPr>
            <w:tcW w:type="dxa" w:w="4536"/>
            <w:shd w:val="clear" w:color="auto" w:fill="F8FAFC"/>
          </w:tcPr>
          <w:p>
            <w:r>
              <w:rPr>
                <w:rFonts w:ascii="Calibri" w:hAnsi="Calibri"/>
                <w:b w:val="0"/>
                <w:i w:val="0"/>
                <w:sz w:val="20"/>
              </w:rPr>
              <w:t>From / To Location</w:t>
            </w:r>
          </w:p>
        </w:tc>
        <w:tc>
          <w:tcPr>
            <w:tcW w:type="dxa" w:w="4536"/>
            <w:shd w:val="clear" w:color="auto" w:fill="F8FAFC"/>
          </w:tcPr>
          <w:p>
            <w:r>
              <w:rPr>
                <w:rFonts w:ascii="Calibri" w:hAnsi="Calibri"/>
                <w:b w:val="0"/>
                <w:i w:val="0"/>
                <w:sz w:val="20"/>
              </w:rPr>
              <w:t>Pickup and dropoff or origin/destination</w:t>
            </w:r>
          </w:p>
        </w:tc>
      </w:tr>
      <w:tr>
        <w:tc>
          <w:tcPr>
            <w:tcW w:type="dxa" w:w="4536"/>
          </w:tcPr>
          <w:p>
            <w:r>
              <w:rPr>
                <w:rFonts w:ascii="Calibri" w:hAnsi="Calibri"/>
                <w:b w:val="0"/>
                <w:i w:val="0"/>
                <w:sz w:val="20"/>
              </w:rPr>
              <w:t>Vehicle Preference</w:t>
            </w:r>
          </w:p>
        </w:tc>
        <w:tc>
          <w:tcPr>
            <w:tcW w:type="dxa" w:w="4536"/>
          </w:tcPr>
          <w:p>
            <w:r>
              <w:rPr>
                <w:rFonts w:ascii="Calibri" w:hAnsi="Calibri"/>
                <w:b w:val="0"/>
                <w:i w:val="0"/>
                <w:sz w:val="20"/>
              </w:rPr>
              <w:t>Category or specific model preference</w:t>
            </w:r>
          </w:p>
        </w:tc>
      </w:tr>
      <w:tr>
        <w:tc>
          <w:tcPr>
            <w:tcW w:type="dxa" w:w="4536"/>
            <w:shd w:val="clear" w:color="auto" w:fill="F8FAFC"/>
          </w:tcPr>
          <w:p>
            <w:r>
              <w:rPr>
                <w:rFonts w:ascii="Calibri" w:hAnsi="Calibri"/>
                <w:b w:val="0"/>
                <w:i w:val="0"/>
                <w:sz w:val="20"/>
              </w:rPr>
              <w:t>Passenger Count</w:t>
            </w:r>
          </w:p>
        </w:tc>
        <w:tc>
          <w:tcPr>
            <w:tcW w:type="dxa" w:w="4536"/>
            <w:shd w:val="clear" w:color="auto" w:fill="F8FAFC"/>
          </w:tcPr>
          <w:p>
            <w:r>
              <w:rPr>
                <w:rFonts w:ascii="Calibri" w:hAnsi="Calibri"/>
                <w:b w:val="0"/>
                <w:i w:val="0"/>
                <w:sz w:val="20"/>
              </w:rPr>
              <w:t>Number of people to accommodate</w:t>
            </w:r>
          </w:p>
        </w:tc>
      </w:tr>
      <w:tr>
        <w:tc>
          <w:tcPr>
            <w:tcW w:type="dxa" w:w="4536"/>
          </w:tcPr>
          <w:p>
            <w:r>
              <w:rPr>
                <w:rFonts w:ascii="Calibri" w:hAnsi="Calibri"/>
                <w:b w:val="0"/>
                <w:i w:val="0"/>
                <w:sz w:val="20"/>
              </w:rPr>
              <w:t>Special Requirements</w:t>
            </w:r>
          </w:p>
        </w:tc>
        <w:tc>
          <w:tcPr>
            <w:tcW w:type="dxa" w:w="4536"/>
          </w:tcPr>
          <w:p>
            <w:r>
              <w:rPr>
                <w:rFonts w:ascii="Calibri" w:hAnsi="Calibri"/>
                <w:b w:val="0"/>
                <w:i w:val="0"/>
                <w:sz w:val="20"/>
              </w:rPr>
              <w:t>Wheelchair access, child seat, etc.</w:t>
            </w:r>
          </w:p>
        </w:tc>
      </w:tr>
      <w:tr>
        <w:tc>
          <w:tcPr>
            <w:tcW w:type="dxa" w:w="4536"/>
            <w:shd w:val="clear" w:color="auto" w:fill="F8FAFC"/>
          </w:tcPr>
          <w:p>
            <w:r>
              <w:rPr>
                <w:rFonts w:ascii="Calibri" w:hAnsi="Calibri"/>
                <w:b w:val="0"/>
                <w:i w:val="0"/>
                <w:sz w:val="20"/>
              </w:rPr>
              <w:t>Manager Email</w:t>
            </w:r>
          </w:p>
        </w:tc>
        <w:tc>
          <w:tcPr>
            <w:tcW w:type="dxa" w:w="4536"/>
            <w:shd w:val="clear" w:color="auto" w:fill="F8FAFC"/>
          </w:tcPr>
          <w:p>
            <w:r>
              <w:rPr>
                <w:rFonts w:ascii="Calibri" w:hAnsi="Calibri"/>
                <w:b w:val="0"/>
                <w:i w:val="0"/>
                <w:sz w:val="20"/>
              </w:rPr>
              <w:t>Approving manager email (if workflow enabled)</w:t>
            </w:r>
          </w:p>
        </w:tc>
      </w:tr>
    </w:tbl>
    <w:p/>
    <w:p>
      <w:pPr>
        <w:spacing w:before="280" w:after="80"/>
      </w:pPr>
      <w:r>
        <w:rPr>
          <w:rFonts w:ascii="Calibri" w:hAnsi="Calibri"/>
          <w:b/>
          <w:color w:val="1E293B"/>
          <w:sz w:val="30"/>
        </w:rPr>
        <w:t>12.3  My Bookings  (/booking-portal/my-bookings)</w:t>
      </w:r>
    </w:p>
    <w:p>
      <w:pPr>
        <w:spacing w:after="80"/>
      </w:pPr>
      <w:r>
        <w:rPr>
          <w:rFonts w:ascii="Calibri" w:hAnsi="Calibri"/>
          <w:b w:val="0"/>
          <w:i w:val="0"/>
          <w:sz w:val="22"/>
        </w:rPr>
        <w:t>Lists all bookings created by or for the current user. Booking cards show: Reference, Type, Dates, Vehicle (if assigned), Status. Users can cancel PENDING or CONFIRMED bookings; cancellation after activation may attract a fee.</w:t>
      </w:r>
    </w:p>
    <w:p>
      <w:pPr>
        <w:spacing w:before="280" w:after="80"/>
      </w:pPr>
      <w:r>
        <w:rPr>
          <w:rFonts w:ascii="Calibri" w:hAnsi="Calibri"/>
          <w:b/>
          <w:color w:val="1E293B"/>
          <w:sz w:val="30"/>
        </w:rPr>
        <w:t>12.4  Booking Approvals  (/booking-portal/approvals)</w:t>
      </w:r>
    </w:p>
    <w:p>
      <w:pPr>
        <w:spacing w:after="80"/>
      </w:pPr>
      <w:r>
        <w:rPr>
          <w:rFonts w:ascii="Calibri" w:hAnsi="Calibri"/>
          <w:b w:val="0"/>
          <w:i w:val="0"/>
          <w:sz w:val="22"/>
        </w:rPr>
        <w:t>Managers see their team's pending booking requests here and can approve or decline with comments. This view mirrors the main Approvals Inbox but is scoped to booking-type workflow steps.</w:t>
      </w:r>
    </w:p>
    <w:p>
      <w:r>
        <w:br w:type="page"/>
      </w:r>
    </w:p>
    <w:p>
      <w:pPr>
        <w:spacing w:before="360" w:after="120"/>
        <w:pBdr>
          <w:bottom w:val="single" w:sz="6" w:color="4F46E5"/>
        </w:pBdr>
      </w:pPr>
      <w:r>
        <w:rPr>
          <w:rFonts w:ascii="Calibri" w:hAnsi="Calibri"/>
          <w:b/>
          <w:color w:val="4F46E5"/>
          <w:sz w:val="40"/>
        </w:rPr>
        <w:t>PART 13 — Finance &amp; Billing  (/finance)</w:t>
      </w:r>
    </w:p>
    <w:p>
      <w:pPr>
        <w:spacing w:after="80"/>
      </w:pPr>
      <w:r>
        <w:rPr>
          <w:rFonts w:ascii="Calibri" w:hAnsi="Calibri"/>
          <w:b w:val="0"/>
          <w:i w:val="0"/>
          <w:sz w:val="22"/>
        </w:rPr>
        <w:t>The Finance module provides cross-module financial management. It aggregates invoices, payments, credit notes and VAT data from Leasing, Maintenance, RAC and other modules into a single finance dashboard.</w:t>
      </w:r>
    </w:p>
    <w:p>
      <w:pPr>
        <w:spacing w:before="280" w:after="80"/>
      </w:pPr>
      <w:r>
        <w:rPr>
          <w:rFonts w:ascii="Calibri" w:hAnsi="Calibri"/>
          <w:b/>
          <w:color w:val="1E293B"/>
          <w:sz w:val="30"/>
        </w:rPr>
        <w:t>13.1  Dashboard</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KPI</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Total Revenue (MTD)</w:t>
            </w:r>
          </w:p>
        </w:tc>
        <w:tc>
          <w:tcPr>
            <w:tcW w:type="dxa" w:w="4536"/>
          </w:tcPr>
          <w:p>
            <w:r>
              <w:rPr>
                <w:rFonts w:ascii="Calibri" w:hAnsi="Calibri"/>
                <w:b w:val="0"/>
                <w:i w:val="0"/>
                <w:sz w:val="20"/>
              </w:rPr>
              <w:t>Sum of all paid invoices in the current month</w:t>
            </w:r>
          </w:p>
        </w:tc>
      </w:tr>
      <w:tr>
        <w:tc>
          <w:tcPr>
            <w:tcW w:type="dxa" w:w="4536"/>
            <w:shd w:val="clear" w:color="auto" w:fill="F8FAFC"/>
          </w:tcPr>
          <w:p>
            <w:r>
              <w:rPr>
                <w:rFonts w:ascii="Calibri" w:hAnsi="Calibri"/>
                <w:b w:val="0"/>
                <w:i w:val="0"/>
                <w:sz w:val="20"/>
              </w:rPr>
              <w:t>Outstanding AR</w:t>
            </w:r>
          </w:p>
        </w:tc>
        <w:tc>
          <w:tcPr>
            <w:tcW w:type="dxa" w:w="4536"/>
            <w:shd w:val="clear" w:color="auto" w:fill="F8FAFC"/>
          </w:tcPr>
          <w:p>
            <w:r>
              <w:rPr>
                <w:rFonts w:ascii="Calibri" w:hAnsi="Calibri"/>
                <w:b w:val="0"/>
                <w:i w:val="0"/>
                <w:sz w:val="20"/>
              </w:rPr>
              <w:t>Total unpaid invoice value</w:t>
            </w:r>
          </w:p>
        </w:tc>
      </w:tr>
      <w:tr>
        <w:tc>
          <w:tcPr>
            <w:tcW w:type="dxa" w:w="4536"/>
          </w:tcPr>
          <w:p>
            <w:r>
              <w:rPr>
                <w:rFonts w:ascii="Calibri" w:hAnsi="Calibri"/>
                <w:b w:val="0"/>
                <w:i w:val="0"/>
                <w:sz w:val="20"/>
              </w:rPr>
              <w:t>Overdue (&gt;30 days)</w:t>
            </w:r>
          </w:p>
        </w:tc>
        <w:tc>
          <w:tcPr>
            <w:tcW w:type="dxa" w:w="4536"/>
          </w:tcPr>
          <w:p>
            <w:r>
              <w:rPr>
                <w:rFonts w:ascii="Calibri" w:hAnsi="Calibri"/>
                <w:b w:val="0"/>
                <w:i w:val="0"/>
                <w:sz w:val="20"/>
              </w:rPr>
              <w:t>Invoices unpaid after due date</w:t>
            </w:r>
          </w:p>
        </w:tc>
      </w:tr>
      <w:tr>
        <w:tc>
          <w:tcPr>
            <w:tcW w:type="dxa" w:w="4536"/>
            <w:shd w:val="clear" w:color="auto" w:fill="F8FAFC"/>
          </w:tcPr>
          <w:p>
            <w:r>
              <w:rPr>
                <w:rFonts w:ascii="Calibri" w:hAnsi="Calibri"/>
                <w:b w:val="0"/>
                <w:i w:val="0"/>
                <w:sz w:val="20"/>
              </w:rPr>
              <w:t>Credit Notes Issued</w:t>
            </w:r>
          </w:p>
        </w:tc>
        <w:tc>
          <w:tcPr>
            <w:tcW w:type="dxa" w:w="4536"/>
            <w:shd w:val="clear" w:color="auto" w:fill="F8FAFC"/>
          </w:tcPr>
          <w:p>
            <w:r>
              <w:rPr>
                <w:rFonts w:ascii="Calibri" w:hAnsi="Calibri"/>
                <w:b w:val="0"/>
                <w:i w:val="0"/>
                <w:sz w:val="20"/>
              </w:rPr>
              <w:t>Value of credit notes in current month</w:t>
            </w:r>
          </w:p>
        </w:tc>
      </w:tr>
      <w:tr>
        <w:tc>
          <w:tcPr>
            <w:tcW w:type="dxa" w:w="4536"/>
          </w:tcPr>
          <w:p>
            <w:r>
              <w:rPr>
                <w:rFonts w:ascii="Calibri" w:hAnsi="Calibri"/>
                <w:b w:val="0"/>
                <w:i w:val="0"/>
                <w:sz w:val="20"/>
              </w:rPr>
              <w:t>VAT Collected</w:t>
            </w:r>
          </w:p>
        </w:tc>
        <w:tc>
          <w:tcPr>
            <w:tcW w:type="dxa" w:w="4536"/>
          </w:tcPr>
          <w:p>
            <w:r>
              <w:rPr>
                <w:rFonts w:ascii="Calibri" w:hAnsi="Calibri"/>
                <w:b w:val="0"/>
                <w:i w:val="0"/>
                <w:sz w:val="20"/>
              </w:rPr>
              <w:t>Total VAT on issued invoices this quarter</w:t>
            </w:r>
          </w:p>
        </w:tc>
      </w:tr>
      <w:tr>
        <w:tc>
          <w:tcPr>
            <w:tcW w:type="dxa" w:w="4536"/>
            <w:shd w:val="clear" w:color="auto" w:fill="F8FAFC"/>
          </w:tcPr>
          <w:p>
            <w:r>
              <w:rPr>
                <w:rFonts w:ascii="Calibri" w:hAnsi="Calibri"/>
                <w:b w:val="0"/>
                <w:i w:val="0"/>
                <w:sz w:val="20"/>
              </w:rPr>
              <w:t>Collection Rate</w:t>
            </w:r>
          </w:p>
        </w:tc>
        <w:tc>
          <w:tcPr>
            <w:tcW w:type="dxa" w:w="4536"/>
            <w:shd w:val="clear" w:color="auto" w:fill="F8FAFC"/>
          </w:tcPr>
          <w:p>
            <w:r>
              <w:rPr>
                <w:rFonts w:ascii="Calibri" w:hAnsi="Calibri"/>
                <w:b w:val="0"/>
                <w:i w:val="0"/>
                <w:sz w:val="20"/>
              </w:rPr>
              <w:t>Percentage of invoices paid within terms</w:t>
            </w:r>
          </w:p>
        </w:tc>
      </w:tr>
    </w:tbl>
    <w:p/>
    <w:p>
      <w:pPr>
        <w:spacing w:before="280" w:after="80"/>
      </w:pPr>
      <w:r>
        <w:rPr>
          <w:rFonts w:ascii="Calibri" w:hAnsi="Calibri"/>
          <w:b/>
          <w:color w:val="1E293B"/>
          <w:sz w:val="30"/>
        </w:rPr>
        <w:t>13.2  Invoices  (/finance/invoices)</w:t>
      </w:r>
    </w:p>
    <w:p>
      <w:pPr>
        <w:spacing w:after="80"/>
      </w:pPr>
      <w:r>
        <w:rPr>
          <w:rFonts w:ascii="Calibri" w:hAnsi="Calibri"/>
          <w:b w:val="0"/>
          <w:i w:val="0"/>
          <w:sz w:val="22"/>
        </w:rPr>
        <w:t>A consolidated view of all invoices across all modules (Leasing, Maintenance, RAC). Each invoice row shows: Invoice Number, Customer, Module, Amount, Due Date, Status. Click any invoice to view the full detail and line items.</w:t>
      </w:r>
    </w:p>
    <w:p>
      <w:pPr>
        <w:spacing w:before="200" w:after="40"/>
      </w:pPr>
      <w:r>
        <w:rPr>
          <w:rFonts w:ascii="Calibri" w:hAnsi="Calibri"/>
          <w:b/>
          <w:color w:val="333366"/>
          <w:sz w:val="24"/>
        </w:rPr>
        <w:t>13.2.1  Invoice Status Flow</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Status</w:t>
            </w:r>
          </w:p>
        </w:tc>
        <w:tc>
          <w:tcPr>
            <w:tcW w:type="dxa" w:w="4536"/>
            <w:shd w:val="clear" w:color="auto" w:fill="1E293B"/>
          </w:tcPr>
          <w:p>
            <w:r>
              <w:rPr>
                <w:rFonts w:ascii="Calibri" w:hAnsi="Calibri"/>
                <w:b/>
                <w:i w:val="0"/>
                <w:color w:val="FFFFFF"/>
                <w:sz w:val="20"/>
              </w:rPr>
              <w:t>Meaning</w:t>
            </w:r>
          </w:p>
        </w:tc>
      </w:tr>
      <w:tr>
        <w:tc>
          <w:tcPr>
            <w:tcW w:type="dxa" w:w="4536"/>
          </w:tcPr>
          <w:p>
            <w:r>
              <w:rPr>
                <w:rFonts w:ascii="Calibri" w:hAnsi="Calibri"/>
                <w:b w:val="0"/>
                <w:i w:val="0"/>
                <w:sz w:val="20"/>
              </w:rPr>
              <w:t>DRAFT</w:t>
            </w:r>
          </w:p>
        </w:tc>
        <w:tc>
          <w:tcPr>
            <w:tcW w:type="dxa" w:w="4536"/>
          </w:tcPr>
          <w:p>
            <w:r>
              <w:rPr>
                <w:rFonts w:ascii="Calibri" w:hAnsi="Calibri"/>
                <w:b w:val="0"/>
                <w:i w:val="0"/>
                <w:sz w:val="20"/>
              </w:rPr>
              <w:t>Being prepared; not yet sent to customer</w:t>
            </w:r>
          </w:p>
        </w:tc>
      </w:tr>
      <w:tr>
        <w:tc>
          <w:tcPr>
            <w:tcW w:type="dxa" w:w="4536"/>
            <w:shd w:val="clear" w:color="auto" w:fill="F8FAFC"/>
          </w:tcPr>
          <w:p>
            <w:r>
              <w:rPr>
                <w:rFonts w:ascii="Calibri" w:hAnsi="Calibri"/>
                <w:b w:val="0"/>
                <w:i w:val="0"/>
                <w:sz w:val="20"/>
              </w:rPr>
              <w:t>ISSUED</w:t>
            </w:r>
          </w:p>
        </w:tc>
        <w:tc>
          <w:tcPr>
            <w:tcW w:type="dxa" w:w="4536"/>
            <w:shd w:val="clear" w:color="auto" w:fill="F8FAFC"/>
          </w:tcPr>
          <w:p>
            <w:r>
              <w:rPr>
                <w:rFonts w:ascii="Calibri" w:hAnsi="Calibri"/>
                <w:b w:val="0"/>
                <w:i w:val="0"/>
                <w:sz w:val="20"/>
              </w:rPr>
              <w:t>Sent to customer; awaiting payment</w:t>
            </w:r>
          </w:p>
        </w:tc>
      </w:tr>
      <w:tr>
        <w:tc>
          <w:tcPr>
            <w:tcW w:type="dxa" w:w="4536"/>
          </w:tcPr>
          <w:p>
            <w:r>
              <w:rPr>
                <w:rFonts w:ascii="Calibri" w:hAnsi="Calibri"/>
                <w:b w:val="0"/>
                <w:i w:val="0"/>
                <w:sz w:val="20"/>
              </w:rPr>
              <w:t>PARTIALLY_PAID</w:t>
            </w:r>
          </w:p>
        </w:tc>
        <w:tc>
          <w:tcPr>
            <w:tcW w:type="dxa" w:w="4536"/>
          </w:tcPr>
          <w:p>
            <w:r>
              <w:rPr>
                <w:rFonts w:ascii="Calibri" w:hAnsi="Calibri"/>
                <w:b w:val="0"/>
                <w:i w:val="0"/>
                <w:sz w:val="20"/>
              </w:rPr>
              <w:t>Partial payment received</w:t>
            </w:r>
          </w:p>
        </w:tc>
      </w:tr>
      <w:tr>
        <w:tc>
          <w:tcPr>
            <w:tcW w:type="dxa" w:w="4536"/>
            <w:shd w:val="clear" w:color="auto" w:fill="F8FAFC"/>
          </w:tcPr>
          <w:p>
            <w:r>
              <w:rPr>
                <w:rFonts w:ascii="Calibri" w:hAnsi="Calibri"/>
                <w:b w:val="0"/>
                <w:i w:val="0"/>
                <w:sz w:val="20"/>
              </w:rPr>
              <w:t>PAID</w:t>
            </w:r>
          </w:p>
        </w:tc>
        <w:tc>
          <w:tcPr>
            <w:tcW w:type="dxa" w:w="4536"/>
            <w:shd w:val="clear" w:color="auto" w:fill="F8FAFC"/>
          </w:tcPr>
          <w:p>
            <w:r>
              <w:rPr>
                <w:rFonts w:ascii="Calibri" w:hAnsi="Calibri"/>
                <w:b w:val="0"/>
                <w:i w:val="0"/>
                <w:sz w:val="20"/>
              </w:rPr>
              <w:t>Fully settled</w:t>
            </w:r>
          </w:p>
        </w:tc>
      </w:tr>
      <w:tr>
        <w:tc>
          <w:tcPr>
            <w:tcW w:type="dxa" w:w="4536"/>
          </w:tcPr>
          <w:p>
            <w:r>
              <w:rPr>
                <w:rFonts w:ascii="Calibri" w:hAnsi="Calibri"/>
                <w:b w:val="0"/>
                <w:i w:val="0"/>
                <w:sz w:val="20"/>
              </w:rPr>
              <w:t>OVERDUE</w:t>
            </w:r>
          </w:p>
        </w:tc>
        <w:tc>
          <w:tcPr>
            <w:tcW w:type="dxa" w:w="4536"/>
          </w:tcPr>
          <w:p>
            <w:r>
              <w:rPr>
                <w:rFonts w:ascii="Calibri" w:hAnsi="Calibri"/>
                <w:b w:val="0"/>
                <w:i w:val="0"/>
                <w:sz w:val="20"/>
              </w:rPr>
              <w:t>Past due date without payment</w:t>
            </w:r>
          </w:p>
        </w:tc>
      </w:tr>
      <w:tr>
        <w:tc>
          <w:tcPr>
            <w:tcW w:type="dxa" w:w="4536"/>
            <w:shd w:val="clear" w:color="auto" w:fill="F8FAFC"/>
          </w:tcPr>
          <w:p>
            <w:r>
              <w:rPr>
                <w:rFonts w:ascii="Calibri" w:hAnsi="Calibri"/>
                <w:b w:val="0"/>
                <w:i w:val="0"/>
                <w:sz w:val="20"/>
              </w:rPr>
              <w:t>DISPUTED</w:t>
            </w:r>
          </w:p>
        </w:tc>
        <w:tc>
          <w:tcPr>
            <w:tcW w:type="dxa" w:w="4536"/>
            <w:shd w:val="clear" w:color="auto" w:fill="F8FAFC"/>
          </w:tcPr>
          <w:p>
            <w:r>
              <w:rPr>
                <w:rFonts w:ascii="Calibri" w:hAnsi="Calibri"/>
                <w:b w:val="0"/>
                <w:i w:val="0"/>
                <w:sz w:val="20"/>
              </w:rPr>
              <w:t>Customer has raised a query — payment on hold</w:t>
            </w:r>
          </w:p>
        </w:tc>
      </w:tr>
      <w:tr>
        <w:tc>
          <w:tcPr>
            <w:tcW w:type="dxa" w:w="4536"/>
          </w:tcPr>
          <w:p>
            <w:r>
              <w:rPr>
                <w:rFonts w:ascii="Calibri" w:hAnsi="Calibri"/>
                <w:b w:val="0"/>
                <w:i w:val="0"/>
                <w:sz w:val="20"/>
              </w:rPr>
              <w:t>CANCELLED</w:t>
            </w:r>
          </w:p>
        </w:tc>
        <w:tc>
          <w:tcPr>
            <w:tcW w:type="dxa" w:w="4536"/>
          </w:tcPr>
          <w:p>
            <w:r>
              <w:rPr>
                <w:rFonts w:ascii="Calibri" w:hAnsi="Calibri"/>
                <w:b w:val="0"/>
                <w:i w:val="0"/>
                <w:sz w:val="20"/>
              </w:rPr>
              <w:t>Invoice voided; credit note may be required</w:t>
            </w:r>
          </w:p>
        </w:tc>
      </w:tr>
      <w:tr>
        <w:tc>
          <w:tcPr>
            <w:tcW w:type="dxa" w:w="4536"/>
            <w:shd w:val="clear" w:color="auto" w:fill="F8FAFC"/>
          </w:tcPr>
          <w:p>
            <w:r>
              <w:rPr>
                <w:rFonts w:ascii="Calibri" w:hAnsi="Calibri"/>
                <w:b w:val="0"/>
                <w:i w:val="0"/>
                <w:sz w:val="20"/>
              </w:rPr>
              <w:t>WRITTEN_OFF</w:t>
            </w:r>
          </w:p>
        </w:tc>
        <w:tc>
          <w:tcPr>
            <w:tcW w:type="dxa" w:w="4536"/>
            <w:shd w:val="clear" w:color="auto" w:fill="F8FAFC"/>
          </w:tcPr>
          <w:p>
            <w:r>
              <w:rPr>
                <w:rFonts w:ascii="Calibri" w:hAnsi="Calibri"/>
                <w:b w:val="0"/>
                <w:i w:val="0"/>
                <w:sz w:val="20"/>
              </w:rPr>
              <w:t>Bad debt — removed from AR aging</w:t>
            </w:r>
          </w:p>
        </w:tc>
      </w:tr>
    </w:tbl>
    <w:p/>
    <w:p>
      <w:pPr>
        <w:spacing w:before="280" w:after="80"/>
      </w:pPr>
      <w:r>
        <w:rPr>
          <w:rFonts w:ascii="Calibri" w:hAnsi="Calibri"/>
          <w:b/>
          <w:color w:val="1E293B"/>
          <w:sz w:val="30"/>
        </w:rPr>
        <w:t>13.3  Payments  (/finance/payments)</w:t>
      </w:r>
    </w:p>
    <w:p>
      <w:pPr>
        <w:spacing w:after="80"/>
      </w:pPr>
      <w:r>
        <w:rPr>
          <w:rFonts w:ascii="Calibri" w:hAnsi="Calibri"/>
          <w:b w:val="0"/>
          <w:i w:val="0"/>
          <w:sz w:val="22"/>
        </w:rPr>
        <w:t>All payment transactions are logged here. Fields: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Payment Reference</w:t>
            </w:r>
          </w:p>
        </w:tc>
        <w:tc>
          <w:tcPr>
            <w:tcW w:type="dxa" w:w="4536"/>
          </w:tcPr>
          <w:p>
            <w:r>
              <w:rPr>
                <w:rFonts w:ascii="Calibri" w:hAnsi="Calibri"/>
                <w:b w:val="0"/>
                <w:i w:val="0"/>
                <w:sz w:val="20"/>
              </w:rPr>
              <w:t>Unique payment ID</w:t>
            </w:r>
          </w:p>
        </w:tc>
      </w:tr>
      <w:tr>
        <w:tc>
          <w:tcPr>
            <w:tcW w:type="dxa" w:w="4536"/>
            <w:shd w:val="clear" w:color="auto" w:fill="F8FAFC"/>
          </w:tcPr>
          <w:p>
            <w:r>
              <w:rPr>
                <w:rFonts w:ascii="Calibri" w:hAnsi="Calibri"/>
                <w:b w:val="0"/>
                <w:i w:val="0"/>
                <w:sz w:val="20"/>
              </w:rPr>
              <w:t>Invoice(s)</w:t>
            </w:r>
          </w:p>
        </w:tc>
        <w:tc>
          <w:tcPr>
            <w:tcW w:type="dxa" w:w="4536"/>
            <w:shd w:val="clear" w:color="auto" w:fill="F8FAFC"/>
          </w:tcPr>
          <w:p>
            <w:r>
              <w:rPr>
                <w:rFonts w:ascii="Calibri" w:hAnsi="Calibri"/>
                <w:b w:val="0"/>
                <w:i w:val="0"/>
                <w:sz w:val="20"/>
              </w:rPr>
              <w:t>One payment can settle multiple invoices</w:t>
            </w:r>
          </w:p>
        </w:tc>
      </w:tr>
      <w:tr>
        <w:tc>
          <w:tcPr>
            <w:tcW w:type="dxa" w:w="4536"/>
          </w:tcPr>
          <w:p>
            <w:r>
              <w:rPr>
                <w:rFonts w:ascii="Calibri" w:hAnsi="Calibri"/>
                <w:b w:val="0"/>
                <w:i w:val="0"/>
                <w:sz w:val="20"/>
              </w:rPr>
              <w:t>Customer</w:t>
            </w:r>
          </w:p>
        </w:tc>
        <w:tc>
          <w:tcPr>
            <w:tcW w:type="dxa" w:w="4536"/>
          </w:tcPr>
          <w:p>
            <w:r>
              <w:rPr>
                <w:rFonts w:ascii="Calibri" w:hAnsi="Calibri"/>
                <w:b w:val="0"/>
                <w:i w:val="0"/>
                <w:sz w:val="20"/>
              </w:rPr>
              <w:t>Paying party</w:t>
            </w:r>
          </w:p>
        </w:tc>
      </w:tr>
      <w:tr>
        <w:tc>
          <w:tcPr>
            <w:tcW w:type="dxa" w:w="4536"/>
            <w:shd w:val="clear" w:color="auto" w:fill="F8FAFC"/>
          </w:tcPr>
          <w:p>
            <w:r>
              <w:rPr>
                <w:rFonts w:ascii="Calibri" w:hAnsi="Calibri"/>
                <w:b w:val="0"/>
                <w:i w:val="0"/>
                <w:sz w:val="20"/>
              </w:rPr>
              <w:t>Amount Received</w:t>
            </w:r>
          </w:p>
        </w:tc>
        <w:tc>
          <w:tcPr>
            <w:tcW w:type="dxa" w:w="4536"/>
            <w:shd w:val="clear" w:color="auto" w:fill="F8FAFC"/>
          </w:tcPr>
          <w:p>
            <w:r>
              <w:rPr>
                <w:rFonts w:ascii="Calibri" w:hAnsi="Calibri"/>
                <w:b w:val="0"/>
                <w:i w:val="0"/>
                <w:sz w:val="20"/>
              </w:rPr>
              <w:t>AED value</w:t>
            </w:r>
          </w:p>
        </w:tc>
      </w:tr>
      <w:tr>
        <w:tc>
          <w:tcPr>
            <w:tcW w:type="dxa" w:w="4536"/>
          </w:tcPr>
          <w:p>
            <w:r>
              <w:rPr>
                <w:rFonts w:ascii="Calibri" w:hAnsi="Calibri"/>
                <w:b w:val="0"/>
                <w:i w:val="0"/>
                <w:sz w:val="20"/>
              </w:rPr>
              <w:t>Payment Date</w:t>
            </w:r>
          </w:p>
        </w:tc>
        <w:tc>
          <w:tcPr>
            <w:tcW w:type="dxa" w:w="4536"/>
          </w:tcPr>
          <w:p>
            <w:r>
              <w:rPr>
                <w:rFonts w:ascii="Calibri" w:hAnsi="Calibri"/>
                <w:b w:val="0"/>
                <w:i w:val="0"/>
                <w:sz w:val="20"/>
              </w:rPr>
              <w:t>Date funds received</w:t>
            </w:r>
          </w:p>
        </w:tc>
      </w:tr>
      <w:tr>
        <w:tc>
          <w:tcPr>
            <w:tcW w:type="dxa" w:w="4536"/>
            <w:shd w:val="clear" w:color="auto" w:fill="F8FAFC"/>
          </w:tcPr>
          <w:p>
            <w:r>
              <w:rPr>
                <w:rFonts w:ascii="Calibri" w:hAnsi="Calibri"/>
                <w:b w:val="0"/>
                <w:i w:val="0"/>
                <w:sz w:val="20"/>
              </w:rPr>
              <w:t>Payment Method</w:t>
            </w:r>
          </w:p>
        </w:tc>
        <w:tc>
          <w:tcPr>
            <w:tcW w:type="dxa" w:w="4536"/>
            <w:shd w:val="clear" w:color="auto" w:fill="F8FAFC"/>
          </w:tcPr>
          <w:p>
            <w:r>
              <w:rPr>
                <w:rFonts w:ascii="Calibri" w:hAnsi="Calibri"/>
                <w:b w:val="0"/>
                <w:i w:val="0"/>
                <w:sz w:val="20"/>
              </w:rPr>
              <w:t>BANK_TRANSFER / CHEQUE / CASH / ONLINE / DIRECT_DEBIT</w:t>
            </w:r>
          </w:p>
        </w:tc>
      </w:tr>
      <w:tr>
        <w:tc>
          <w:tcPr>
            <w:tcW w:type="dxa" w:w="4536"/>
          </w:tcPr>
          <w:p>
            <w:r>
              <w:rPr>
                <w:rFonts w:ascii="Calibri" w:hAnsi="Calibri"/>
                <w:b w:val="0"/>
                <w:i w:val="0"/>
                <w:sz w:val="20"/>
              </w:rPr>
              <w:t>Bank Reference</w:t>
            </w:r>
          </w:p>
        </w:tc>
        <w:tc>
          <w:tcPr>
            <w:tcW w:type="dxa" w:w="4536"/>
          </w:tcPr>
          <w:p>
            <w:r>
              <w:rPr>
                <w:rFonts w:ascii="Calibri" w:hAnsi="Calibri"/>
                <w:b w:val="0"/>
                <w:i w:val="0"/>
                <w:sz w:val="20"/>
              </w:rPr>
              <w:t>Bank transaction reference</w:t>
            </w:r>
          </w:p>
        </w:tc>
      </w:tr>
      <w:tr>
        <w:tc>
          <w:tcPr>
            <w:tcW w:type="dxa" w:w="4536"/>
            <w:shd w:val="clear" w:color="auto" w:fill="F8FAFC"/>
          </w:tcPr>
          <w:p>
            <w:r>
              <w:rPr>
                <w:rFonts w:ascii="Calibri" w:hAnsi="Calibri"/>
                <w:b w:val="0"/>
                <w:i w:val="0"/>
                <w:sz w:val="20"/>
              </w:rPr>
              <w:t>Applied Amount</w:t>
            </w:r>
          </w:p>
        </w:tc>
        <w:tc>
          <w:tcPr>
            <w:tcW w:type="dxa" w:w="4536"/>
            <w:shd w:val="clear" w:color="auto" w:fill="F8FAFC"/>
          </w:tcPr>
          <w:p>
            <w:r>
              <w:rPr>
                <w:rFonts w:ascii="Calibri" w:hAnsi="Calibri"/>
                <w:b w:val="0"/>
                <w:i w:val="0"/>
                <w:sz w:val="20"/>
              </w:rPr>
              <w:t>How much was allocated to each invoice</w:t>
            </w:r>
          </w:p>
        </w:tc>
      </w:tr>
      <w:tr>
        <w:tc>
          <w:tcPr>
            <w:tcW w:type="dxa" w:w="4536"/>
          </w:tcPr>
          <w:p>
            <w:r>
              <w:rPr>
                <w:rFonts w:ascii="Calibri" w:hAnsi="Calibri"/>
                <w:b w:val="0"/>
                <w:i w:val="0"/>
                <w:sz w:val="20"/>
              </w:rPr>
              <w:t>Unallocated Balance</w:t>
            </w:r>
          </w:p>
        </w:tc>
        <w:tc>
          <w:tcPr>
            <w:tcW w:type="dxa" w:w="4536"/>
          </w:tcPr>
          <w:p>
            <w:r>
              <w:rPr>
                <w:rFonts w:ascii="Calibri" w:hAnsi="Calibri"/>
                <w:b w:val="0"/>
                <w:i w:val="0"/>
                <w:sz w:val="20"/>
              </w:rPr>
              <w:t>Overpayment or advance — to be applied to future invoices</w:t>
            </w:r>
          </w:p>
        </w:tc>
      </w:tr>
      <w:tr>
        <w:tc>
          <w:tcPr>
            <w:tcW w:type="dxa" w:w="4536"/>
            <w:shd w:val="clear" w:color="auto" w:fill="F8FAFC"/>
          </w:tcPr>
          <w:p>
            <w:r>
              <w:rPr>
                <w:rFonts w:ascii="Calibri" w:hAnsi="Calibri"/>
                <w:b w:val="0"/>
                <w:i w:val="0"/>
                <w:sz w:val="20"/>
              </w:rPr>
              <w:t>Posted By</w:t>
            </w:r>
          </w:p>
        </w:tc>
        <w:tc>
          <w:tcPr>
            <w:tcW w:type="dxa" w:w="4536"/>
            <w:shd w:val="clear" w:color="auto" w:fill="F8FAFC"/>
          </w:tcPr>
          <w:p>
            <w:r>
              <w:rPr>
                <w:rFonts w:ascii="Calibri" w:hAnsi="Calibri"/>
                <w:b w:val="0"/>
                <w:i w:val="0"/>
                <w:sz w:val="20"/>
              </w:rPr>
              <w:t>Finance staff member who entered the payment</w:t>
            </w:r>
          </w:p>
        </w:tc>
      </w:tr>
    </w:tbl>
    <w:p/>
    <w:p>
      <w:pPr>
        <w:spacing w:before="280" w:after="80"/>
      </w:pPr>
      <w:r>
        <w:rPr>
          <w:rFonts w:ascii="Calibri" w:hAnsi="Calibri"/>
          <w:b/>
          <w:color w:val="1E293B"/>
          <w:sz w:val="30"/>
        </w:rPr>
        <w:t>13.4  Credit Notes  (/finance/credit-notes)</w:t>
      </w:r>
    </w:p>
    <w:p>
      <w:pPr>
        <w:spacing w:after="80"/>
      </w:pPr>
      <w:r>
        <w:rPr>
          <w:rFonts w:ascii="Calibri" w:hAnsi="Calibri"/>
          <w:b w:val="0"/>
          <w:i w:val="0"/>
          <w:sz w:val="22"/>
        </w:rPr>
        <w:t>A Credit Note reduces the amount owed by a customer. Common reasons: billing error, early termination settlement, goodwill gesture.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Credit Note No.</w:t>
            </w:r>
          </w:p>
        </w:tc>
        <w:tc>
          <w:tcPr>
            <w:tcW w:type="dxa" w:w="4536"/>
          </w:tcPr>
          <w:p>
            <w:r>
              <w:rPr>
                <w:rFonts w:ascii="Calibri" w:hAnsi="Calibri"/>
                <w:b w:val="0"/>
                <w:i w:val="0"/>
                <w:sz w:val="20"/>
              </w:rPr>
              <w:t>Unique reference (e.g. CN-2024-00001)</w:t>
            </w:r>
          </w:p>
        </w:tc>
      </w:tr>
      <w:tr>
        <w:tc>
          <w:tcPr>
            <w:tcW w:type="dxa" w:w="4536"/>
            <w:shd w:val="clear" w:color="auto" w:fill="F8FAFC"/>
          </w:tcPr>
          <w:p>
            <w:r>
              <w:rPr>
                <w:rFonts w:ascii="Calibri" w:hAnsi="Calibri"/>
                <w:b w:val="0"/>
                <w:i w:val="0"/>
                <w:sz w:val="20"/>
              </w:rPr>
              <w:t>Related Invoice</w:t>
            </w:r>
          </w:p>
        </w:tc>
        <w:tc>
          <w:tcPr>
            <w:tcW w:type="dxa" w:w="4536"/>
            <w:shd w:val="clear" w:color="auto" w:fill="F8FAFC"/>
          </w:tcPr>
          <w:p>
            <w:r>
              <w:rPr>
                <w:rFonts w:ascii="Calibri" w:hAnsi="Calibri"/>
                <w:b w:val="0"/>
                <w:i w:val="0"/>
                <w:sz w:val="20"/>
              </w:rPr>
              <w:t>Invoice being partially or fully credited</w:t>
            </w:r>
          </w:p>
        </w:tc>
      </w:tr>
      <w:tr>
        <w:tc>
          <w:tcPr>
            <w:tcW w:type="dxa" w:w="4536"/>
          </w:tcPr>
          <w:p>
            <w:r>
              <w:rPr>
                <w:rFonts w:ascii="Calibri" w:hAnsi="Calibri"/>
                <w:b w:val="0"/>
                <w:i w:val="0"/>
                <w:sz w:val="20"/>
              </w:rPr>
              <w:t>Customer</w:t>
            </w:r>
          </w:p>
        </w:tc>
        <w:tc>
          <w:tcPr>
            <w:tcW w:type="dxa" w:w="4536"/>
          </w:tcPr>
          <w:p>
            <w:r>
              <w:rPr>
                <w:rFonts w:ascii="Calibri" w:hAnsi="Calibri"/>
                <w:b w:val="0"/>
                <w:i w:val="0"/>
                <w:sz w:val="20"/>
              </w:rPr>
              <w:t>Beneficiary</w:t>
            </w:r>
          </w:p>
        </w:tc>
      </w:tr>
      <w:tr>
        <w:tc>
          <w:tcPr>
            <w:tcW w:type="dxa" w:w="4536"/>
            <w:shd w:val="clear" w:color="auto" w:fill="F8FAFC"/>
          </w:tcPr>
          <w:p>
            <w:r>
              <w:rPr>
                <w:rFonts w:ascii="Calibri" w:hAnsi="Calibri"/>
                <w:b w:val="0"/>
                <w:i w:val="0"/>
                <w:sz w:val="20"/>
              </w:rPr>
              <w:t>Amount</w:t>
            </w:r>
          </w:p>
        </w:tc>
        <w:tc>
          <w:tcPr>
            <w:tcW w:type="dxa" w:w="4536"/>
            <w:shd w:val="clear" w:color="auto" w:fill="F8FAFC"/>
          </w:tcPr>
          <w:p>
            <w:r>
              <w:rPr>
                <w:rFonts w:ascii="Calibri" w:hAnsi="Calibri"/>
                <w:b w:val="0"/>
                <w:i w:val="0"/>
                <w:sz w:val="20"/>
              </w:rPr>
              <w:t>Credit value (AED)</w:t>
            </w:r>
          </w:p>
        </w:tc>
      </w:tr>
      <w:tr>
        <w:tc>
          <w:tcPr>
            <w:tcW w:type="dxa" w:w="4536"/>
          </w:tcPr>
          <w:p>
            <w:r>
              <w:rPr>
                <w:rFonts w:ascii="Calibri" w:hAnsi="Calibri"/>
                <w:b w:val="0"/>
                <w:i w:val="0"/>
                <w:sz w:val="20"/>
              </w:rPr>
              <w:t>Reason</w:t>
            </w:r>
          </w:p>
        </w:tc>
        <w:tc>
          <w:tcPr>
            <w:tcW w:type="dxa" w:w="4536"/>
          </w:tcPr>
          <w:p>
            <w:r>
              <w:rPr>
                <w:rFonts w:ascii="Calibri" w:hAnsi="Calibri"/>
                <w:b w:val="0"/>
                <w:i w:val="0"/>
                <w:sz w:val="20"/>
              </w:rPr>
              <w:t>BILLING_ERROR / EARLY_TERMINATION / DISCOUNT / RETURN / OTHER</w:t>
            </w:r>
          </w:p>
        </w:tc>
      </w:tr>
      <w:tr>
        <w:tc>
          <w:tcPr>
            <w:tcW w:type="dxa" w:w="4536"/>
            <w:shd w:val="clear" w:color="auto" w:fill="F8FAFC"/>
          </w:tcPr>
          <w:p>
            <w:r>
              <w:rPr>
                <w:rFonts w:ascii="Calibri" w:hAnsi="Calibri"/>
                <w:b w:val="0"/>
                <w:i w:val="0"/>
                <w:sz w:val="20"/>
              </w:rPr>
              <w:t>Approved By</w:t>
            </w:r>
          </w:p>
        </w:tc>
        <w:tc>
          <w:tcPr>
            <w:tcW w:type="dxa" w:w="4536"/>
            <w:shd w:val="clear" w:color="auto" w:fill="F8FAFC"/>
          </w:tcPr>
          <w:p>
            <w:r>
              <w:rPr>
                <w:rFonts w:ascii="Calibri" w:hAnsi="Calibri"/>
                <w:b w:val="0"/>
                <w:i w:val="0"/>
                <w:sz w:val="20"/>
              </w:rPr>
              <w:t>Finance manager who authorised</w:t>
            </w:r>
          </w:p>
        </w:tc>
      </w:tr>
      <w:tr>
        <w:tc>
          <w:tcPr>
            <w:tcW w:type="dxa" w:w="4536"/>
          </w:tcPr>
          <w:p>
            <w:r>
              <w:rPr>
                <w:rFonts w:ascii="Calibri" w:hAnsi="Calibri"/>
                <w:b w:val="0"/>
                <w:i w:val="0"/>
                <w:sz w:val="20"/>
              </w:rPr>
              <w:t>Applied To</w:t>
            </w:r>
          </w:p>
        </w:tc>
        <w:tc>
          <w:tcPr>
            <w:tcW w:type="dxa" w:w="4536"/>
          </w:tcPr>
          <w:p>
            <w:r>
              <w:rPr>
                <w:rFonts w:ascii="Calibri" w:hAnsi="Calibri"/>
                <w:b w:val="0"/>
                <w:i w:val="0"/>
                <w:sz w:val="20"/>
              </w:rPr>
              <w:t>Invoice against which credit was applied</w:t>
            </w:r>
          </w:p>
        </w:tc>
      </w:tr>
      <w:tr>
        <w:tc>
          <w:tcPr>
            <w:tcW w:type="dxa" w:w="4536"/>
            <w:shd w:val="clear" w:color="auto" w:fill="F8FAFC"/>
          </w:tcPr>
          <w:p>
            <w:r>
              <w:rPr>
                <w:rFonts w:ascii="Calibri" w:hAnsi="Calibri"/>
                <w:b w:val="0"/>
                <w:i w:val="0"/>
                <w:sz w:val="20"/>
              </w:rPr>
              <w:t>Status</w:t>
            </w:r>
          </w:p>
        </w:tc>
        <w:tc>
          <w:tcPr>
            <w:tcW w:type="dxa" w:w="4536"/>
            <w:shd w:val="clear" w:color="auto" w:fill="F8FAFC"/>
          </w:tcPr>
          <w:p>
            <w:r>
              <w:rPr>
                <w:rFonts w:ascii="Calibri" w:hAnsi="Calibri"/>
                <w:b w:val="0"/>
                <w:i w:val="0"/>
                <w:sz w:val="20"/>
              </w:rPr>
              <w:t>DRAFT / APPROVED / APPLIED / CANCELLED</w:t>
            </w:r>
          </w:p>
        </w:tc>
      </w:tr>
    </w:tbl>
    <w:p/>
    <w:p>
      <w:pPr>
        <w:spacing w:before="280" w:after="80"/>
      </w:pPr>
      <w:r>
        <w:rPr>
          <w:rFonts w:ascii="Calibri" w:hAnsi="Calibri"/>
          <w:b/>
          <w:color w:val="1E293B"/>
          <w:sz w:val="30"/>
        </w:rPr>
        <w:t>13.5  VAT Returns  (/finance/vat)</w:t>
      </w:r>
    </w:p>
    <w:p>
      <w:pPr>
        <w:spacing w:after="80"/>
      </w:pPr>
      <w:r>
        <w:rPr>
          <w:rFonts w:ascii="Calibri" w:hAnsi="Calibri"/>
          <w:b w:val="0"/>
          <w:i w:val="0"/>
          <w:sz w:val="22"/>
        </w:rPr>
        <w:t>The UAE imposes 5% VAT on most business transactions. The VAT module aggregates taxable supply data:</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Tax Period</w:t>
            </w:r>
          </w:p>
        </w:tc>
        <w:tc>
          <w:tcPr>
            <w:tcW w:type="dxa" w:w="4536"/>
          </w:tcPr>
          <w:p>
            <w:r>
              <w:rPr>
                <w:rFonts w:ascii="Calibri" w:hAnsi="Calibri"/>
                <w:b w:val="0"/>
                <w:i w:val="0"/>
                <w:sz w:val="20"/>
              </w:rPr>
              <w:t>Quarterly filing period (e.g. Q1 2026)</w:t>
            </w:r>
          </w:p>
        </w:tc>
      </w:tr>
      <w:tr>
        <w:tc>
          <w:tcPr>
            <w:tcW w:type="dxa" w:w="4536"/>
            <w:shd w:val="clear" w:color="auto" w:fill="F8FAFC"/>
          </w:tcPr>
          <w:p>
            <w:r>
              <w:rPr>
                <w:rFonts w:ascii="Calibri" w:hAnsi="Calibri"/>
                <w:b w:val="0"/>
                <w:i w:val="0"/>
                <w:sz w:val="20"/>
              </w:rPr>
              <w:t>Total Sales</w:t>
            </w:r>
          </w:p>
        </w:tc>
        <w:tc>
          <w:tcPr>
            <w:tcW w:type="dxa" w:w="4536"/>
            <w:shd w:val="clear" w:color="auto" w:fill="F8FAFC"/>
          </w:tcPr>
          <w:p>
            <w:r>
              <w:rPr>
                <w:rFonts w:ascii="Calibri" w:hAnsi="Calibri"/>
                <w:b w:val="0"/>
                <w:i w:val="0"/>
                <w:sz w:val="20"/>
              </w:rPr>
              <w:t>Total taxable revenue for the period</w:t>
            </w:r>
          </w:p>
        </w:tc>
      </w:tr>
      <w:tr>
        <w:tc>
          <w:tcPr>
            <w:tcW w:type="dxa" w:w="4536"/>
          </w:tcPr>
          <w:p>
            <w:r>
              <w:rPr>
                <w:rFonts w:ascii="Calibri" w:hAnsi="Calibri"/>
                <w:b w:val="0"/>
                <w:i w:val="0"/>
                <w:sz w:val="20"/>
              </w:rPr>
              <w:t>Output VAT</w:t>
            </w:r>
          </w:p>
        </w:tc>
        <w:tc>
          <w:tcPr>
            <w:tcW w:type="dxa" w:w="4536"/>
          </w:tcPr>
          <w:p>
            <w:r>
              <w:rPr>
                <w:rFonts w:ascii="Calibri" w:hAnsi="Calibri"/>
                <w:b w:val="0"/>
                <w:i w:val="0"/>
                <w:sz w:val="20"/>
              </w:rPr>
              <w:t>VAT collected from customers (5% of sales)</w:t>
            </w:r>
          </w:p>
        </w:tc>
      </w:tr>
      <w:tr>
        <w:tc>
          <w:tcPr>
            <w:tcW w:type="dxa" w:w="4536"/>
            <w:shd w:val="clear" w:color="auto" w:fill="F8FAFC"/>
          </w:tcPr>
          <w:p>
            <w:r>
              <w:rPr>
                <w:rFonts w:ascii="Calibri" w:hAnsi="Calibri"/>
                <w:b w:val="0"/>
                <w:i w:val="0"/>
                <w:sz w:val="20"/>
              </w:rPr>
              <w:t>Input VAT</w:t>
            </w:r>
          </w:p>
        </w:tc>
        <w:tc>
          <w:tcPr>
            <w:tcW w:type="dxa" w:w="4536"/>
            <w:shd w:val="clear" w:color="auto" w:fill="F8FAFC"/>
          </w:tcPr>
          <w:p>
            <w:r>
              <w:rPr>
                <w:rFonts w:ascii="Calibri" w:hAnsi="Calibri"/>
                <w:b w:val="0"/>
                <w:i w:val="0"/>
                <w:sz w:val="20"/>
              </w:rPr>
              <w:t>VAT paid to suppliers (from maintenance invoices etc.)</w:t>
            </w:r>
          </w:p>
        </w:tc>
      </w:tr>
      <w:tr>
        <w:tc>
          <w:tcPr>
            <w:tcW w:type="dxa" w:w="4536"/>
          </w:tcPr>
          <w:p>
            <w:r>
              <w:rPr>
                <w:rFonts w:ascii="Calibri" w:hAnsi="Calibri"/>
                <w:b w:val="0"/>
                <w:i w:val="0"/>
                <w:sz w:val="20"/>
              </w:rPr>
              <w:t>Net VAT Payable</w:t>
            </w:r>
          </w:p>
        </w:tc>
        <w:tc>
          <w:tcPr>
            <w:tcW w:type="dxa" w:w="4536"/>
          </w:tcPr>
          <w:p>
            <w:r>
              <w:rPr>
                <w:rFonts w:ascii="Calibri" w:hAnsi="Calibri"/>
                <w:b w:val="0"/>
                <w:i w:val="0"/>
                <w:sz w:val="20"/>
              </w:rPr>
              <w:t>Output VAT minus Input VAT</w:t>
            </w:r>
          </w:p>
        </w:tc>
      </w:tr>
      <w:tr>
        <w:tc>
          <w:tcPr>
            <w:tcW w:type="dxa" w:w="4536"/>
            <w:shd w:val="clear" w:color="auto" w:fill="F8FAFC"/>
          </w:tcPr>
          <w:p>
            <w:r>
              <w:rPr>
                <w:rFonts w:ascii="Calibri" w:hAnsi="Calibri"/>
                <w:b w:val="0"/>
                <w:i w:val="0"/>
                <w:sz w:val="20"/>
              </w:rPr>
              <w:t>Filing Due Date</w:t>
            </w:r>
          </w:p>
        </w:tc>
        <w:tc>
          <w:tcPr>
            <w:tcW w:type="dxa" w:w="4536"/>
            <w:shd w:val="clear" w:color="auto" w:fill="F8FAFC"/>
          </w:tcPr>
          <w:p>
            <w:r>
              <w:rPr>
                <w:rFonts w:ascii="Calibri" w:hAnsi="Calibri"/>
                <w:b w:val="0"/>
                <w:i w:val="0"/>
                <w:sz w:val="20"/>
              </w:rPr>
              <w:t>FTA submission deadline</w:t>
            </w:r>
          </w:p>
        </w:tc>
      </w:tr>
      <w:tr>
        <w:tc>
          <w:tcPr>
            <w:tcW w:type="dxa" w:w="4536"/>
          </w:tcPr>
          <w:p>
            <w:r>
              <w:rPr>
                <w:rFonts w:ascii="Calibri" w:hAnsi="Calibri"/>
                <w:b w:val="0"/>
                <w:i w:val="0"/>
                <w:sz w:val="20"/>
              </w:rPr>
              <w:t>Status</w:t>
            </w:r>
          </w:p>
        </w:tc>
        <w:tc>
          <w:tcPr>
            <w:tcW w:type="dxa" w:w="4536"/>
          </w:tcPr>
          <w:p>
            <w:r>
              <w:rPr>
                <w:rFonts w:ascii="Calibri" w:hAnsi="Calibri"/>
                <w:b w:val="0"/>
                <w:i w:val="0"/>
                <w:sz w:val="20"/>
              </w:rPr>
              <w:t>DRAFT / FILED / PAID</w:t>
            </w:r>
          </w:p>
        </w:tc>
      </w:tr>
    </w:tbl>
    <w:p/>
    <w:p>
      <w:pPr>
        <w:spacing w:before="280" w:after="80"/>
      </w:pPr>
      <w:r>
        <w:rPr>
          <w:rFonts w:ascii="Calibri" w:hAnsi="Calibri"/>
          <w:b/>
          <w:color w:val="1E293B"/>
          <w:sz w:val="30"/>
        </w:rPr>
        <w:t>13.6  Budget vs Actual  (/finance/budgets)</w:t>
      </w:r>
    </w:p>
    <w:p>
      <w:pPr>
        <w:spacing w:after="80"/>
      </w:pPr>
      <w:r>
        <w:rPr>
          <w:rFonts w:ascii="Calibri" w:hAnsi="Calibri"/>
          <w:b w:val="0"/>
          <w:i w:val="0"/>
          <w:sz w:val="22"/>
        </w:rPr>
        <w:t>Finance managers enter annual budget figures per cost centre and module. The dashboard compares budgeted vs actual spend with variance analysis: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Cost Centre</w:t>
            </w:r>
          </w:p>
        </w:tc>
        <w:tc>
          <w:tcPr>
            <w:tcW w:type="dxa" w:w="4536"/>
          </w:tcPr>
          <w:p>
            <w:r>
              <w:rPr>
                <w:rFonts w:ascii="Calibri" w:hAnsi="Calibri"/>
                <w:b w:val="0"/>
                <w:i w:val="0"/>
                <w:sz w:val="20"/>
              </w:rPr>
              <w:t>Hierarchical budget owner</w:t>
            </w:r>
          </w:p>
        </w:tc>
      </w:tr>
      <w:tr>
        <w:tc>
          <w:tcPr>
            <w:tcW w:type="dxa" w:w="4536"/>
            <w:shd w:val="clear" w:color="auto" w:fill="F8FAFC"/>
          </w:tcPr>
          <w:p>
            <w:r>
              <w:rPr>
                <w:rFonts w:ascii="Calibri" w:hAnsi="Calibri"/>
                <w:b w:val="0"/>
                <w:i w:val="0"/>
                <w:sz w:val="20"/>
              </w:rPr>
              <w:t>Module</w:t>
            </w:r>
          </w:p>
        </w:tc>
        <w:tc>
          <w:tcPr>
            <w:tcW w:type="dxa" w:w="4536"/>
            <w:shd w:val="clear" w:color="auto" w:fill="F8FAFC"/>
          </w:tcPr>
          <w:p>
            <w:r>
              <w:rPr>
                <w:rFonts w:ascii="Calibri" w:hAnsi="Calibri"/>
                <w:b w:val="0"/>
                <w:i w:val="0"/>
                <w:sz w:val="20"/>
              </w:rPr>
              <w:t>Leasing, Maintenance, Fleet, etc.</w:t>
            </w:r>
          </w:p>
        </w:tc>
      </w:tr>
      <w:tr>
        <w:tc>
          <w:tcPr>
            <w:tcW w:type="dxa" w:w="4536"/>
          </w:tcPr>
          <w:p>
            <w:r>
              <w:rPr>
                <w:rFonts w:ascii="Calibri" w:hAnsi="Calibri"/>
                <w:b w:val="0"/>
                <w:i w:val="0"/>
                <w:sz w:val="20"/>
              </w:rPr>
              <w:t>Budget Amount</w:t>
            </w:r>
          </w:p>
        </w:tc>
        <w:tc>
          <w:tcPr>
            <w:tcW w:type="dxa" w:w="4536"/>
          </w:tcPr>
          <w:p>
            <w:r>
              <w:rPr>
                <w:rFonts w:ascii="Calibri" w:hAnsi="Calibri"/>
                <w:b w:val="0"/>
                <w:i w:val="0"/>
                <w:sz w:val="20"/>
              </w:rPr>
              <w:t>Annual budget for this category</w:t>
            </w:r>
          </w:p>
        </w:tc>
      </w:tr>
      <w:tr>
        <w:tc>
          <w:tcPr>
            <w:tcW w:type="dxa" w:w="4536"/>
            <w:shd w:val="clear" w:color="auto" w:fill="F8FAFC"/>
          </w:tcPr>
          <w:p>
            <w:r>
              <w:rPr>
                <w:rFonts w:ascii="Calibri" w:hAnsi="Calibri"/>
                <w:b w:val="0"/>
                <w:i w:val="0"/>
                <w:sz w:val="20"/>
              </w:rPr>
              <w:t>Actual Spend</w:t>
            </w:r>
          </w:p>
        </w:tc>
        <w:tc>
          <w:tcPr>
            <w:tcW w:type="dxa" w:w="4536"/>
            <w:shd w:val="clear" w:color="auto" w:fill="F8FAFC"/>
          </w:tcPr>
          <w:p>
            <w:r>
              <w:rPr>
                <w:rFonts w:ascii="Calibri" w:hAnsi="Calibri"/>
                <w:b w:val="0"/>
                <w:i w:val="0"/>
                <w:sz w:val="20"/>
              </w:rPr>
              <w:t>Sum of paid invoices for this category</w:t>
            </w:r>
          </w:p>
        </w:tc>
      </w:tr>
      <w:tr>
        <w:tc>
          <w:tcPr>
            <w:tcW w:type="dxa" w:w="4536"/>
          </w:tcPr>
          <w:p>
            <w:r>
              <w:rPr>
                <w:rFonts w:ascii="Calibri" w:hAnsi="Calibri"/>
                <w:b w:val="0"/>
                <w:i w:val="0"/>
                <w:sz w:val="20"/>
              </w:rPr>
              <w:t>Variance</w:t>
            </w:r>
          </w:p>
        </w:tc>
        <w:tc>
          <w:tcPr>
            <w:tcW w:type="dxa" w:w="4536"/>
          </w:tcPr>
          <w:p>
            <w:r>
              <w:rPr>
                <w:rFonts w:ascii="Calibri" w:hAnsi="Calibri"/>
                <w:b w:val="0"/>
                <w:i w:val="0"/>
                <w:sz w:val="20"/>
              </w:rPr>
              <w:t>Budget minus Actual (positive = underspend)</w:t>
            </w:r>
          </w:p>
        </w:tc>
      </w:tr>
      <w:tr>
        <w:tc>
          <w:tcPr>
            <w:tcW w:type="dxa" w:w="4536"/>
            <w:shd w:val="clear" w:color="auto" w:fill="F8FAFC"/>
          </w:tcPr>
          <w:p>
            <w:r>
              <w:rPr>
                <w:rFonts w:ascii="Calibri" w:hAnsi="Calibri"/>
                <w:b w:val="0"/>
                <w:i w:val="0"/>
                <w:sz w:val="20"/>
              </w:rPr>
              <w:t>Variance %</w:t>
            </w:r>
          </w:p>
        </w:tc>
        <w:tc>
          <w:tcPr>
            <w:tcW w:type="dxa" w:w="4536"/>
            <w:shd w:val="clear" w:color="auto" w:fill="F8FAFC"/>
          </w:tcPr>
          <w:p>
            <w:r>
              <w:rPr>
                <w:rFonts w:ascii="Calibri" w:hAnsi="Calibri"/>
                <w:b w:val="0"/>
                <w:i w:val="0"/>
                <w:sz w:val="20"/>
              </w:rPr>
              <w:t>Percentage over/under budget</w:t>
            </w:r>
          </w:p>
        </w:tc>
      </w:tr>
      <w:tr>
        <w:tc>
          <w:tcPr>
            <w:tcW w:type="dxa" w:w="4536"/>
          </w:tcPr>
          <w:p>
            <w:r>
              <w:rPr>
                <w:rFonts w:ascii="Calibri" w:hAnsi="Calibri"/>
                <w:b w:val="0"/>
                <w:i w:val="0"/>
                <w:sz w:val="20"/>
              </w:rPr>
              <w:t>Forecast</w:t>
            </w:r>
          </w:p>
        </w:tc>
        <w:tc>
          <w:tcPr>
            <w:tcW w:type="dxa" w:w="4536"/>
          </w:tcPr>
          <w:p>
            <w:r>
              <w:rPr>
                <w:rFonts w:ascii="Calibri" w:hAnsi="Calibri"/>
                <w:b w:val="0"/>
                <w:i w:val="0"/>
                <w:sz w:val="20"/>
              </w:rPr>
              <w:t>Projected year-end figure based on run rate</w:t>
            </w:r>
          </w:p>
        </w:tc>
      </w:tr>
    </w:tbl>
    <w:p/>
    <w:p>
      <w:r>
        <w:br w:type="page"/>
      </w:r>
    </w:p>
    <w:p>
      <w:pPr>
        <w:spacing w:before="360" w:after="120"/>
        <w:pBdr>
          <w:bottom w:val="single" w:sz="6" w:color="4F46E5"/>
        </w:pBdr>
      </w:pPr>
      <w:r>
        <w:rPr>
          <w:rFonts w:ascii="Calibri" w:hAnsi="Calibri"/>
          <w:b/>
          <w:color w:val="4F46E5"/>
          <w:sz w:val="40"/>
        </w:rPr>
        <w:t>PART 14 — Customer App  (/customer)</w:t>
      </w:r>
    </w:p>
    <w:p>
      <w:pPr>
        <w:spacing w:after="80"/>
      </w:pPr>
      <w:r>
        <w:rPr>
          <w:rFonts w:ascii="Calibri" w:hAnsi="Calibri"/>
          <w:b w:val="0"/>
          <w:i w:val="0"/>
          <w:sz w:val="22"/>
        </w:rPr>
        <w:t>The Customer App is the passenger- and customer-facing portal. It allows end customers to view their contracts and bookings, request services, manage their profile, and submit driver feedback — all without requiring access to the full operational platform.</w:t>
      </w:r>
    </w:p>
    <w:p>
      <w:pPr>
        <w:spacing w:before="280" w:after="80"/>
      </w:pPr>
      <w:r>
        <w:rPr>
          <w:rFonts w:ascii="Calibri" w:hAnsi="Calibri"/>
          <w:b/>
          <w:color w:val="1E293B"/>
          <w:sz w:val="30"/>
        </w:rPr>
        <w:t>14.1  Portal Home  (/customer)</w:t>
      </w:r>
    </w:p>
    <w:p>
      <w:pPr>
        <w:spacing w:after="80"/>
      </w:pPr>
      <w:r>
        <w:rPr>
          <w:rFonts w:ascii="Calibri" w:hAnsi="Calibri"/>
          <w:b w:val="0"/>
          <w:i w:val="0"/>
          <w:sz w:val="22"/>
        </w:rPr>
        <w:t>Displays: Welcome message with customer name, quick-access tiles for My Bookings, My Services, Transport Requests and Profile, and a notification bell showing unread messages.</w:t>
      </w:r>
    </w:p>
    <w:p>
      <w:pPr>
        <w:spacing w:before="280" w:after="80"/>
      </w:pPr>
      <w:r>
        <w:rPr>
          <w:rFonts w:ascii="Calibri" w:hAnsi="Calibri"/>
          <w:b/>
          <w:color w:val="1E293B"/>
          <w:sz w:val="30"/>
        </w:rPr>
        <w:t>14.2  My Bookings  (/customer/my-bookings)</w:t>
      </w:r>
    </w:p>
    <w:p>
      <w:pPr>
        <w:spacing w:after="80"/>
      </w:pPr>
      <w:r>
        <w:rPr>
          <w:rFonts w:ascii="Calibri" w:hAnsi="Calibri"/>
          <w:b w:val="0"/>
          <w:i w:val="0"/>
          <w:sz w:val="22"/>
        </w:rPr>
        <w:t>Lists all bookings associated with the customer's account across all modules (Leasing, RAC, Bus). Each booking card shows: Reference Number, Type, Start/End Date, Vehicle (if assigned), and Status. Customers can click any booking to view details and (if eligible) cancel or modify.</w:t>
      </w:r>
    </w:p>
    <w:p>
      <w:pPr>
        <w:spacing w:before="280" w:after="80"/>
      </w:pPr>
      <w:r>
        <w:rPr>
          <w:rFonts w:ascii="Calibri" w:hAnsi="Calibri"/>
          <w:b/>
          <w:color w:val="1E293B"/>
          <w:sz w:val="30"/>
        </w:rPr>
        <w:t>14.3  My Services  (/customer/my-services)</w:t>
      </w:r>
    </w:p>
    <w:p>
      <w:pPr>
        <w:spacing w:after="80"/>
      </w:pPr>
      <w:r>
        <w:rPr>
          <w:rFonts w:ascii="Calibri" w:hAnsi="Calibri"/>
          <w:b w:val="0"/>
          <w:i w:val="0"/>
          <w:sz w:val="22"/>
        </w:rPr>
        <w:t>Shows active service agreements: Lease Contracts, Insurance Policies, Maintenance Packages. Each service card displays: Service Type, Contract Number, Validity Period, Next Payment Date, and a document download link for the agreement.</w:t>
      </w:r>
    </w:p>
    <w:p>
      <w:pPr>
        <w:spacing w:before="280" w:after="80"/>
      </w:pPr>
      <w:r>
        <w:rPr>
          <w:rFonts w:ascii="Calibri" w:hAnsi="Calibri"/>
          <w:b/>
          <w:color w:val="1E293B"/>
          <w:sz w:val="30"/>
        </w:rPr>
        <w:t>14.4  Profile Management  (/customer/profile)</w:t>
      </w:r>
    </w:p>
    <w:p>
      <w:pPr>
        <w:spacing w:after="80"/>
      </w:pPr>
      <w:r>
        <w:rPr>
          <w:rFonts w:ascii="Calibri" w:hAnsi="Calibri"/>
          <w:b w:val="0"/>
          <w:i w:val="0"/>
          <w:sz w:val="22"/>
        </w:rPr>
        <w:t>Customers can update their contact information, communication preferences, notification channel (Email/SMS/WhatsApp), and upload identity documents. Changes to critical fields (Emirates ID, bank details) require admin approval before taking effect.</w:t>
      </w:r>
    </w:p>
    <w:p>
      <w:pPr>
        <w:spacing w:before="280" w:after="80"/>
      </w:pPr>
      <w:r>
        <w:rPr>
          <w:rFonts w:ascii="Calibri" w:hAnsi="Calibri"/>
          <w:b/>
          <w:color w:val="1E293B"/>
          <w:sz w:val="30"/>
        </w:rPr>
        <w:t>14.5  Transport Requests  (/customer/transport)</w:t>
      </w:r>
    </w:p>
    <w:p>
      <w:pPr>
        <w:spacing w:after="80"/>
      </w:pPr>
      <w:r>
        <w:rPr>
          <w:rFonts w:ascii="Calibri" w:hAnsi="Calibri"/>
          <w:b w:val="0"/>
          <w:i w:val="0"/>
          <w:sz w:val="22"/>
        </w:rPr>
        <w:t>Customers can raise ad-hoc transport requests specifying: Date/Time, Origin, Destination, Number of Passengers, Purpose, and Special Requirements. Requests feed into the Bus Operations module as PENDING transport requests.</w:t>
      </w:r>
    </w:p>
    <w:p>
      <w:pPr>
        <w:spacing w:before="280" w:after="80"/>
      </w:pPr>
      <w:r>
        <w:rPr>
          <w:rFonts w:ascii="Calibri" w:hAnsi="Calibri"/>
          <w:b/>
          <w:color w:val="1E293B"/>
          <w:sz w:val="30"/>
        </w:rPr>
        <w:t>14.6  Driver Feedback  (/driver/feedback)</w:t>
      </w:r>
    </w:p>
    <w:p>
      <w:pPr>
        <w:spacing w:after="80"/>
      </w:pPr>
      <w:r>
        <w:rPr>
          <w:rFonts w:ascii="Calibri" w:hAnsi="Calibri"/>
          <w:b w:val="0"/>
          <w:i w:val="0"/>
          <w:sz w:val="22"/>
        </w:rPr>
        <w:t>After each trip, customers can rate their driver on a 1-5 scale across: Punctuality, Driving Safety, Courtesy, Vehicle Cleanliness. Free-text comments are also accepted. Ratings are aggregated to the driver's performance score in the Driver Management module.</w:t>
      </w:r>
    </w:p>
    <w:p>
      <w:r>
        <w:br w:type="page"/>
      </w:r>
    </w:p>
    <w:p>
      <w:pPr>
        <w:spacing w:before="360" w:after="120"/>
        <w:pBdr>
          <w:bottom w:val="single" w:sz="6" w:color="4F46E5"/>
        </w:pBdr>
      </w:pPr>
      <w:r>
        <w:rPr>
          <w:rFonts w:ascii="Calibri" w:hAnsi="Calibri"/>
          <w:b/>
          <w:color w:val="4F46E5"/>
          <w:sz w:val="40"/>
        </w:rPr>
        <w:t>PART 15 — Reports &amp; Analytics  (/reports)</w:t>
      </w:r>
    </w:p>
    <w:p>
      <w:pPr>
        <w:spacing w:after="80"/>
      </w:pPr>
      <w:r>
        <w:rPr>
          <w:rFonts w:ascii="Calibri" w:hAnsi="Calibri"/>
          <w:b w:val="0"/>
          <w:i w:val="0"/>
          <w:sz w:val="22"/>
        </w:rPr>
        <w:t>The Reports &amp; Analytics module provides pre-built reports and customisable dashboards that draw data from all platform modules. Reports can be viewed in-browser, exported as PDF or Excel, or scheduled for automated email delivery.</w:t>
      </w:r>
    </w:p>
    <w:p>
      <w:pPr>
        <w:spacing w:before="280" w:after="80"/>
      </w:pPr>
      <w:r>
        <w:rPr>
          <w:rFonts w:ascii="Calibri" w:hAnsi="Calibri"/>
          <w:b/>
          <w:color w:val="1E293B"/>
          <w:sz w:val="30"/>
        </w:rPr>
        <w:t>15.1  Reports Dashboard</w:t>
      </w:r>
    </w:p>
    <w:p>
      <w:pPr>
        <w:spacing w:after="80"/>
      </w:pPr>
      <w:r>
        <w:rPr>
          <w:rFonts w:ascii="Calibri" w:hAnsi="Calibri"/>
          <w:b w:val="0"/>
          <w:i w:val="0"/>
          <w:sz w:val="22"/>
        </w:rPr>
        <w:t>The dashboard landing page shows: Total Reports Available, Scheduled Reports Active, Last Report Run Date, and quick-access tiles for each report category.</w:t>
      </w:r>
    </w:p>
    <w:p>
      <w:pPr>
        <w:spacing w:before="280" w:after="80"/>
      </w:pPr>
      <w:r>
        <w:rPr>
          <w:rFonts w:ascii="Calibri" w:hAnsi="Calibri"/>
          <w:b/>
          <w:color w:val="1E293B"/>
          <w:sz w:val="30"/>
        </w:rPr>
        <w:t>15.2  Fleet Utilisation  (/reports/fleet-utilization)</w:t>
      </w:r>
    </w:p>
    <w:p>
      <w:pPr>
        <w:spacing w:after="80"/>
      </w:pPr>
      <w:r>
        <w:rPr>
          <w:rFonts w:ascii="Calibri" w:hAnsi="Calibri"/>
          <w:b w:val="0"/>
          <w:i w:val="0"/>
          <w:sz w:val="22"/>
        </w:rPr>
        <w:t>Analyses how effectively the fleet is being used:</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Report Section</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Utilisation Rate</w:t>
            </w:r>
          </w:p>
        </w:tc>
        <w:tc>
          <w:tcPr>
            <w:tcW w:type="dxa" w:w="4536"/>
          </w:tcPr>
          <w:p>
            <w:r>
              <w:rPr>
                <w:rFonts w:ascii="Calibri" w:hAnsi="Calibri"/>
                <w:b w:val="0"/>
                <w:i w:val="0"/>
                <w:sz w:val="20"/>
              </w:rPr>
              <w:t>Percentage of fleet in active service vs total fleet size</w:t>
            </w:r>
          </w:p>
        </w:tc>
      </w:tr>
      <w:tr>
        <w:tc>
          <w:tcPr>
            <w:tcW w:type="dxa" w:w="4536"/>
            <w:shd w:val="clear" w:color="auto" w:fill="F8FAFC"/>
          </w:tcPr>
          <w:p>
            <w:r>
              <w:rPr>
                <w:rFonts w:ascii="Calibri" w:hAnsi="Calibri"/>
                <w:b w:val="0"/>
                <w:i w:val="0"/>
                <w:sz w:val="20"/>
              </w:rPr>
              <w:t>Idle Days per Vehicle</w:t>
            </w:r>
          </w:p>
        </w:tc>
        <w:tc>
          <w:tcPr>
            <w:tcW w:type="dxa" w:w="4536"/>
            <w:shd w:val="clear" w:color="auto" w:fill="F8FAFC"/>
          </w:tcPr>
          <w:p>
            <w:r>
              <w:rPr>
                <w:rFonts w:ascii="Calibri" w:hAnsi="Calibri"/>
                <w:b w:val="0"/>
                <w:i w:val="0"/>
                <w:sz w:val="20"/>
              </w:rPr>
              <w:t>Days a vehicle was available but not assigned</w:t>
            </w:r>
          </w:p>
        </w:tc>
      </w:tr>
      <w:tr>
        <w:tc>
          <w:tcPr>
            <w:tcW w:type="dxa" w:w="4536"/>
          </w:tcPr>
          <w:p>
            <w:r>
              <w:rPr>
                <w:rFonts w:ascii="Calibri" w:hAnsi="Calibri"/>
                <w:b w:val="0"/>
                <w:i w:val="0"/>
                <w:sz w:val="20"/>
              </w:rPr>
              <w:t>Active Vehicles by Type</w:t>
            </w:r>
          </w:p>
        </w:tc>
        <w:tc>
          <w:tcPr>
            <w:tcW w:type="dxa" w:w="4536"/>
          </w:tcPr>
          <w:p>
            <w:r>
              <w:rPr>
                <w:rFonts w:ascii="Calibri" w:hAnsi="Calibri"/>
                <w:b w:val="0"/>
                <w:i w:val="0"/>
                <w:sz w:val="20"/>
              </w:rPr>
              <w:t>Breakdown: Sedan vs SUV vs Trucks etc.</w:t>
            </w:r>
          </w:p>
        </w:tc>
      </w:tr>
      <w:tr>
        <w:tc>
          <w:tcPr>
            <w:tcW w:type="dxa" w:w="4536"/>
            <w:shd w:val="clear" w:color="auto" w:fill="F8FAFC"/>
          </w:tcPr>
          <w:p>
            <w:r>
              <w:rPr>
                <w:rFonts w:ascii="Calibri" w:hAnsi="Calibri"/>
                <w:b w:val="0"/>
                <w:i w:val="0"/>
                <w:sz w:val="20"/>
              </w:rPr>
              <w:t>Module Distribution</w:t>
            </w:r>
          </w:p>
        </w:tc>
        <w:tc>
          <w:tcPr>
            <w:tcW w:type="dxa" w:w="4536"/>
            <w:shd w:val="clear" w:color="auto" w:fill="F8FAFC"/>
          </w:tcPr>
          <w:p>
            <w:r>
              <w:rPr>
                <w:rFonts w:ascii="Calibri" w:hAnsi="Calibri"/>
                <w:b w:val="0"/>
                <w:i w:val="0"/>
                <w:sz w:val="20"/>
              </w:rPr>
              <w:t>How many vehicles are in Leasing vs RAC vs Bus vs Maintenance</w:t>
            </w:r>
          </w:p>
        </w:tc>
      </w:tr>
      <w:tr>
        <w:tc>
          <w:tcPr>
            <w:tcW w:type="dxa" w:w="4536"/>
          </w:tcPr>
          <w:p>
            <w:r>
              <w:rPr>
                <w:rFonts w:ascii="Calibri" w:hAnsi="Calibri"/>
                <w:b w:val="0"/>
                <w:i w:val="0"/>
                <w:sz w:val="20"/>
              </w:rPr>
              <w:t>Top Unused Vehicles</w:t>
            </w:r>
          </w:p>
        </w:tc>
        <w:tc>
          <w:tcPr>
            <w:tcW w:type="dxa" w:w="4536"/>
          </w:tcPr>
          <w:p>
            <w:r>
              <w:rPr>
                <w:rFonts w:ascii="Calibri" w:hAnsi="Calibri"/>
                <w:b w:val="0"/>
                <w:i w:val="0"/>
                <w:sz w:val="20"/>
              </w:rPr>
              <w:t>Vehicles with lowest utilisation — candidates for disposal</w:t>
            </w:r>
          </w:p>
        </w:tc>
      </w:tr>
      <w:tr>
        <w:tc>
          <w:tcPr>
            <w:tcW w:type="dxa" w:w="4536"/>
            <w:shd w:val="clear" w:color="auto" w:fill="F8FAFC"/>
          </w:tcPr>
          <w:p>
            <w:r>
              <w:rPr>
                <w:rFonts w:ascii="Calibri" w:hAnsi="Calibri"/>
                <w:b w:val="0"/>
                <w:i w:val="0"/>
                <w:sz w:val="20"/>
              </w:rPr>
              <w:t>Seasonal Trends</w:t>
            </w:r>
          </w:p>
        </w:tc>
        <w:tc>
          <w:tcPr>
            <w:tcW w:type="dxa" w:w="4536"/>
            <w:shd w:val="clear" w:color="auto" w:fill="F8FAFC"/>
          </w:tcPr>
          <w:p>
            <w:r>
              <w:rPr>
                <w:rFonts w:ascii="Calibri" w:hAnsi="Calibri"/>
                <w:b w:val="0"/>
                <w:i w:val="0"/>
                <w:sz w:val="20"/>
              </w:rPr>
              <w:t>Monthly utilisation chart over 12 months</w:t>
            </w:r>
          </w:p>
        </w:tc>
      </w:tr>
    </w:tbl>
    <w:p/>
    <w:p>
      <w:pPr>
        <w:spacing w:before="280" w:after="80"/>
      </w:pPr>
      <w:r>
        <w:rPr>
          <w:rFonts w:ascii="Calibri" w:hAnsi="Calibri"/>
          <w:b/>
          <w:color w:val="1E293B"/>
          <w:sz w:val="30"/>
        </w:rPr>
        <w:t>15.3  Revenue Analysis  (/reports/revenue)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Section</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Total Revenue Trend</w:t>
            </w:r>
          </w:p>
        </w:tc>
        <w:tc>
          <w:tcPr>
            <w:tcW w:type="dxa" w:w="4536"/>
          </w:tcPr>
          <w:p>
            <w:r>
              <w:rPr>
                <w:rFonts w:ascii="Calibri" w:hAnsi="Calibri"/>
                <w:b w:val="0"/>
                <w:i w:val="0"/>
                <w:sz w:val="20"/>
              </w:rPr>
              <w:t>12-month bar chart of monthly revenue across all modules</w:t>
            </w:r>
          </w:p>
        </w:tc>
      </w:tr>
      <w:tr>
        <w:tc>
          <w:tcPr>
            <w:tcW w:type="dxa" w:w="4536"/>
            <w:shd w:val="clear" w:color="auto" w:fill="F8FAFC"/>
          </w:tcPr>
          <w:p>
            <w:r>
              <w:rPr>
                <w:rFonts w:ascii="Calibri" w:hAnsi="Calibri"/>
                <w:b w:val="0"/>
                <w:i w:val="0"/>
                <w:sz w:val="20"/>
              </w:rPr>
              <w:t>Revenue by Module</w:t>
            </w:r>
          </w:p>
        </w:tc>
        <w:tc>
          <w:tcPr>
            <w:tcW w:type="dxa" w:w="4536"/>
            <w:shd w:val="clear" w:color="auto" w:fill="F8FAFC"/>
          </w:tcPr>
          <w:p>
            <w:r>
              <w:rPr>
                <w:rFonts w:ascii="Calibri" w:hAnsi="Calibri"/>
                <w:b w:val="0"/>
                <w:i w:val="0"/>
                <w:sz w:val="20"/>
              </w:rPr>
              <w:t>Pie chart: Leasing vs RAC vs Maintenance services</w:t>
            </w:r>
          </w:p>
        </w:tc>
      </w:tr>
      <w:tr>
        <w:tc>
          <w:tcPr>
            <w:tcW w:type="dxa" w:w="4536"/>
          </w:tcPr>
          <w:p>
            <w:r>
              <w:rPr>
                <w:rFonts w:ascii="Calibri" w:hAnsi="Calibri"/>
                <w:b w:val="0"/>
                <w:i w:val="0"/>
                <w:sz w:val="20"/>
              </w:rPr>
              <w:t>Revenue by Customer</w:t>
            </w:r>
          </w:p>
        </w:tc>
        <w:tc>
          <w:tcPr>
            <w:tcW w:type="dxa" w:w="4536"/>
          </w:tcPr>
          <w:p>
            <w:r>
              <w:rPr>
                <w:rFonts w:ascii="Calibri" w:hAnsi="Calibri"/>
                <w:b w:val="0"/>
                <w:i w:val="0"/>
                <w:sz w:val="20"/>
              </w:rPr>
              <w:t>Top 20 customers by total spend</w:t>
            </w:r>
          </w:p>
        </w:tc>
      </w:tr>
      <w:tr>
        <w:tc>
          <w:tcPr>
            <w:tcW w:type="dxa" w:w="4536"/>
            <w:shd w:val="clear" w:color="auto" w:fill="F8FAFC"/>
          </w:tcPr>
          <w:p>
            <w:r>
              <w:rPr>
                <w:rFonts w:ascii="Calibri" w:hAnsi="Calibri"/>
                <w:b w:val="0"/>
                <w:i w:val="0"/>
                <w:sz w:val="20"/>
              </w:rPr>
              <w:t>Revenue by Vehicle Type</w:t>
            </w:r>
          </w:p>
        </w:tc>
        <w:tc>
          <w:tcPr>
            <w:tcW w:type="dxa" w:w="4536"/>
            <w:shd w:val="clear" w:color="auto" w:fill="F8FAFC"/>
          </w:tcPr>
          <w:p>
            <w:r>
              <w:rPr>
                <w:rFonts w:ascii="Calibri" w:hAnsi="Calibri"/>
                <w:b w:val="0"/>
                <w:i w:val="0"/>
                <w:sz w:val="20"/>
              </w:rPr>
              <w:t>Which vehicle categories generate most revenue</w:t>
            </w:r>
          </w:p>
        </w:tc>
      </w:tr>
      <w:tr>
        <w:tc>
          <w:tcPr>
            <w:tcW w:type="dxa" w:w="4536"/>
          </w:tcPr>
          <w:p>
            <w:r>
              <w:rPr>
                <w:rFonts w:ascii="Calibri" w:hAnsi="Calibri"/>
                <w:b w:val="0"/>
                <w:i w:val="0"/>
                <w:sz w:val="20"/>
              </w:rPr>
              <w:t>Average Contract Value</w:t>
            </w:r>
          </w:p>
        </w:tc>
        <w:tc>
          <w:tcPr>
            <w:tcW w:type="dxa" w:w="4536"/>
          </w:tcPr>
          <w:p>
            <w:r>
              <w:rPr>
                <w:rFonts w:ascii="Calibri" w:hAnsi="Calibri"/>
                <w:b w:val="0"/>
                <w:i w:val="0"/>
                <w:sz w:val="20"/>
              </w:rPr>
              <w:t>Mean monthly rate per active lease contract</w:t>
            </w:r>
          </w:p>
        </w:tc>
      </w:tr>
      <w:tr>
        <w:tc>
          <w:tcPr>
            <w:tcW w:type="dxa" w:w="4536"/>
            <w:shd w:val="clear" w:color="auto" w:fill="F8FAFC"/>
          </w:tcPr>
          <w:p>
            <w:r>
              <w:rPr>
                <w:rFonts w:ascii="Calibri" w:hAnsi="Calibri"/>
                <w:b w:val="0"/>
                <w:i w:val="0"/>
                <w:sz w:val="20"/>
              </w:rPr>
              <w:t>Pipeline Forecast</w:t>
            </w:r>
          </w:p>
        </w:tc>
        <w:tc>
          <w:tcPr>
            <w:tcW w:type="dxa" w:w="4536"/>
            <w:shd w:val="clear" w:color="auto" w:fill="F8FAFC"/>
          </w:tcPr>
          <w:p>
            <w:r>
              <w:rPr>
                <w:rFonts w:ascii="Calibri" w:hAnsi="Calibri"/>
                <w:b w:val="0"/>
                <w:i w:val="0"/>
                <w:sz w:val="20"/>
              </w:rPr>
              <w:t>Expected revenue from quotations in advanced stages</w:t>
            </w:r>
          </w:p>
        </w:tc>
      </w:tr>
      <w:tr>
        <w:tc>
          <w:tcPr>
            <w:tcW w:type="dxa" w:w="4536"/>
          </w:tcPr>
          <w:p>
            <w:r>
              <w:rPr>
                <w:rFonts w:ascii="Calibri" w:hAnsi="Calibri"/>
                <w:b w:val="0"/>
                <w:i w:val="0"/>
                <w:sz w:val="20"/>
              </w:rPr>
              <w:t>Collection Rate Trend</w:t>
            </w:r>
          </w:p>
        </w:tc>
        <w:tc>
          <w:tcPr>
            <w:tcW w:type="dxa" w:w="4536"/>
          </w:tcPr>
          <w:p>
            <w:r>
              <w:rPr>
                <w:rFonts w:ascii="Calibri" w:hAnsi="Calibri"/>
                <w:b w:val="0"/>
                <w:i w:val="0"/>
                <w:sz w:val="20"/>
              </w:rPr>
              <w:t>Month-by-month invoice collection performance</w:t>
            </w:r>
          </w:p>
        </w:tc>
      </w:tr>
      <w:tr>
        <w:tc>
          <w:tcPr>
            <w:tcW w:type="dxa" w:w="4536"/>
            <w:shd w:val="clear" w:color="auto" w:fill="F8FAFC"/>
          </w:tcPr>
          <w:p>
            <w:r>
              <w:rPr>
                <w:rFonts w:ascii="Calibri" w:hAnsi="Calibri"/>
                <w:b w:val="0"/>
                <w:i w:val="0"/>
                <w:sz w:val="20"/>
              </w:rPr>
              <w:t>Overdue Ageing</w:t>
            </w:r>
          </w:p>
        </w:tc>
        <w:tc>
          <w:tcPr>
            <w:tcW w:type="dxa" w:w="4536"/>
            <w:shd w:val="clear" w:color="auto" w:fill="F8FAFC"/>
          </w:tcPr>
          <w:p>
            <w:r>
              <w:rPr>
                <w:rFonts w:ascii="Calibri" w:hAnsi="Calibri"/>
                <w:b w:val="0"/>
                <w:i w:val="0"/>
                <w:sz w:val="20"/>
              </w:rPr>
              <w:t>AR ageing buckets 0-30 / 31-60 / 61-90 / 90+ days</w:t>
            </w:r>
          </w:p>
        </w:tc>
      </w:tr>
    </w:tbl>
    <w:p/>
    <w:p>
      <w:pPr>
        <w:spacing w:before="280" w:after="80"/>
      </w:pPr>
      <w:r>
        <w:rPr>
          <w:rFonts w:ascii="Calibri" w:hAnsi="Calibri"/>
          <w:b/>
          <w:color w:val="1E293B"/>
          <w:sz w:val="30"/>
        </w:rPr>
        <w:t>15.4  Maintenance Cost Reports  (/reports/maintenance)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Section</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Total Maintenance Spend</w:t>
            </w:r>
          </w:p>
        </w:tc>
        <w:tc>
          <w:tcPr>
            <w:tcW w:type="dxa" w:w="4536"/>
          </w:tcPr>
          <w:p>
            <w:r>
              <w:rPr>
                <w:rFonts w:ascii="Calibri" w:hAnsi="Calibri"/>
                <w:b w:val="0"/>
                <w:i w:val="0"/>
                <w:sz w:val="20"/>
              </w:rPr>
              <w:t>Monthly and YTD maintenance cost</w:t>
            </w:r>
          </w:p>
        </w:tc>
      </w:tr>
      <w:tr>
        <w:tc>
          <w:tcPr>
            <w:tcW w:type="dxa" w:w="4536"/>
            <w:shd w:val="clear" w:color="auto" w:fill="F8FAFC"/>
          </w:tcPr>
          <w:p>
            <w:r>
              <w:rPr>
                <w:rFonts w:ascii="Calibri" w:hAnsi="Calibri"/>
                <w:b w:val="0"/>
                <w:i w:val="0"/>
                <w:sz w:val="20"/>
              </w:rPr>
              <w:t>Cost by Maintenance Type</w:t>
            </w:r>
          </w:p>
        </w:tc>
        <w:tc>
          <w:tcPr>
            <w:tcW w:type="dxa" w:w="4536"/>
            <w:shd w:val="clear" w:color="auto" w:fill="F8FAFC"/>
          </w:tcPr>
          <w:p>
            <w:r>
              <w:rPr>
                <w:rFonts w:ascii="Calibri" w:hAnsi="Calibri"/>
                <w:b w:val="0"/>
                <w:i w:val="0"/>
                <w:sz w:val="20"/>
              </w:rPr>
              <w:t>Preventive vs Corrective vs Emergency</w:t>
            </w:r>
          </w:p>
        </w:tc>
      </w:tr>
      <w:tr>
        <w:tc>
          <w:tcPr>
            <w:tcW w:type="dxa" w:w="4536"/>
          </w:tcPr>
          <w:p>
            <w:r>
              <w:rPr>
                <w:rFonts w:ascii="Calibri" w:hAnsi="Calibri"/>
                <w:b w:val="0"/>
                <w:i w:val="0"/>
                <w:sz w:val="20"/>
              </w:rPr>
              <w:t>Cost by Vehicle</w:t>
            </w:r>
          </w:p>
        </w:tc>
        <w:tc>
          <w:tcPr>
            <w:tcW w:type="dxa" w:w="4536"/>
          </w:tcPr>
          <w:p>
            <w:r>
              <w:rPr>
                <w:rFonts w:ascii="Calibri" w:hAnsi="Calibri"/>
                <w:b w:val="0"/>
                <w:i w:val="0"/>
                <w:sz w:val="20"/>
              </w:rPr>
              <w:t>Which vehicles cost the most to maintain</w:t>
            </w:r>
          </w:p>
        </w:tc>
      </w:tr>
      <w:tr>
        <w:tc>
          <w:tcPr>
            <w:tcW w:type="dxa" w:w="4536"/>
            <w:shd w:val="clear" w:color="auto" w:fill="F8FAFC"/>
          </w:tcPr>
          <w:p>
            <w:r>
              <w:rPr>
                <w:rFonts w:ascii="Calibri" w:hAnsi="Calibri"/>
                <w:b w:val="0"/>
                <w:i w:val="0"/>
                <w:sz w:val="20"/>
              </w:rPr>
              <w:t>Cost by Garage</w:t>
            </w:r>
          </w:p>
        </w:tc>
        <w:tc>
          <w:tcPr>
            <w:tcW w:type="dxa" w:w="4536"/>
            <w:shd w:val="clear" w:color="auto" w:fill="F8FAFC"/>
          </w:tcPr>
          <w:p>
            <w:r>
              <w:rPr>
                <w:rFonts w:ascii="Calibri" w:hAnsi="Calibri"/>
                <w:b w:val="0"/>
                <w:i w:val="0"/>
                <w:sz w:val="20"/>
              </w:rPr>
              <w:t>Spend per service provider</w:t>
            </w:r>
          </w:p>
        </w:tc>
      </w:tr>
      <w:tr>
        <w:tc>
          <w:tcPr>
            <w:tcW w:type="dxa" w:w="4536"/>
          </w:tcPr>
          <w:p>
            <w:r>
              <w:rPr>
                <w:rFonts w:ascii="Calibri" w:hAnsi="Calibri"/>
                <w:b w:val="0"/>
                <w:i w:val="0"/>
                <w:sz w:val="20"/>
              </w:rPr>
              <w:t>Average Cost per Request</w:t>
            </w:r>
          </w:p>
        </w:tc>
        <w:tc>
          <w:tcPr>
            <w:tcW w:type="dxa" w:w="4536"/>
          </w:tcPr>
          <w:p>
            <w:r>
              <w:rPr>
                <w:rFonts w:ascii="Calibri" w:hAnsi="Calibri"/>
                <w:b w:val="0"/>
                <w:i w:val="0"/>
                <w:sz w:val="20"/>
              </w:rPr>
              <w:t>Mean invoice value by priority level</w:t>
            </w:r>
          </w:p>
        </w:tc>
      </w:tr>
      <w:tr>
        <w:tc>
          <w:tcPr>
            <w:tcW w:type="dxa" w:w="4536"/>
            <w:shd w:val="clear" w:color="auto" w:fill="F8FAFC"/>
          </w:tcPr>
          <w:p>
            <w:r>
              <w:rPr>
                <w:rFonts w:ascii="Calibri" w:hAnsi="Calibri"/>
                <w:b w:val="0"/>
                <w:i w:val="0"/>
                <w:sz w:val="20"/>
              </w:rPr>
              <w:t>SLA Compliance Rate</w:t>
            </w:r>
          </w:p>
        </w:tc>
        <w:tc>
          <w:tcPr>
            <w:tcW w:type="dxa" w:w="4536"/>
            <w:shd w:val="clear" w:color="auto" w:fill="F8FAFC"/>
          </w:tcPr>
          <w:p>
            <w:r>
              <w:rPr>
                <w:rFonts w:ascii="Calibri" w:hAnsi="Calibri"/>
                <w:b w:val="0"/>
                <w:i w:val="0"/>
                <w:sz w:val="20"/>
              </w:rPr>
              <w:t>Percentage of requests resolved within target time</w:t>
            </w:r>
          </w:p>
        </w:tc>
      </w:tr>
      <w:tr>
        <w:tc>
          <w:tcPr>
            <w:tcW w:type="dxa" w:w="4536"/>
          </w:tcPr>
          <w:p>
            <w:r>
              <w:rPr>
                <w:rFonts w:ascii="Calibri" w:hAnsi="Calibri"/>
                <w:b w:val="0"/>
                <w:i w:val="0"/>
                <w:sz w:val="20"/>
              </w:rPr>
              <w:t>Repeat Repairs</w:t>
            </w:r>
          </w:p>
        </w:tc>
        <w:tc>
          <w:tcPr>
            <w:tcW w:type="dxa" w:w="4536"/>
          </w:tcPr>
          <w:p>
            <w:r>
              <w:rPr>
                <w:rFonts w:ascii="Calibri" w:hAnsi="Calibri"/>
                <w:b w:val="0"/>
                <w:i w:val="0"/>
                <w:sz w:val="20"/>
              </w:rPr>
              <w:t>Vehicles with the same repair type more than twice</w:t>
            </w:r>
          </w:p>
        </w:tc>
      </w:tr>
      <w:tr>
        <w:tc>
          <w:tcPr>
            <w:tcW w:type="dxa" w:w="4536"/>
            <w:shd w:val="clear" w:color="auto" w:fill="F8FAFC"/>
          </w:tcPr>
          <w:p>
            <w:r>
              <w:rPr>
                <w:rFonts w:ascii="Calibri" w:hAnsi="Calibri"/>
                <w:b w:val="0"/>
                <w:i w:val="0"/>
                <w:sz w:val="20"/>
              </w:rPr>
              <w:t>Garage Performance Table</w:t>
            </w:r>
          </w:p>
        </w:tc>
        <w:tc>
          <w:tcPr>
            <w:tcW w:type="dxa" w:w="4536"/>
            <w:shd w:val="clear" w:color="auto" w:fill="F8FAFC"/>
          </w:tcPr>
          <w:p>
            <w:r>
              <w:rPr>
                <w:rFonts w:ascii="Calibri" w:hAnsi="Calibri"/>
                <w:b w:val="0"/>
                <w:i w:val="0"/>
                <w:sz w:val="20"/>
              </w:rPr>
              <w:t>Avg cost, avg turnaround, rating per garage</w:t>
            </w:r>
          </w:p>
        </w:tc>
      </w:tr>
    </w:tbl>
    <w:p/>
    <w:p>
      <w:pPr>
        <w:spacing w:before="280" w:after="80"/>
      </w:pPr>
      <w:r>
        <w:rPr>
          <w:rFonts w:ascii="Calibri" w:hAnsi="Calibri"/>
          <w:b/>
          <w:color w:val="1E293B"/>
          <w:sz w:val="30"/>
        </w:rPr>
        <w:t>15.5  Driver Performance  (/reports/driver-performance)</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Section</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Overall Ratings</w:t>
            </w:r>
          </w:p>
        </w:tc>
        <w:tc>
          <w:tcPr>
            <w:tcW w:type="dxa" w:w="4536"/>
          </w:tcPr>
          <w:p>
            <w:r>
              <w:rPr>
                <w:rFonts w:ascii="Calibri" w:hAnsi="Calibri"/>
                <w:b w:val="0"/>
                <w:i w:val="0"/>
                <w:sz w:val="20"/>
              </w:rPr>
              <w:t>Distribution of driver scores across the fleet</w:t>
            </w:r>
          </w:p>
        </w:tc>
      </w:tr>
      <w:tr>
        <w:tc>
          <w:tcPr>
            <w:tcW w:type="dxa" w:w="4536"/>
            <w:shd w:val="clear" w:color="auto" w:fill="F8FAFC"/>
          </w:tcPr>
          <w:p>
            <w:r>
              <w:rPr>
                <w:rFonts w:ascii="Calibri" w:hAnsi="Calibri"/>
                <w:b w:val="0"/>
                <w:i w:val="0"/>
                <w:sz w:val="20"/>
              </w:rPr>
              <w:t>Top Performers</w:t>
            </w:r>
          </w:p>
        </w:tc>
        <w:tc>
          <w:tcPr>
            <w:tcW w:type="dxa" w:w="4536"/>
            <w:shd w:val="clear" w:color="auto" w:fill="F8FAFC"/>
          </w:tcPr>
          <w:p>
            <w:r>
              <w:rPr>
                <w:rFonts w:ascii="Calibri" w:hAnsi="Calibri"/>
                <w:b w:val="0"/>
                <w:i w:val="0"/>
                <w:sz w:val="20"/>
              </w:rPr>
              <w:t>Top 10 drivers by composite score</w:t>
            </w:r>
          </w:p>
        </w:tc>
      </w:tr>
      <w:tr>
        <w:tc>
          <w:tcPr>
            <w:tcW w:type="dxa" w:w="4536"/>
          </w:tcPr>
          <w:p>
            <w:r>
              <w:rPr>
                <w:rFonts w:ascii="Calibri" w:hAnsi="Calibri"/>
                <w:b w:val="0"/>
                <w:i w:val="0"/>
                <w:sz w:val="20"/>
              </w:rPr>
              <w:t>Improvement Needed</w:t>
            </w:r>
          </w:p>
        </w:tc>
        <w:tc>
          <w:tcPr>
            <w:tcW w:type="dxa" w:w="4536"/>
          </w:tcPr>
          <w:p>
            <w:r>
              <w:rPr>
                <w:rFonts w:ascii="Calibri" w:hAnsi="Calibri"/>
                <w:b w:val="0"/>
                <w:i w:val="0"/>
                <w:sz w:val="20"/>
              </w:rPr>
              <w:t>Drivers below minimum acceptable score</w:t>
            </w:r>
          </w:p>
        </w:tc>
      </w:tr>
      <w:tr>
        <w:tc>
          <w:tcPr>
            <w:tcW w:type="dxa" w:w="4536"/>
            <w:shd w:val="clear" w:color="auto" w:fill="F8FAFC"/>
          </w:tcPr>
          <w:p>
            <w:r>
              <w:rPr>
                <w:rFonts w:ascii="Calibri" w:hAnsi="Calibri"/>
                <w:b w:val="0"/>
                <w:i w:val="0"/>
                <w:sz w:val="20"/>
              </w:rPr>
              <w:t>Incident Rate</w:t>
            </w:r>
          </w:p>
        </w:tc>
        <w:tc>
          <w:tcPr>
            <w:tcW w:type="dxa" w:w="4536"/>
            <w:shd w:val="clear" w:color="auto" w:fill="F8FAFC"/>
          </w:tcPr>
          <w:p>
            <w:r>
              <w:rPr>
                <w:rFonts w:ascii="Calibri" w:hAnsi="Calibri"/>
                <w:b w:val="0"/>
                <w:i w:val="0"/>
                <w:sz w:val="20"/>
              </w:rPr>
              <w:t>Incidents per 1,000 km driven</w:t>
            </w:r>
          </w:p>
        </w:tc>
      </w:tr>
      <w:tr>
        <w:tc>
          <w:tcPr>
            <w:tcW w:type="dxa" w:w="4536"/>
          </w:tcPr>
          <w:p>
            <w:r>
              <w:rPr>
                <w:rFonts w:ascii="Calibri" w:hAnsi="Calibri"/>
                <w:b w:val="0"/>
                <w:i w:val="0"/>
                <w:sz w:val="20"/>
              </w:rPr>
              <w:t>On-Time Performance</w:t>
            </w:r>
          </w:p>
        </w:tc>
        <w:tc>
          <w:tcPr>
            <w:tcW w:type="dxa" w:w="4536"/>
          </w:tcPr>
          <w:p>
            <w:r>
              <w:rPr>
                <w:rFonts w:ascii="Calibri" w:hAnsi="Calibri"/>
                <w:b w:val="0"/>
                <w:i w:val="0"/>
                <w:sz w:val="20"/>
              </w:rPr>
              <w:t>Trips completed within schedule tolerance</w:t>
            </w:r>
          </w:p>
        </w:tc>
      </w:tr>
      <w:tr>
        <w:tc>
          <w:tcPr>
            <w:tcW w:type="dxa" w:w="4536"/>
            <w:shd w:val="clear" w:color="auto" w:fill="F8FAFC"/>
          </w:tcPr>
          <w:p>
            <w:r>
              <w:rPr>
                <w:rFonts w:ascii="Calibri" w:hAnsi="Calibri"/>
                <w:b w:val="0"/>
                <w:i w:val="0"/>
                <w:sz w:val="20"/>
              </w:rPr>
              <w:t>Training Compliance</w:t>
            </w:r>
          </w:p>
        </w:tc>
        <w:tc>
          <w:tcPr>
            <w:tcW w:type="dxa" w:w="4536"/>
            <w:shd w:val="clear" w:color="auto" w:fill="F8FAFC"/>
          </w:tcPr>
          <w:p>
            <w:r>
              <w:rPr>
                <w:rFonts w:ascii="Calibri" w:hAnsi="Calibri"/>
                <w:b w:val="0"/>
                <w:i w:val="0"/>
                <w:sz w:val="20"/>
              </w:rPr>
              <w:t>Drivers with up-to-date mandatory certifications</w:t>
            </w:r>
          </w:p>
        </w:tc>
      </w:tr>
      <w:tr>
        <w:tc>
          <w:tcPr>
            <w:tcW w:type="dxa" w:w="4536"/>
          </w:tcPr>
          <w:p>
            <w:r>
              <w:rPr>
                <w:rFonts w:ascii="Calibri" w:hAnsi="Calibri"/>
                <w:b w:val="0"/>
                <w:i w:val="0"/>
                <w:sz w:val="20"/>
              </w:rPr>
              <w:t>Licence Expiry Calendar</w:t>
            </w:r>
          </w:p>
        </w:tc>
        <w:tc>
          <w:tcPr>
            <w:tcW w:type="dxa" w:w="4536"/>
          </w:tcPr>
          <w:p>
            <w:r>
              <w:rPr>
                <w:rFonts w:ascii="Calibri" w:hAnsi="Calibri"/>
                <w:b w:val="0"/>
                <w:i w:val="0"/>
                <w:sz w:val="20"/>
              </w:rPr>
              <w:t>Upcoming licence renewals in next 90 days</w:t>
            </w:r>
          </w:p>
        </w:tc>
      </w:tr>
      <w:tr>
        <w:tc>
          <w:tcPr>
            <w:tcW w:type="dxa" w:w="4536"/>
            <w:shd w:val="clear" w:color="auto" w:fill="F8FAFC"/>
          </w:tcPr>
          <w:p>
            <w:r>
              <w:rPr>
                <w:rFonts w:ascii="Calibri" w:hAnsi="Calibri"/>
                <w:b w:val="0"/>
                <w:i w:val="0"/>
                <w:sz w:val="20"/>
              </w:rPr>
              <w:t>Attendance Heatmap</w:t>
            </w:r>
          </w:p>
        </w:tc>
        <w:tc>
          <w:tcPr>
            <w:tcW w:type="dxa" w:w="4536"/>
            <w:shd w:val="clear" w:color="auto" w:fill="F8FAFC"/>
          </w:tcPr>
          <w:p>
            <w:r>
              <w:rPr>
                <w:rFonts w:ascii="Calibri" w:hAnsi="Calibri"/>
                <w:b w:val="0"/>
                <w:i w:val="0"/>
                <w:sz w:val="20"/>
              </w:rPr>
              <w:t>Shift attendance by driver and day of week</w:t>
            </w:r>
          </w:p>
        </w:tc>
      </w:tr>
    </w:tbl>
    <w:p/>
    <w:p>
      <w:pPr>
        <w:spacing w:before="280" w:after="80"/>
      </w:pPr>
      <w:r>
        <w:rPr>
          <w:rFonts w:ascii="Calibri" w:hAnsi="Calibri"/>
          <w:b/>
          <w:color w:val="1E293B"/>
          <w:sz w:val="30"/>
        </w:rPr>
        <w:t>15.6  Scheduled Reports  (/reports/scheduled)</w:t>
      </w:r>
    </w:p>
    <w:p>
      <w:pPr>
        <w:spacing w:after="80"/>
      </w:pPr>
      <w:r>
        <w:rPr>
          <w:rFonts w:ascii="Calibri" w:hAnsi="Calibri"/>
          <w:b w:val="0"/>
          <w:i w:val="0"/>
          <w:sz w:val="22"/>
        </w:rPr>
        <w:t>Administrators can configure reports to run automatically and be delivered by email:</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Field</w:t>
            </w:r>
          </w:p>
        </w:tc>
        <w:tc>
          <w:tcPr>
            <w:tcW w:type="dxa" w:w="4536"/>
            <w:shd w:val="clear" w:color="auto" w:fill="1E293B"/>
          </w:tcPr>
          <w:p>
            <w:r>
              <w:rPr>
                <w:rFonts w:ascii="Calibri" w:hAnsi="Calibri"/>
                <w:b/>
                <w:i w:val="0"/>
                <w:color w:val="FFFFFF"/>
                <w:sz w:val="20"/>
              </w:rPr>
              <w:t>Description</w:t>
            </w:r>
          </w:p>
        </w:tc>
      </w:tr>
      <w:tr>
        <w:tc>
          <w:tcPr>
            <w:tcW w:type="dxa" w:w="4536"/>
          </w:tcPr>
          <w:p>
            <w:r>
              <w:rPr>
                <w:rFonts w:ascii="Calibri" w:hAnsi="Calibri"/>
                <w:b w:val="0"/>
                <w:i w:val="0"/>
                <w:sz w:val="20"/>
              </w:rPr>
              <w:t>Report Name</w:t>
            </w:r>
          </w:p>
        </w:tc>
        <w:tc>
          <w:tcPr>
            <w:tcW w:type="dxa" w:w="4536"/>
          </w:tcPr>
          <w:p>
            <w:r>
              <w:rPr>
                <w:rFonts w:ascii="Calibri" w:hAnsi="Calibri"/>
                <w:b w:val="0"/>
                <w:i w:val="0"/>
                <w:sz w:val="20"/>
              </w:rPr>
              <w:t>Select from available report library</w:t>
            </w:r>
          </w:p>
        </w:tc>
      </w:tr>
      <w:tr>
        <w:tc>
          <w:tcPr>
            <w:tcW w:type="dxa" w:w="4536"/>
            <w:shd w:val="clear" w:color="auto" w:fill="F8FAFC"/>
          </w:tcPr>
          <w:p>
            <w:r>
              <w:rPr>
                <w:rFonts w:ascii="Calibri" w:hAnsi="Calibri"/>
                <w:b w:val="0"/>
                <w:i w:val="0"/>
                <w:sz w:val="20"/>
              </w:rPr>
              <w:t>Recipients</w:t>
            </w:r>
          </w:p>
        </w:tc>
        <w:tc>
          <w:tcPr>
            <w:tcW w:type="dxa" w:w="4536"/>
            <w:shd w:val="clear" w:color="auto" w:fill="F8FAFC"/>
          </w:tcPr>
          <w:p>
            <w:r>
              <w:rPr>
                <w:rFonts w:ascii="Calibri" w:hAnsi="Calibri"/>
                <w:b w:val="0"/>
                <w:i w:val="0"/>
                <w:sz w:val="20"/>
              </w:rPr>
              <w:t>Email addresses (comma-separated)</w:t>
            </w:r>
          </w:p>
        </w:tc>
      </w:tr>
      <w:tr>
        <w:tc>
          <w:tcPr>
            <w:tcW w:type="dxa" w:w="4536"/>
          </w:tcPr>
          <w:p>
            <w:r>
              <w:rPr>
                <w:rFonts w:ascii="Calibri" w:hAnsi="Calibri"/>
                <w:b w:val="0"/>
                <w:i w:val="0"/>
                <w:sz w:val="20"/>
              </w:rPr>
              <w:t>Frequency</w:t>
            </w:r>
          </w:p>
        </w:tc>
        <w:tc>
          <w:tcPr>
            <w:tcW w:type="dxa" w:w="4536"/>
          </w:tcPr>
          <w:p>
            <w:r>
              <w:rPr>
                <w:rFonts w:ascii="Calibri" w:hAnsi="Calibri"/>
                <w:b w:val="0"/>
                <w:i w:val="0"/>
                <w:sz w:val="20"/>
              </w:rPr>
              <w:t>DAILY / WEEKLY / MONTHLY / QUARTERLY</w:t>
            </w:r>
          </w:p>
        </w:tc>
      </w:tr>
      <w:tr>
        <w:tc>
          <w:tcPr>
            <w:tcW w:type="dxa" w:w="4536"/>
            <w:shd w:val="clear" w:color="auto" w:fill="F8FAFC"/>
          </w:tcPr>
          <w:p>
            <w:r>
              <w:rPr>
                <w:rFonts w:ascii="Calibri" w:hAnsi="Calibri"/>
                <w:b w:val="0"/>
                <w:i w:val="0"/>
                <w:sz w:val="20"/>
              </w:rPr>
              <w:t>Delivery Day</w:t>
            </w:r>
          </w:p>
        </w:tc>
        <w:tc>
          <w:tcPr>
            <w:tcW w:type="dxa" w:w="4536"/>
            <w:shd w:val="clear" w:color="auto" w:fill="F8FAFC"/>
          </w:tcPr>
          <w:p>
            <w:r>
              <w:rPr>
                <w:rFonts w:ascii="Calibri" w:hAnsi="Calibri"/>
                <w:b w:val="0"/>
                <w:i w:val="0"/>
                <w:sz w:val="20"/>
              </w:rPr>
              <w:t>Day of week (Weekly) or date of month (Monthly)</w:t>
            </w:r>
          </w:p>
        </w:tc>
      </w:tr>
      <w:tr>
        <w:tc>
          <w:tcPr>
            <w:tcW w:type="dxa" w:w="4536"/>
          </w:tcPr>
          <w:p>
            <w:r>
              <w:rPr>
                <w:rFonts w:ascii="Calibri" w:hAnsi="Calibri"/>
                <w:b w:val="0"/>
                <w:i w:val="0"/>
                <w:sz w:val="20"/>
              </w:rPr>
              <w:t>Delivery Time</w:t>
            </w:r>
          </w:p>
        </w:tc>
        <w:tc>
          <w:tcPr>
            <w:tcW w:type="dxa" w:w="4536"/>
          </w:tcPr>
          <w:p>
            <w:r>
              <w:rPr>
                <w:rFonts w:ascii="Calibri" w:hAnsi="Calibri"/>
                <w:b w:val="0"/>
                <w:i w:val="0"/>
                <w:sz w:val="20"/>
              </w:rPr>
              <w:t>Time to generate and send</w:t>
            </w:r>
          </w:p>
        </w:tc>
      </w:tr>
      <w:tr>
        <w:tc>
          <w:tcPr>
            <w:tcW w:type="dxa" w:w="4536"/>
            <w:shd w:val="clear" w:color="auto" w:fill="F8FAFC"/>
          </w:tcPr>
          <w:p>
            <w:r>
              <w:rPr>
                <w:rFonts w:ascii="Calibri" w:hAnsi="Calibri"/>
                <w:b w:val="0"/>
                <w:i w:val="0"/>
                <w:sz w:val="20"/>
              </w:rPr>
              <w:t>Format</w:t>
            </w:r>
          </w:p>
        </w:tc>
        <w:tc>
          <w:tcPr>
            <w:tcW w:type="dxa" w:w="4536"/>
            <w:shd w:val="clear" w:color="auto" w:fill="F8FAFC"/>
          </w:tcPr>
          <w:p>
            <w:r>
              <w:rPr>
                <w:rFonts w:ascii="Calibri" w:hAnsi="Calibri"/>
                <w:b w:val="0"/>
                <w:i w:val="0"/>
                <w:sz w:val="20"/>
              </w:rPr>
              <w:t>PDF / XLSX / CSV</w:t>
            </w:r>
          </w:p>
        </w:tc>
      </w:tr>
      <w:tr>
        <w:tc>
          <w:tcPr>
            <w:tcW w:type="dxa" w:w="4536"/>
          </w:tcPr>
          <w:p>
            <w:r>
              <w:rPr>
                <w:rFonts w:ascii="Calibri" w:hAnsi="Calibri"/>
                <w:b w:val="0"/>
                <w:i w:val="0"/>
                <w:sz w:val="20"/>
              </w:rPr>
              <w:t>Filters</w:t>
            </w:r>
          </w:p>
        </w:tc>
        <w:tc>
          <w:tcPr>
            <w:tcW w:type="dxa" w:w="4536"/>
          </w:tcPr>
          <w:p>
            <w:r>
              <w:rPr>
                <w:rFonts w:ascii="Calibri" w:hAnsi="Calibri"/>
                <w:b w:val="0"/>
                <w:i w:val="0"/>
                <w:sz w:val="20"/>
              </w:rPr>
              <w:t>Pre-apply module, date range or status filters</w:t>
            </w:r>
          </w:p>
        </w:tc>
      </w:tr>
      <w:tr>
        <w:tc>
          <w:tcPr>
            <w:tcW w:type="dxa" w:w="4536"/>
            <w:shd w:val="clear" w:color="auto" w:fill="F8FAFC"/>
          </w:tcPr>
          <w:p>
            <w:r>
              <w:rPr>
                <w:rFonts w:ascii="Calibri" w:hAnsi="Calibri"/>
                <w:b w:val="0"/>
                <w:i w:val="0"/>
                <w:sz w:val="20"/>
              </w:rPr>
              <w:t>Is Active</w:t>
            </w:r>
          </w:p>
        </w:tc>
        <w:tc>
          <w:tcPr>
            <w:tcW w:type="dxa" w:w="4536"/>
            <w:shd w:val="clear" w:color="auto" w:fill="F8FAFC"/>
          </w:tcPr>
          <w:p>
            <w:r>
              <w:rPr>
                <w:rFonts w:ascii="Calibri" w:hAnsi="Calibri"/>
                <w:b w:val="0"/>
                <w:i w:val="0"/>
                <w:sz w:val="20"/>
              </w:rPr>
              <w:t>Enable/disable without deleting the schedule</w:t>
            </w:r>
          </w:p>
        </w:tc>
      </w:tr>
    </w:tbl>
    <w:p/>
    <w:p>
      <w:pPr>
        <w:spacing w:before="280" w:after="80"/>
      </w:pPr>
      <w:r>
        <w:rPr>
          <w:rFonts w:ascii="Calibri" w:hAnsi="Calibri"/>
          <w:b/>
          <w:color w:val="1E293B"/>
          <w:sz w:val="30"/>
        </w:rPr>
        <w:t>15.7  Cross-Module Analytics</w:t>
      </w:r>
    </w:p>
    <w:p>
      <w:pPr>
        <w:spacing w:after="80"/>
      </w:pPr>
      <w:r>
        <w:rPr>
          <w:rFonts w:ascii="Calibri" w:hAnsi="Calibri"/>
          <w:b w:val="0"/>
          <w:i w:val="0"/>
          <w:sz w:val="22"/>
        </w:rPr>
        <w:t>Several reports span multiple modules to give a holistic view:</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Report</w:t>
            </w:r>
          </w:p>
        </w:tc>
        <w:tc>
          <w:tcPr>
            <w:tcW w:type="dxa" w:w="4536"/>
            <w:shd w:val="clear" w:color="auto" w:fill="1E293B"/>
          </w:tcPr>
          <w:p>
            <w:r>
              <w:rPr>
                <w:rFonts w:ascii="Calibri" w:hAnsi="Calibri"/>
                <w:b/>
                <w:i w:val="0"/>
                <w:color w:val="FFFFFF"/>
                <w:sz w:val="20"/>
              </w:rPr>
              <w:t>Scope</w:t>
            </w:r>
          </w:p>
        </w:tc>
      </w:tr>
      <w:tr>
        <w:tc>
          <w:tcPr>
            <w:tcW w:type="dxa" w:w="4536"/>
          </w:tcPr>
          <w:p>
            <w:r>
              <w:rPr>
                <w:rFonts w:ascii="Calibri" w:hAnsi="Calibri"/>
                <w:b w:val="0"/>
                <w:i w:val="0"/>
                <w:sz w:val="20"/>
              </w:rPr>
              <w:t>Vehicle Lifecycle Report</w:t>
            </w:r>
          </w:p>
        </w:tc>
        <w:tc>
          <w:tcPr>
            <w:tcW w:type="dxa" w:w="4536"/>
          </w:tcPr>
          <w:p>
            <w:r>
              <w:rPr>
                <w:rFonts w:ascii="Calibri" w:hAnsi="Calibri"/>
                <w:b w:val="0"/>
                <w:i w:val="0"/>
                <w:sz w:val="20"/>
              </w:rPr>
              <w:t>Acquisition cost, total maintenance, total fuel, total fines, depreciation, disposal value — per vehicle</w:t>
            </w:r>
          </w:p>
        </w:tc>
      </w:tr>
      <w:tr>
        <w:tc>
          <w:tcPr>
            <w:tcW w:type="dxa" w:w="4536"/>
            <w:shd w:val="clear" w:color="auto" w:fill="F8FAFC"/>
          </w:tcPr>
          <w:p>
            <w:r>
              <w:rPr>
                <w:rFonts w:ascii="Calibri" w:hAnsi="Calibri"/>
                <w:b w:val="0"/>
                <w:i w:val="0"/>
                <w:sz w:val="20"/>
              </w:rPr>
              <w:t>Customer Profitability</w:t>
            </w:r>
          </w:p>
        </w:tc>
        <w:tc>
          <w:tcPr>
            <w:tcW w:type="dxa" w:w="4536"/>
            <w:shd w:val="clear" w:color="auto" w:fill="F8FAFC"/>
          </w:tcPr>
          <w:p>
            <w:r>
              <w:rPr>
                <w:rFonts w:ascii="Calibri" w:hAnsi="Calibri"/>
                <w:b w:val="0"/>
                <w:i w:val="0"/>
                <w:sz w:val="20"/>
              </w:rPr>
              <w:t>Revenue, discounts, bad debts, service costs — per customer</w:t>
            </w:r>
          </w:p>
        </w:tc>
      </w:tr>
      <w:tr>
        <w:tc>
          <w:tcPr>
            <w:tcW w:type="dxa" w:w="4536"/>
          </w:tcPr>
          <w:p>
            <w:r>
              <w:rPr>
                <w:rFonts w:ascii="Calibri" w:hAnsi="Calibri"/>
                <w:b w:val="0"/>
                <w:i w:val="0"/>
                <w:sz w:val="20"/>
              </w:rPr>
              <w:t>Operational Cost per km</w:t>
            </w:r>
          </w:p>
        </w:tc>
        <w:tc>
          <w:tcPr>
            <w:tcW w:type="dxa" w:w="4536"/>
          </w:tcPr>
          <w:p>
            <w:r>
              <w:rPr>
                <w:rFonts w:ascii="Calibri" w:hAnsi="Calibri"/>
                <w:b w:val="0"/>
                <w:i w:val="0"/>
                <w:sz w:val="20"/>
              </w:rPr>
              <w:t>All costs divided by total km driven — benchmarked against industry</w:t>
            </w:r>
          </w:p>
        </w:tc>
      </w:tr>
      <w:tr>
        <w:tc>
          <w:tcPr>
            <w:tcW w:type="dxa" w:w="4536"/>
            <w:shd w:val="clear" w:color="auto" w:fill="F8FAFC"/>
          </w:tcPr>
          <w:p>
            <w:r>
              <w:rPr>
                <w:rFonts w:ascii="Calibri" w:hAnsi="Calibri"/>
                <w:b w:val="0"/>
                <w:i w:val="0"/>
                <w:sz w:val="20"/>
              </w:rPr>
              <w:t>Compliance Dashboard</w:t>
            </w:r>
          </w:p>
        </w:tc>
        <w:tc>
          <w:tcPr>
            <w:tcW w:type="dxa" w:w="4536"/>
            <w:shd w:val="clear" w:color="auto" w:fill="F8FAFC"/>
          </w:tcPr>
          <w:p>
            <w:r>
              <w:rPr>
                <w:rFonts w:ascii="Calibri" w:hAnsi="Calibri"/>
                <w:b w:val="0"/>
                <w:i w:val="0"/>
                <w:sz w:val="20"/>
              </w:rPr>
              <w:t>All expiring documents across vehicles and drivers in a single view</w:t>
            </w:r>
          </w:p>
        </w:tc>
      </w:tr>
      <w:tr>
        <w:tc>
          <w:tcPr>
            <w:tcW w:type="dxa" w:w="4536"/>
          </w:tcPr>
          <w:p>
            <w:r>
              <w:rPr>
                <w:rFonts w:ascii="Calibri" w:hAnsi="Calibri"/>
                <w:b w:val="0"/>
                <w:i w:val="0"/>
                <w:sz w:val="20"/>
              </w:rPr>
              <w:t>Workflow SLA Report</w:t>
            </w:r>
          </w:p>
        </w:tc>
        <w:tc>
          <w:tcPr>
            <w:tcW w:type="dxa" w:w="4536"/>
          </w:tcPr>
          <w:p>
            <w:r>
              <w:rPr>
                <w:rFonts w:ascii="Calibri" w:hAnsi="Calibri"/>
                <w:b w:val="0"/>
                <w:i w:val="0"/>
                <w:sz w:val="20"/>
              </w:rPr>
              <w:t>Pending approvals, average time to approve, escalated items — per workflow</w:t>
            </w:r>
          </w:p>
        </w:tc>
      </w:tr>
    </w:tbl>
    <w:p/>
    <w:p>
      <w:r>
        <w:br w:type="page"/>
      </w:r>
    </w:p>
    <w:p>
      <w:pPr>
        <w:spacing w:before="360" w:after="120"/>
        <w:pBdr>
          <w:bottom w:val="single" w:sz="6" w:color="4F46E5"/>
        </w:pBdr>
      </w:pPr>
      <w:r>
        <w:rPr>
          <w:rFonts w:ascii="Calibri" w:hAnsi="Calibri"/>
          <w:b/>
          <w:color w:val="4F46E5"/>
          <w:sz w:val="40"/>
        </w:rPr>
        <w:t>Appendix A — Role &amp; Permission Matrix</w:t>
      </w:r>
    </w:p>
    <w:p>
      <w:pPr>
        <w:spacing w:after="80"/>
      </w:pPr>
      <w:r>
        <w:rPr>
          <w:rFonts w:ascii="Calibri" w:hAnsi="Calibri"/>
          <w:b w:val="0"/>
          <w:i w:val="0"/>
          <w:sz w:val="22"/>
        </w:rPr>
        <w:t>The table below summarises which actions each built-in role can perform across modules. C=Create, R=Read, U=Update, D=Delete, A=Approve, E=Export.</w:t>
      </w:r>
    </w:p>
    <w:tbl>
      <w:tblPr>
        <w:tblStyle w:val="TableGrid"/>
        <w:tblW w:type="auto" w:w="0"/>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shd w:val="clear" w:color="auto" w:fill="0F172A"/>
          </w:tcPr>
          <w:p>
            <w:r>
              <w:rPr>
                <w:rFonts w:ascii="Calibri" w:hAnsi="Calibri"/>
                <w:b/>
                <w:i w:val="0"/>
                <w:color w:val="FFFFFF"/>
                <w:sz w:val="18"/>
              </w:rPr>
              <w:t>Role</w:t>
            </w:r>
          </w:p>
        </w:tc>
        <w:tc>
          <w:tcPr>
            <w:tcW w:type="dxa" w:w="825"/>
            <w:shd w:val="clear" w:color="auto" w:fill="0F172A"/>
          </w:tcPr>
          <w:p>
            <w:pPr>
              <w:jc w:val="center"/>
            </w:pPr>
            <w:r>
              <w:rPr>
                <w:rFonts w:ascii="Calibri" w:hAnsi="Calibri"/>
                <w:b/>
                <w:i w:val="0"/>
                <w:color w:val="FFFFFF"/>
                <w:sz w:val="16"/>
              </w:rPr>
              <w:t>Leasing</w:t>
            </w:r>
          </w:p>
        </w:tc>
        <w:tc>
          <w:tcPr>
            <w:tcW w:type="dxa" w:w="825"/>
            <w:shd w:val="clear" w:color="auto" w:fill="0F172A"/>
          </w:tcPr>
          <w:p>
            <w:pPr>
              <w:jc w:val="center"/>
            </w:pPr>
            <w:r>
              <w:rPr>
                <w:rFonts w:ascii="Calibri" w:hAnsi="Calibri"/>
                <w:b/>
                <w:i w:val="0"/>
                <w:color w:val="FFFFFF"/>
                <w:sz w:val="16"/>
              </w:rPr>
              <w:t>Maintenance</w:t>
            </w:r>
          </w:p>
        </w:tc>
        <w:tc>
          <w:tcPr>
            <w:tcW w:type="dxa" w:w="825"/>
            <w:shd w:val="clear" w:color="auto" w:fill="0F172A"/>
          </w:tcPr>
          <w:p>
            <w:pPr>
              <w:jc w:val="center"/>
            </w:pPr>
            <w:r>
              <w:rPr>
                <w:rFonts w:ascii="Calibri" w:hAnsi="Calibri"/>
                <w:b/>
                <w:i w:val="0"/>
                <w:color w:val="FFFFFF"/>
                <w:sz w:val="16"/>
              </w:rPr>
              <w:t>RAC</w:t>
            </w:r>
          </w:p>
        </w:tc>
        <w:tc>
          <w:tcPr>
            <w:tcW w:type="dxa" w:w="825"/>
            <w:shd w:val="clear" w:color="auto" w:fill="0F172A"/>
          </w:tcPr>
          <w:p>
            <w:pPr>
              <w:jc w:val="center"/>
            </w:pPr>
            <w:r>
              <w:rPr>
                <w:rFonts w:ascii="Calibri" w:hAnsi="Calibri"/>
                <w:b/>
                <w:i w:val="0"/>
                <w:color w:val="FFFFFF"/>
                <w:sz w:val="16"/>
              </w:rPr>
              <w:t>Fleet</w:t>
            </w:r>
          </w:p>
        </w:tc>
        <w:tc>
          <w:tcPr>
            <w:tcW w:type="dxa" w:w="825"/>
            <w:shd w:val="clear" w:color="auto" w:fill="0F172A"/>
          </w:tcPr>
          <w:p>
            <w:pPr>
              <w:jc w:val="center"/>
            </w:pPr>
            <w:r>
              <w:rPr>
                <w:rFonts w:ascii="Calibri" w:hAnsi="Calibri"/>
                <w:b/>
                <w:i w:val="0"/>
                <w:color w:val="FFFFFF"/>
                <w:sz w:val="16"/>
              </w:rPr>
              <w:t>Drivers</w:t>
            </w:r>
          </w:p>
        </w:tc>
        <w:tc>
          <w:tcPr>
            <w:tcW w:type="dxa" w:w="825"/>
            <w:shd w:val="clear" w:color="auto" w:fill="0F172A"/>
          </w:tcPr>
          <w:p>
            <w:pPr>
              <w:jc w:val="center"/>
            </w:pPr>
            <w:r>
              <w:rPr>
                <w:rFonts w:ascii="Calibri" w:hAnsi="Calibri"/>
                <w:b/>
                <w:i w:val="0"/>
                <w:color w:val="FFFFFF"/>
                <w:sz w:val="16"/>
              </w:rPr>
              <w:t>Customers</w:t>
            </w:r>
          </w:p>
        </w:tc>
        <w:tc>
          <w:tcPr>
            <w:tcW w:type="dxa" w:w="825"/>
            <w:shd w:val="clear" w:color="auto" w:fill="0F172A"/>
          </w:tcPr>
          <w:p>
            <w:pPr>
              <w:jc w:val="center"/>
            </w:pPr>
            <w:r>
              <w:rPr>
                <w:rFonts w:ascii="Calibri" w:hAnsi="Calibri"/>
                <w:b/>
                <w:i w:val="0"/>
                <w:color w:val="FFFFFF"/>
                <w:sz w:val="16"/>
              </w:rPr>
              <w:t>Finance</w:t>
            </w:r>
          </w:p>
        </w:tc>
        <w:tc>
          <w:tcPr>
            <w:tcW w:type="dxa" w:w="825"/>
            <w:shd w:val="clear" w:color="auto" w:fill="0F172A"/>
          </w:tcPr>
          <w:p>
            <w:pPr>
              <w:jc w:val="center"/>
            </w:pPr>
            <w:r>
              <w:rPr>
                <w:rFonts w:ascii="Calibri" w:hAnsi="Calibri"/>
                <w:b/>
                <w:i w:val="0"/>
                <w:color w:val="FFFFFF"/>
                <w:sz w:val="16"/>
              </w:rPr>
              <w:t>Reports</w:t>
            </w:r>
          </w:p>
        </w:tc>
        <w:tc>
          <w:tcPr>
            <w:tcW w:type="dxa" w:w="825"/>
            <w:shd w:val="clear" w:color="auto" w:fill="0F172A"/>
          </w:tcPr>
          <w:p>
            <w:pPr>
              <w:jc w:val="center"/>
            </w:pPr>
            <w:r>
              <w:rPr>
                <w:rFonts w:ascii="Calibri" w:hAnsi="Calibri"/>
                <w:b/>
                <w:i w:val="0"/>
                <w:color w:val="FFFFFF"/>
                <w:sz w:val="16"/>
              </w:rPr>
              <w:t>Bus Ops</w:t>
            </w:r>
          </w:p>
        </w:tc>
        <w:tc>
          <w:tcPr>
            <w:tcW w:type="dxa" w:w="825"/>
            <w:shd w:val="clear" w:color="auto" w:fill="0F172A"/>
          </w:tcPr>
          <w:p>
            <w:pPr>
              <w:jc w:val="center"/>
            </w:pPr>
            <w:r>
              <w:rPr>
                <w:rFonts w:ascii="Calibri" w:hAnsi="Calibri"/>
                <w:b/>
                <w:i w:val="0"/>
                <w:color w:val="FFFFFF"/>
                <w:sz w:val="16"/>
              </w:rPr>
              <w:t>Admin</w:t>
            </w:r>
          </w:p>
        </w:tc>
      </w:tr>
      <w:tr>
        <w:tc>
          <w:tcPr>
            <w:tcW w:type="dxa" w:w="825"/>
            <w:shd w:val="clear" w:color="auto" w:fill="FFFFFF"/>
          </w:tcPr>
          <w:p>
            <w:r>
              <w:rPr>
                <w:rFonts w:ascii="Calibri" w:hAnsi="Calibri"/>
                <w:b/>
                <w:i w:val="0"/>
                <w:sz w:val="18"/>
              </w:rPr>
              <w:t>Super Admin</w:t>
            </w:r>
          </w:p>
        </w:tc>
        <w:tc>
          <w:tcPr>
            <w:tcW w:type="dxa" w:w="825"/>
            <w:shd w:val="clear" w:color="auto" w:fill="FFFFFF"/>
          </w:tcPr>
          <w:p>
            <w:pPr>
              <w:jc w:val="center"/>
            </w:pPr>
            <w:r>
              <w:rPr>
                <w:rFonts w:ascii="Calibri" w:hAnsi="Calibri"/>
                <w:b w:val="0"/>
                <w:i w:val="0"/>
                <w:color w:val="16A34A"/>
                <w:sz w:val="16"/>
              </w:rPr>
              <w:t>C R U D A E</w:t>
            </w:r>
          </w:p>
        </w:tc>
        <w:tc>
          <w:tcPr>
            <w:tcW w:type="dxa" w:w="825"/>
            <w:shd w:val="clear" w:color="auto" w:fill="FFFFFF"/>
          </w:tcPr>
          <w:p>
            <w:pPr>
              <w:jc w:val="center"/>
            </w:pPr>
            <w:r>
              <w:rPr>
                <w:rFonts w:ascii="Calibri" w:hAnsi="Calibri"/>
                <w:b w:val="0"/>
                <w:i w:val="0"/>
                <w:color w:val="16A34A"/>
                <w:sz w:val="16"/>
              </w:rPr>
              <w:t>C R U D A E</w:t>
            </w:r>
          </w:p>
        </w:tc>
        <w:tc>
          <w:tcPr>
            <w:tcW w:type="dxa" w:w="825"/>
            <w:shd w:val="clear" w:color="auto" w:fill="FFFFFF"/>
          </w:tcPr>
          <w:p>
            <w:pPr>
              <w:jc w:val="center"/>
            </w:pPr>
            <w:r>
              <w:rPr>
                <w:rFonts w:ascii="Calibri" w:hAnsi="Calibri"/>
                <w:b w:val="0"/>
                <w:i w:val="0"/>
                <w:color w:val="16A34A"/>
                <w:sz w:val="16"/>
              </w:rPr>
              <w:t>C R U D A E</w:t>
            </w:r>
          </w:p>
        </w:tc>
        <w:tc>
          <w:tcPr>
            <w:tcW w:type="dxa" w:w="825"/>
            <w:shd w:val="clear" w:color="auto" w:fill="FFFFFF"/>
          </w:tcPr>
          <w:p>
            <w:pPr>
              <w:jc w:val="center"/>
            </w:pPr>
            <w:r>
              <w:rPr>
                <w:rFonts w:ascii="Calibri" w:hAnsi="Calibri"/>
                <w:b w:val="0"/>
                <w:i w:val="0"/>
                <w:color w:val="16A34A"/>
                <w:sz w:val="16"/>
              </w:rPr>
              <w:t>C R U D A E</w:t>
            </w:r>
          </w:p>
        </w:tc>
        <w:tc>
          <w:tcPr>
            <w:tcW w:type="dxa" w:w="825"/>
            <w:shd w:val="clear" w:color="auto" w:fill="FFFFFF"/>
          </w:tcPr>
          <w:p>
            <w:pPr>
              <w:jc w:val="center"/>
            </w:pPr>
            <w:r>
              <w:rPr>
                <w:rFonts w:ascii="Calibri" w:hAnsi="Calibri"/>
                <w:b w:val="0"/>
                <w:i w:val="0"/>
                <w:color w:val="16A34A"/>
                <w:sz w:val="16"/>
              </w:rPr>
              <w:t>C R U D A E</w:t>
            </w:r>
          </w:p>
        </w:tc>
        <w:tc>
          <w:tcPr>
            <w:tcW w:type="dxa" w:w="825"/>
            <w:shd w:val="clear" w:color="auto" w:fill="FFFFFF"/>
          </w:tcPr>
          <w:p>
            <w:pPr>
              <w:jc w:val="center"/>
            </w:pPr>
            <w:r>
              <w:rPr>
                <w:rFonts w:ascii="Calibri" w:hAnsi="Calibri"/>
                <w:b w:val="0"/>
                <w:i w:val="0"/>
                <w:color w:val="16A34A"/>
                <w:sz w:val="16"/>
              </w:rPr>
              <w:t>C R U D A E</w:t>
            </w:r>
          </w:p>
        </w:tc>
        <w:tc>
          <w:tcPr>
            <w:tcW w:type="dxa" w:w="825"/>
            <w:shd w:val="clear" w:color="auto" w:fill="FFFFFF"/>
          </w:tcPr>
          <w:p>
            <w:pPr>
              <w:jc w:val="center"/>
            </w:pPr>
            <w:r>
              <w:rPr>
                <w:rFonts w:ascii="Calibri" w:hAnsi="Calibri"/>
                <w:b w:val="0"/>
                <w:i w:val="0"/>
                <w:color w:val="16A34A"/>
                <w:sz w:val="16"/>
              </w:rPr>
              <w:t>C R U D A E</w:t>
            </w:r>
          </w:p>
        </w:tc>
        <w:tc>
          <w:tcPr>
            <w:tcW w:type="dxa" w:w="825"/>
            <w:shd w:val="clear" w:color="auto" w:fill="FFFFFF"/>
          </w:tcPr>
          <w:p>
            <w:pPr>
              <w:jc w:val="center"/>
            </w:pPr>
            <w:r>
              <w:rPr>
                <w:rFonts w:ascii="Calibri" w:hAnsi="Calibri"/>
                <w:b w:val="0"/>
                <w:i w:val="0"/>
                <w:color w:val="16A34A"/>
                <w:sz w:val="16"/>
              </w:rPr>
              <w:t>C R U D A E</w:t>
            </w:r>
          </w:p>
        </w:tc>
        <w:tc>
          <w:tcPr>
            <w:tcW w:type="dxa" w:w="825"/>
            <w:shd w:val="clear" w:color="auto" w:fill="FFFFFF"/>
          </w:tcPr>
          <w:p>
            <w:pPr>
              <w:jc w:val="center"/>
            </w:pPr>
            <w:r>
              <w:rPr>
                <w:rFonts w:ascii="Calibri" w:hAnsi="Calibri"/>
                <w:b w:val="0"/>
                <w:i w:val="0"/>
                <w:color w:val="16A34A"/>
                <w:sz w:val="16"/>
              </w:rPr>
              <w:t>C R U D A E</w:t>
            </w:r>
          </w:p>
        </w:tc>
        <w:tc>
          <w:tcPr>
            <w:tcW w:type="dxa" w:w="825"/>
            <w:shd w:val="clear" w:color="auto" w:fill="FFFFFF"/>
          </w:tcPr>
          <w:p>
            <w:pPr>
              <w:jc w:val="center"/>
            </w:pPr>
            <w:r>
              <w:rPr>
                <w:rFonts w:ascii="Calibri" w:hAnsi="Calibri"/>
                <w:b w:val="0"/>
                <w:i w:val="0"/>
                <w:color w:val="16A34A"/>
                <w:sz w:val="16"/>
              </w:rPr>
              <w:t>C R U D A E</w:t>
            </w:r>
          </w:p>
        </w:tc>
      </w:tr>
      <w:tr>
        <w:tc>
          <w:tcPr>
            <w:tcW w:type="dxa" w:w="825"/>
            <w:shd w:val="clear" w:color="auto" w:fill="F8FAFC"/>
          </w:tcPr>
          <w:p>
            <w:r>
              <w:rPr>
                <w:rFonts w:ascii="Calibri" w:hAnsi="Calibri"/>
                <w:b/>
                <w:i w:val="0"/>
                <w:sz w:val="18"/>
              </w:rPr>
              <w:t>Tenant Admin</w:t>
            </w:r>
          </w:p>
        </w:tc>
        <w:tc>
          <w:tcPr>
            <w:tcW w:type="dxa" w:w="825"/>
            <w:shd w:val="clear" w:color="auto" w:fill="F8FAFC"/>
          </w:tcPr>
          <w:p>
            <w:pPr>
              <w:jc w:val="center"/>
            </w:pPr>
            <w:r>
              <w:rPr>
                <w:rFonts w:ascii="Calibri" w:hAnsi="Calibri"/>
                <w:b w:val="0"/>
                <w:i w:val="0"/>
                <w:color w:val="16A34A"/>
                <w:sz w:val="16"/>
              </w:rPr>
              <w:t>C R U D A E</w:t>
            </w:r>
          </w:p>
        </w:tc>
        <w:tc>
          <w:tcPr>
            <w:tcW w:type="dxa" w:w="825"/>
            <w:shd w:val="clear" w:color="auto" w:fill="F8FAFC"/>
          </w:tcPr>
          <w:p>
            <w:pPr>
              <w:jc w:val="center"/>
            </w:pPr>
            <w:r>
              <w:rPr>
                <w:rFonts w:ascii="Calibri" w:hAnsi="Calibri"/>
                <w:b w:val="0"/>
                <w:i w:val="0"/>
                <w:color w:val="16A34A"/>
                <w:sz w:val="16"/>
              </w:rPr>
              <w:t>C R U D A E</w:t>
            </w:r>
          </w:p>
        </w:tc>
        <w:tc>
          <w:tcPr>
            <w:tcW w:type="dxa" w:w="825"/>
            <w:shd w:val="clear" w:color="auto" w:fill="F8FAFC"/>
          </w:tcPr>
          <w:p>
            <w:pPr>
              <w:jc w:val="center"/>
            </w:pPr>
            <w:r>
              <w:rPr>
                <w:rFonts w:ascii="Calibri" w:hAnsi="Calibri"/>
                <w:b w:val="0"/>
                <w:i w:val="0"/>
                <w:color w:val="16A34A"/>
                <w:sz w:val="16"/>
              </w:rPr>
              <w:t>C R U D A E</w:t>
            </w:r>
          </w:p>
        </w:tc>
        <w:tc>
          <w:tcPr>
            <w:tcW w:type="dxa" w:w="825"/>
            <w:shd w:val="clear" w:color="auto" w:fill="F8FAFC"/>
          </w:tcPr>
          <w:p>
            <w:pPr>
              <w:jc w:val="center"/>
            </w:pPr>
            <w:r>
              <w:rPr>
                <w:rFonts w:ascii="Calibri" w:hAnsi="Calibri"/>
                <w:b w:val="0"/>
                <w:i w:val="0"/>
                <w:color w:val="16A34A"/>
                <w:sz w:val="16"/>
              </w:rPr>
              <w:t>C R U D A E</w:t>
            </w:r>
          </w:p>
        </w:tc>
        <w:tc>
          <w:tcPr>
            <w:tcW w:type="dxa" w:w="825"/>
            <w:shd w:val="clear" w:color="auto" w:fill="F8FAFC"/>
          </w:tcPr>
          <w:p>
            <w:pPr>
              <w:jc w:val="center"/>
            </w:pPr>
            <w:r>
              <w:rPr>
                <w:rFonts w:ascii="Calibri" w:hAnsi="Calibri"/>
                <w:b w:val="0"/>
                <w:i w:val="0"/>
                <w:color w:val="16A34A"/>
                <w:sz w:val="16"/>
              </w:rPr>
              <w:t>C R U D A E</w:t>
            </w:r>
          </w:p>
        </w:tc>
        <w:tc>
          <w:tcPr>
            <w:tcW w:type="dxa" w:w="825"/>
            <w:shd w:val="clear" w:color="auto" w:fill="F8FAFC"/>
          </w:tcPr>
          <w:p>
            <w:pPr>
              <w:jc w:val="center"/>
            </w:pPr>
            <w:r>
              <w:rPr>
                <w:rFonts w:ascii="Calibri" w:hAnsi="Calibri"/>
                <w:b w:val="0"/>
                <w:i w:val="0"/>
                <w:color w:val="16A34A"/>
                <w:sz w:val="16"/>
              </w:rPr>
              <w:t>C R U D A E</w:t>
            </w:r>
          </w:p>
        </w:tc>
        <w:tc>
          <w:tcPr>
            <w:tcW w:type="dxa" w:w="825"/>
            <w:shd w:val="clear" w:color="auto" w:fill="F8FAFC"/>
          </w:tcPr>
          <w:p>
            <w:pPr>
              <w:jc w:val="center"/>
            </w:pPr>
            <w:r>
              <w:rPr>
                <w:rFonts w:ascii="Calibri" w:hAnsi="Calibri"/>
                <w:b w:val="0"/>
                <w:i w:val="0"/>
                <w:color w:val="16A34A"/>
                <w:sz w:val="16"/>
              </w:rPr>
              <w:t>C R U D A E</w:t>
            </w:r>
          </w:p>
        </w:tc>
        <w:tc>
          <w:tcPr>
            <w:tcW w:type="dxa" w:w="825"/>
            <w:shd w:val="clear" w:color="auto" w:fill="F8FAFC"/>
          </w:tcPr>
          <w:p>
            <w:pPr>
              <w:jc w:val="center"/>
            </w:pPr>
            <w:r>
              <w:rPr>
                <w:rFonts w:ascii="Calibri" w:hAnsi="Calibri"/>
                <w:b w:val="0"/>
                <w:i w:val="0"/>
                <w:color w:val="16A34A"/>
                <w:sz w:val="16"/>
              </w:rPr>
              <w:t>C R U D A E</w:t>
            </w:r>
          </w:p>
        </w:tc>
        <w:tc>
          <w:tcPr>
            <w:tcW w:type="dxa" w:w="825"/>
            <w:shd w:val="clear" w:color="auto" w:fill="F8FAFC"/>
          </w:tcPr>
          <w:p>
            <w:pPr>
              <w:jc w:val="center"/>
            </w:pPr>
            <w:r>
              <w:rPr>
                <w:rFonts w:ascii="Calibri" w:hAnsi="Calibri"/>
                <w:b w:val="0"/>
                <w:i w:val="0"/>
                <w:color w:val="16A34A"/>
                <w:sz w:val="16"/>
              </w:rPr>
              <w:t>C R U D A E</w:t>
            </w:r>
          </w:p>
        </w:tc>
        <w:tc>
          <w:tcPr>
            <w:tcW w:type="dxa" w:w="825"/>
            <w:shd w:val="clear" w:color="auto" w:fill="F8FAFC"/>
          </w:tcPr>
          <w:p>
            <w:pPr>
              <w:jc w:val="center"/>
            </w:pPr>
            <w:r>
              <w:rPr>
                <w:rFonts w:ascii="Calibri" w:hAnsi="Calibri"/>
                <w:b w:val="0"/>
                <w:i w:val="0"/>
                <w:color w:val="64748B"/>
                <w:sz w:val="16"/>
              </w:rPr>
              <w:t>C R U</w:t>
            </w:r>
          </w:p>
        </w:tc>
      </w:tr>
      <w:tr>
        <w:tc>
          <w:tcPr>
            <w:tcW w:type="dxa" w:w="825"/>
            <w:shd w:val="clear" w:color="auto" w:fill="FFFFFF"/>
          </w:tcPr>
          <w:p>
            <w:r>
              <w:rPr>
                <w:rFonts w:ascii="Calibri" w:hAnsi="Calibri"/>
                <w:b/>
                <w:i w:val="0"/>
                <w:sz w:val="18"/>
              </w:rPr>
              <w:t>Leasing Mgr</w:t>
            </w:r>
          </w:p>
        </w:tc>
        <w:tc>
          <w:tcPr>
            <w:tcW w:type="dxa" w:w="825"/>
            <w:shd w:val="clear" w:color="auto" w:fill="FFFFFF"/>
          </w:tcPr>
          <w:p>
            <w:pPr>
              <w:jc w:val="center"/>
            </w:pPr>
            <w:r>
              <w:rPr>
                <w:rFonts w:ascii="Calibri" w:hAnsi="Calibri"/>
                <w:b w:val="0"/>
                <w:i w:val="0"/>
                <w:color w:val="16A34A"/>
                <w:sz w:val="16"/>
              </w:rPr>
              <w:t>C R U D A E</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C R U</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C R U</w:t>
            </w:r>
          </w:p>
        </w:tc>
        <w:tc>
          <w:tcPr>
            <w:tcW w:type="dxa" w:w="825"/>
            <w:shd w:val="clear" w:color="auto" w:fill="FFFFFF"/>
          </w:tcPr>
          <w:p>
            <w:pPr>
              <w:jc w:val="center"/>
            </w:pPr>
            <w:r>
              <w:rPr>
                <w:rFonts w:ascii="Calibri" w:hAnsi="Calibri"/>
                <w:b w:val="0"/>
                <w:i w:val="0"/>
                <w:color w:val="64748B"/>
                <w:sz w:val="16"/>
              </w:rPr>
              <w:t>-</w:t>
            </w:r>
          </w:p>
        </w:tc>
        <w:tc>
          <w:tcPr>
            <w:tcW w:type="dxa" w:w="825"/>
            <w:shd w:val="clear" w:color="auto" w:fill="FFFFFF"/>
          </w:tcPr>
          <w:p>
            <w:pPr>
              <w:jc w:val="center"/>
            </w:pPr>
            <w:r>
              <w:rPr>
                <w:rFonts w:ascii="Calibri" w:hAnsi="Calibri"/>
                <w:b w:val="0"/>
                <w:i w:val="0"/>
                <w:color w:val="64748B"/>
                <w:sz w:val="16"/>
              </w:rPr>
              <w:t>-</w:t>
            </w:r>
          </w:p>
        </w:tc>
      </w:tr>
      <w:tr>
        <w:tc>
          <w:tcPr>
            <w:tcW w:type="dxa" w:w="825"/>
            <w:shd w:val="clear" w:color="auto" w:fill="F8FAFC"/>
          </w:tcPr>
          <w:p>
            <w:r>
              <w:rPr>
                <w:rFonts w:ascii="Calibri" w:hAnsi="Calibri"/>
                <w:b/>
                <w:i w:val="0"/>
                <w:sz w:val="18"/>
              </w:rPr>
              <w:t>Maint. Mgr</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16A34A"/>
                <w:sz w:val="16"/>
              </w:rPr>
              <w:t>C R U D A E</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64748B"/>
                <w:sz w:val="16"/>
              </w:rPr>
              <w:t>C R U</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64748B"/>
                <w:sz w:val="16"/>
              </w:rPr>
              <w:t>C R U</w:t>
            </w:r>
          </w:p>
        </w:tc>
        <w:tc>
          <w:tcPr>
            <w:tcW w:type="dxa" w:w="825"/>
            <w:shd w:val="clear" w:color="auto" w:fill="F8FAFC"/>
          </w:tcPr>
          <w:p>
            <w:pPr>
              <w:jc w:val="center"/>
            </w:pPr>
            <w:r>
              <w:rPr>
                <w:rFonts w:ascii="Calibri" w:hAnsi="Calibri"/>
                <w:b w:val="0"/>
                <w:i w:val="0"/>
                <w:color w:val="64748B"/>
                <w:sz w:val="16"/>
              </w:rPr>
              <w:t>-</w:t>
            </w:r>
          </w:p>
        </w:tc>
        <w:tc>
          <w:tcPr>
            <w:tcW w:type="dxa" w:w="825"/>
            <w:shd w:val="clear" w:color="auto" w:fill="F8FAFC"/>
          </w:tcPr>
          <w:p>
            <w:pPr>
              <w:jc w:val="center"/>
            </w:pPr>
            <w:r>
              <w:rPr>
                <w:rFonts w:ascii="Calibri" w:hAnsi="Calibri"/>
                <w:b w:val="0"/>
                <w:i w:val="0"/>
                <w:color w:val="64748B"/>
                <w:sz w:val="16"/>
              </w:rPr>
              <w:t>-</w:t>
            </w:r>
          </w:p>
        </w:tc>
      </w:tr>
      <w:tr>
        <w:tc>
          <w:tcPr>
            <w:tcW w:type="dxa" w:w="825"/>
            <w:shd w:val="clear" w:color="auto" w:fill="FFFFFF"/>
          </w:tcPr>
          <w:p>
            <w:r>
              <w:rPr>
                <w:rFonts w:ascii="Calibri" w:hAnsi="Calibri"/>
                <w:b/>
                <w:i w:val="0"/>
                <w:sz w:val="18"/>
              </w:rPr>
              <w:t>Finance Mgr</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16A34A"/>
                <w:sz w:val="16"/>
              </w:rPr>
              <w:t>C R U D A E</w:t>
            </w:r>
          </w:p>
        </w:tc>
        <w:tc>
          <w:tcPr>
            <w:tcW w:type="dxa" w:w="825"/>
            <w:shd w:val="clear" w:color="auto" w:fill="FFFFFF"/>
          </w:tcPr>
          <w:p>
            <w:pPr>
              <w:jc w:val="center"/>
            </w:pPr>
            <w:r>
              <w:rPr>
                <w:rFonts w:ascii="Calibri" w:hAnsi="Calibri"/>
                <w:b w:val="0"/>
                <w:i w:val="0"/>
                <w:color w:val="64748B"/>
                <w:sz w:val="16"/>
              </w:rPr>
              <w:t>C R U</w:t>
            </w:r>
          </w:p>
        </w:tc>
        <w:tc>
          <w:tcPr>
            <w:tcW w:type="dxa" w:w="825"/>
            <w:shd w:val="clear" w:color="auto" w:fill="FFFFFF"/>
          </w:tcPr>
          <w:p>
            <w:pPr>
              <w:jc w:val="center"/>
            </w:pPr>
            <w:r>
              <w:rPr>
                <w:rFonts w:ascii="Calibri" w:hAnsi="Calibri"/>
                <w:b w:val="0"/>
                <w:i w:val="0"/>
                <w:color w:val="64748B"/>
                <w:sz w:val="16"/>
              </w:rPr>
              <w:t>-</w:t>
            </w:r>
          </w:p>
        </w:tc>
        <w:tc>
          <w:tcPr>
            <w:tcW w:type="dxa" w:w="825"/>
            <w:shd w:val="clear" w:color="auto" w:fill="FFFFFF"/>
          </w:tcPr>
          <w:p>
            <w:pPr>
              <w:jc w:val="center"/>
            </w:pPr>
            <w:r>
              <w:rPr>
                <w:rFonts w:ascii="Calibri" w:hAnsi="Calibri"/>
                <w:b w:val="0"/>
                <w:i w:val="0"/>
                <w:color w:val="64748B"/>
                <w:sz w:val="16"/>
              </w:rPr>
              <w:t>-</w:t>
            </w:r>
          </w:p>
        </w:tc>
      </w:tr>
      <w:tr>
        <w:tc>
          <w:tcPr>
            <w:tcW w:type="dxa" w:w="825"/>
            <w:shd w:val="clear" w:color="auto" w:fill="F8FAFC"/>
          </w:tcPr>
          <w:p>
            <w:r>
              <w:rPr>
                <w:rFonts w:ascii="Calibri" w:hAnsi="Calibri"/>
                <w:b/>
                <w:i w:val="0"/>
                <w:sz w:val="18"/>
              </w:rPr>
              <w:t>Fleet Mgr</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64748B"/>
                <w:sz w:val="16"/>
              </w:rPr>
              <w:t>C R U</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16A34A"/>
                <w:sz w:val="16"/>
              </w:rPr>
              <w:t>C R U D A E</w:t>
            </w:r>
          </w:p>
        </w:tc>
        <w:tc>
          <w:tcPr>
            <w:tcW w:type="dxa" w:w="825"/>
            <w:shd w:val="clear" w:color="auto" w:fill="F8FAFC"/>
          </w:tcPr>
          <w:p>
            <w:pPr>
              <w:jc w:val="center"/>
            </w:pPr>
            <w:r>
              <w:rPr>
                <w:rFonts w:ascii="Calibri" w:hAnsi="Calibri"/>
                <w:b w:val="0"/>
                <w:i w:val="0"/>
                <w:color w:val="64748B"/>
                <w:sz w:val="16"/>
              </w:rPr>
              <w:t>C R U</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64748B"/>
                <w:sz w:val="16"/>
              </w:rPr>
              <w:t>-</w:t>
            </w:r>
          </w:p>
        </w:tc>
        <w:tc>
          <w:tcPr>
            <w:tcW w:type="dxa" w:w="825"/>
            <w:shd w:val="clear" w:color="auto" w:fill="F8FAFC"/>
          </w:tcPr>
          <w:p>
            <w:pPr>
              <w:jc w:val="center"/>
            </w:pPr>
            <w:r>
              <w:rPr>
                <w:rFonts w:ascii="Calibri" w:hAnsi="Calibri"/>
                <w:b w:val="0"/>
                <w:i w:val="0"/>
                <w:color w:val="64748B"/>
                <w:sz w:val="16"/>
              </w:rPr>
              <w:t>-</w:t>
            </w:r>
          </w:p>
        </w:tc>
      </w:tr>
      <w:tr>
        <w:tc>
          <w:tcPr>
            <w:tcW w:type="dxa" w:w="825"/>
            <w:shd w:val="clear" w:color="auto" w:fill="FFFFFF"/>
          </w:tcPr>
          <w:p>
            <w:r>
              <w:rPr>
                <w:rFonts w:ascii="Calibri" w:hAnsi="Calibri"/>
                <w:b/>
                <w:i w:val="0"/>
                <w:sz w:val="18"/>
              </w:rPr>
              <w:t>Operations</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C R U</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C R U</w:t>
            </w:r>
          </w:p>
        </w:tc>
        <w:tc>
          <w:tcPr>
            <w:tcW w:type="dxa" w:w="825"/>
            <w:shd w:val="clear" w:color="auto" w:fill="FFFFFF"/>
          </w:tcPr>
          <w:p>
            <w:pPr>
              <w:jc w:val="center"/>
            </w:pPr>
            <w:r>
              <w:rPr>
                <w:rFonts w:ascii="Calibri" w:hAnsi="Calibri"/>
                <w:b w:val="0"/>
                <w:i w:val="0"/>
                <w:color w:val="64748B"/>
                <w:sz w:val="16"/>
              </w:rPr>
              <w:t>C R U</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C R U</w:t>
            </w:r>
          </w:p>
        </w:tc>
        <w:tc>
          <w:tcPr>
            <w:tcW w:type="dxa" w:w="825"/>
            <w:shd w:val="clear" w:color="auto" w:fill="FFFFFF"/>
          </w:tcPr>
          <w:p>
            <w:pPr>
              <w:jc w:val="center"/>
            </w:pPr>
            <w:r>
              <w:rPr>
                <w:rFonts w:ascii="Calibri" w:hAnsi="Calibri"/>
                <w:b w:val="0"/>
                <w:i w:val="0"/>
                <w:color w:val="64748B"/>
                <w:sz w:val="16"/>
              </w:rPr>
              <w:t>-</w:t>
            </w:r>
          </w:p>
        </w:tc>
      </w:tr>
      <w:tr>
        <w:tc>
          <w:tcPr>
            <w:tcW w:type="dxa" w:w="825"/>
            <w:shd w:val="clear" w:color="auto" w:fill="F8FAFC"/>
          </w:tcPr>
          <w:p>
            <w:r>
              <w:rPr>
                <w:rFonts w:ascii="Calibri" w:hAnsi="Calibri"/>
                <w:b/>
                <w:i w:val="0"/>
                <w:sz w:val="18"/>
              </w:rPr>
              <w:t>Garage User</w:t>
            </w:r>
          </w:p>
        </w:tc>
        <w:tc>
          <w:tcPr>
            <w:tcW w:type="dxa" w:w="825"/>
            <w:shd w:val="clear" w:color="auto" w:fill="F8FAFC"/>
          </w:tcPr>
          <w:p>
            <w:pPr>
              <w:jc w:val="center"/>
            </w:pPr>
            <w:r>
              <w:rPr>
                <w:rFonts w:ascii="Calibri" w:hAnsi="Calibri"/>
                <w:b w:val="0"/>
                <w:i w:val="0"/>
                <w:color w:val="64748B"/>
                <w:sz w:val="16"/>
              </w:rPr>
              <w:t>-</w:t>
            </w:r>
          </w:p>
        </w:tc>
        <w:tc>
          <w:tcPr>
            <w:tcW w:type="dxa" w:w="825"/>
            <w:shd w:val="clear" w:color="auto" w:fill="F8FAFC"/>
          </w:tcPr>
          <w:p>
            <w:pPr>
              <w:jc w:val="center"/>
            </w:pPr>
            <w:r>
              <w:rPr>
                <w:rFonts w:ascii="Calibri" w:hAnsi="Calibri"/>
                <w:b w:val="0"/>
                <w:i w:val="0"/>
                <w:color w:val="64748B"/>
                <w:sz w:val="16"/>
              </w:rPr>
              <w:t>R C(Quote)</w:t>
            </w:r>
          </w:p>
        </w:tc>
        <w:tc>
          <w:tcPr>
            <w:tcW w:type="dxa" w:w="825"/>
            <w:shd w:val="clear" w:color="auto" w:fill="F8FAFC"/>
          </w:tcPr>
          <w:p>
            <w:pPr>
              <w:jc w:val="center"/>
            </w:pPr>
            <w:r>
              <w:rPr>
                <w:rFonts w:ascii="Calibri" w:hAnsi="Calibri"/>
                <w:b w:val="0"/>
                <w:i w:val="0"/>
                <w:color w:val="64748B"/>
                <w:sz w:val="16"/>
              </w:rPr>
              <w:t>-</w:t>
            </w:r>
          </w:p>
        </w:tc>
        <w:tc>
          <w:tcPr>
            <w:tcW w:type="dxa" w:w="825"/>
            <w:shd w:val="clear" w:color="auto" w:fill="F8FAFC"/>
          </w:tcPr>
          <w:p>
            <w:pPr>
              <w:jc w:val="center"/>
            </w:pPr>
            <w:r>
              <w:rPr>
                <w:rFonts w:ascii="Calibri" w:hAnsi="Calibri"/>
                <w:b w:val="0"/>
                <w:i w:val="0"/>
                <w:color w:val="64748B"/>
                <w:sz w:val="16"/>
              </w:rPr>
              <w:t>-</w:t>
            </w:r>
          </w:p>
        </w:tc>
        <w:tc>
          <w:tcPr>
            <w:tcW w:type="dxa" w:w="825"/>
            <w:shd w:val="clear" w:color="auto" w:fill="F8FAFC"/>
          </w:tcPr>
          <w:p>
            <w:pPr>
              <w:jc w:val="center"/>
            </w:pPr>
            <w:r>
              <w:rPr>
                <w:rFonts w:ascii="Calibri" w:hAnsi="Calibri"/>
                <w:b w:val="0"/>
                <w:i w:val="0"/>
                <w:color w:val="64748B"/>
                <w:sz w:val="16"/>
              </w:rPr>
              <w:t>-</w:t>
            </w:r>
          </w:p>
        </w:tc>
        <w:tc>
          <w:tcPr>
            <w:tcW w:type="dxa" w:w="825"/>
            <w:shd w:val="clear" w:color="auto" w:fill="F8FAFC"/>
          </w:tcPr>
          <w:p>
            <w:pPr>
              <w:jc w:val="center"/>
            </w:pPr>
            <w:r>
              <w:rPr>
                <w:rFonts w:ascii="Calibri" w:hAnsi="Calibri"/>
                <w:b w:val="0"/>
                <w:i w:val="0"/>
                <w:color w:val="64748B"/>
                <w:sz w:val="16"/>
              </w:rPr>
              <w:t>-</w:t>
            </w:r>
          </w:p>
        </w:tc>
        <w:tc>
          <w:tcPr>
            <w:tcW w:type="dxa" w:w="825"/>
            <w:shd w:val="clear" w:color="auto" w:fill="F8FAFC"/>
          </w:tcPr>
          <w:p>
            <w:pPr>
              <w:jc w:val="center"/>
            </w:pPr>
            <w:r>
              <w:rPr>
                <w:rFonts w:ascii="Calibri" w:hAnsi="Calibri"/>
                <w:b w:val="0"/>
                <w:i w:val="0"/>
                <w:color w:val="64748B"/>
                <w:sz w:val="16"/>
              </w:rPr>
              <w:t>-</w:t>
            </w:r>
          </w:p>
        </w:tc>
        <w:tc>
          <w:tcPr>
            <w:tcW w:type="dxa" w:w="825"/>
            <w:shd w:val="clear" w:color="auto" w:fill="F8FAFC"/>
          </w:tcPr>
          <w:p>
            <w:pPr>
              <w:jc w:val="center"/>
            </w:pPr>
            <w:r>
              <w:rPr>
                <w:rFonts w:ascii="Calibri" w:hAnsi="Calibri"/>
                <w:b w:val="0"/>
                <w:i w:val="0"/>
                <w:color w:val="64748B"/>
                <w:sz w:val="16"/>
              </w:rPr>
              <w:t>-</w:t>
            </w:r>
          </w:p>
        </w:tc>
        <w:tc>
          <w:tcPr>
            <w:tcW w:type="dxa" w:w="825"/>
            <w:shd w:val="clear" w:color="auto" w:fill="F8FAFC"/>
          </w:tcPr>
          <w:p>
            <w:pPr>
              <w:jc w:val="center"/>
            </w:pPr>
            <w:r>
              <w:rPr>
                <w:rFonts w:ascii="Calibri" w:hAnsi="Calibri"/>
                <w:b w:val="0"/>
                <w:i w:val="0"/>
                <w:color w:val="64748B"/>
                <w:sz w:val="16"/>
              </w:rPr>
              <w:t>-</w:t>
            </w:r>
          </w:p>
        </w:tc>
        <w:tc>
          <w:tcPr>
            <w:tcW w:type="dxa" w:w="825"/>
            <w:shd w:val="clear" w:color="auto" w:fill="F8FAFC"/>
          </w:tcPr>
          <w:p>
            <w:pPr>
              <w:jc w:val="center"/>
            </w:pPr>
            <w:r>
              <w:rPr>
                <w:rFonts w:ascii="Calibri" w:hAnsi="Calibri"/>
                <w:b w:val="0"/>
                <w:i w:val="0"/>
                <w:color w:val="64748B"/>
                <w:sz w:val="16"/>
              </w:rPr>
              <w:t>-</w:t>
            </w:r>
          </w:p>
        </w:tc>
      </w:tr>
      <w:tr>
        <w:tc>
          <w:tcPr>
            <w:tcW w:type="dxa" w:w="825"/>
            <w:shd w:val="clear" w:color="auto" w:fill="FFFFFF"/>
          </w:tcPr>
          <w:p>
            <w:r>
              <w:rPr>
                <w:rFonts w:ascii="Calibri" w:hAnsi="Calibri"/>
                <w:b/>
                <w:i w:val="0"/>
                <w:sz w:val="18"/>
              </w:rPr>
              <w:t>Driver</w:t>
            </w:r>
          </w:p>
        </w:tc>
        <w:tc>
          <w:tcPr>
            <w:tcW w:type="dxa" w:w="825"/>
            <w:shd w:val="clear" w:color="auto" w:fill="FFFFFF"/>
          </w:tcPr>
          <w:p>
            <w:pPr>
              <w:jc w:val="center"/>
            </w:pPr>
            <w:r>
              <w:rPr>
                <w:rFonts w:ascii="Calibri" w:hAnsi="Calibri"/>
                <w:b w:val="0"/>
                <w:i w:val="0"/>
                <w:color w:val="64748B"/>
                <w:sz w:val="16"/>
              </w:rPr>
              <w:t>-</w:t>
            </w:r>
          </w:p>
        </w:tc>
        <w:tc>
          <w:tcPr>
            <w:tcW w:type="dxa" w:w="825"/>
            <w:shd w:val="clear" w:color="auto" w:fill="FFFFFF"/>
          </w:tcPr>
          <w:p>
            <w:pPr>
              <w:jc w:val="center"/>
            </w:pPr>
            <w:r>
              <w:rPr>
                <w:rFonts w:ascii="Calibri" w:hAnsi="Calibri"/>
                <w:b w:val="0"/>
                <w:i w:val="0"/>
                <w:color w:val="64748B"/>
                <w:sz w:val="16"/>
              </w:rPr>
              <w:t>-</w:t>
            </w:r>
          </w:p>
        </w:tc>
        <w:tc>
          <w:tcPr>
            <w:tcW w:type="dxa" w:w="825"/>
            <w:shd w:val="clear" w:color="auto" w:fill="FFFFFF"/>
          </w:tcPr>
          <w:p>
            <w:pPr>
              <w:jc w:val="center"/>
            </w:pPr>
            <w:r>
              <w:rPr>
                <w:rFonts w:ascii="Calibri" w:hAnsi="Calibri"/>
                <w:b w:val="0"/>
                <w:i w:val="0"/>
                <w:color w:val="64748B"/>
                <w:sz w:val="16"/>
              </w:rPr>
              <w:t>-</w:t>
            </w:r>
          </w:p>
        </w:tc>
        <w:tc>
          <w:tcPr>
            <w:tcW w:type="dxa" w:w="825"/>
            <w:shd w:val="clear" w:color="auto" w:fill="FFFFFF"/>
          </w:tcPr>
          <w:p>
            <w:pPr>
              <w:jc w:val="center"/>
            </w:pPr>
            <w:r>
              <w:rPr>
                <w:rFonts w:ascii="Calibri" w:hAnsi="Calibri"/>
                <w:b w:val="0"/>
                <w:i w:val="0"/>
                <w:color w:val="64748B"/>
                <w:sz w:val="16"/>
              </w:rPr>
              <w:t>-</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w:t>
            </w:r>
          </w:p>
        </w:tc>
        <w:tc>
          <w:tcPr>
            <w:tcW w:type="dxa" w:w="825"/>
            <w:shd w:val="clear" w:color="auto" w:fill="FFFFFF"/>
          </w:tcPr>
          <w:p>
            <w:pPr>
              <w:jc w:val="center"/>
            </w:pPr>
            <w:r>
              <w:rPr>
                <w:rFonts w:ascii="Calibri" w:hAnsi="Calibri"/>
                <w:b w:val="0"/>
                <w:i w:val="0"/>
                <w:color w:val="64748B"/>
                <w:sz w:val="16"/>
              </w:rPr>
              <w:t>-</w:t>
            </w:r>
          </w:p>
        </w:tc>
        <w:tc>
          <w:tcPr>
            <w:tcW w:type="dxa" w:w="825"/>
            <w:shd w:val="clear" w:color="auto" w:fill="FFFFFF"/>
          </w:tcPr>
          <w:p>
            <w:pPr>
              <w:jc w:val="center"/>
            </w:pPr>
            <w:r>
              <w:rPr>
                <w:rFonts w:ascii="Calibri" w:hAnsi="Calibri"/>
                <w:b w:val="0"/>
                <w:i w:val="0"/>
                <w:color w:val="64748B"/>
                <w:sz w:val="16"/>
              </w:rPr>
              <w:t>-</w:t>
            </w:r>
          </w:p>
        </w:tc>
        <w:tc>
          <w:tcPr>
            <w:tcW w:type="dxa" w:w="825"/>
            <w:shd w:val="clear" w:color="auto" w:fill="FFFFFF"/>
          </w:tcPr>
          <w:p>
            <w:pPr>
              <w:jc w:val="center"/>
            </w:pPr>
            <w:r>
              <w:rPr>
                <w:rFonts w:ascii="Calibri" w:hAnsi="Calibri"/>
                <w:b w:val="0"/>
                <w:i w:val="0"/>
                <w:color w:val="64748B"/>
                <w:sz w:val="16"/>
              </w:rPr>
              <w:t>R</w:t>
            </w:r>
          </w:p>
        </w:tc>
        <w:tc>
          <w:tcPr>
            <w:tcW w:type="dxa" w:w="825"/>
            <w:shd w:val="clear" w:color="auto" w:fill="FFFFFF"/>
          </w:tcPr>
          <w:p>
            <w:pPr>
              <w:jc w:val="center"/>
            </w:pPr>
            <w:r>
              <w:rPr>
                <w:rFonts w:ascii="Calibri" w:hAnsi="Calibri"/>
                <w:b w:val="0"/>
                <w:i w:val="0"/>
                <w:color w:val="64748B"/>
                <w:sz w:val="16"/>
              </w:rPr>
              <w:t>-</w:t>
            </w:r>
          </w:p>
        </w:tc>
      </w:tr>
      <w:tr>
        <w:tc>
          <w:tcPr>
            <w:tcW w:type="dxa" w:w="825"/>
            <w:shd w:val="clear" w:color="auto" w:fill="F8FAFC"/>
          </w:tcPr>
          <w:p>
            <w:r>
              <w:rPr>
                <w:rFonts w:ascii="Calibri" w:hAnsi="Calibri"/>
                <w:b/>
                <w:i w:val="0"/>
                <w:sz w:val="18"/>
              </w:rPr>
              <w:t>Customer</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64748B"/>
                <w:sz w:val="16"/>
              </w:rPr>
              <w:t>-</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64748B"/>
                <w:sz w:val="16"/>
              </w:rPr>
              <w:t>-</w:t>
            </w:r>
          </w:p>
        </w:tc>
        <w:tc>
          <w:tcPr>
            <w:tcW w:type="dxa" w:w="825"/>
            <w:shd w:val="clear" w:color="auto" w:fill="F8FAFC"/>
          </w:tcPr>
          <w:p>
            <w:pPr>
              <w:jc w:val="center"/>
            </w:pPr>
            <w:r>
              <w:rPr>
                <w:rFonts w:ascii="Calibri" w:hAnsi="Calibri"/>
                <w:b w:val="0"/>
                <w:i w:val="0"/>
                <w:color w:val="64748B"/>
                <w:sz w:val="16"/>
              </w:rPr>
              <w:t>-</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64748B"/>
                <w:sz w:val="16"/>
              </w:rPr>
              <w:t>-</w:t>
            </w:r>
          </w:p>
        </w:tc>
        <w:tc>
          <w:tcPr>
            <w:tcW w:type="dxa" w:w="825"/>
            <w:shd w:val="clear" w:color="auto" w:fill="F8FAFC"/>
          </w:tcPr>
          <w:p>
            <w:pPr>
              <w:jc w:val="center"/>
            </w:pPr>
            <w:r>
              <w:rPr>
                <w:rFonts w:ascii="Calibri" w:hAnsi="Calibri"/>
                <w:b w:val="0"/>
                <w:i w:val="0"/>
                <w:color w:val="64748B"/>
                <w:sz w:val="16"/>
              </w:rPr>
              <w:t>R</w:t>
            </w:r>
          </w:p>
        </w:tc>
        <w:tc>
          <w:tcPr>
            <w:tcW w:type="dxa" w:w="825"/>
            <w:shd w:val="clear" w:color="auto" w:fill="F8FAFC"/>
          </w:tcPr>
          <w:p>
            <w:pPr>
              <w:jc w:val="center"/>
            </w:pPr>
            <w:r>
              <w:rPr>
                <w:rFonts w:ascii="Calibri" w:hAnsi="Calibri"/>
                <w:b w:val="0"/>
                <w:i w:val="0"/>
                <w:color w:val="64748B"/>
                <w:sz w:val="16"/>
              </w:rPr>
              <w:t>-</w:t>
            </w:r>
          </w:p>
        </w:tc>
      </w:tr>
    </w:tbl>
    <w:p/>
    <w:p>
      <w:r>
        <w:br w:type="page"/>
      </w:r>
    </w:p>
    <w:p>
      <w:pPr>
        <w:spacing w:before="360" w:after="120"/>
        <w:pBdr>
          <w:bottom w:val="single" w:sz="6" w:color="4F46E5"/>
        </w:pBdr>
      </w:pPr>
      <w:r>
        <w:rPr>
          <w:rFonts w:ascii="Calibri" w:hAnsi="Calibri"/>
          <w:b/>
          <w:color w:val="4F46E5"/>
          <w:sz w:val="40"/>
        </w:rPr>
        <w:t>Appendix B — Status Reference Guide</w:t>
      </w:r>
    </w:p>
    <w:p>
      <w:pPr>
        <w:spacing w:before="280" w:after="80"/>
      </w:pPr>
      <w:r>
        <w:rPr>
          <w:rFonts w:ascii="Calibri" w:hAnsi="Calibri"/>
          <w:b/>
          <w:color w:val="1E293B"/>
          <w:sz w:val="30"/>
        </w:rPr>
        <w:t>B.1  Maintenance Request Statuses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Status</w:t>
            </w:r>
          </w:p>
        </w:tc>
        <w:tc>
          <w:tcPr>
            <w:tcW w:type="dxa" w:w="4536"/>
            <w:shd w:val="clear" w:color="auto" w:fill="1E293B"/>
          </w:tcPr>
          <w:p>
            <w:r>
              <w:rPr>
                <w:rFonts w:ascii="Calibri" w:hAnsi="Calibri"/>
                <w:b/>
                <w:i w:val="0"/>
                <w:color w:val="FFFFFF"/>
                <w:sz w:val="20"/>
              </w:rPr>
              <w:t>Meaning</w:t>
            </w:r>
          </w:p>
        </w:tc>
      </w:tr>
      <w:tr>
        <w:tc>
          <w:tcPr>
            <w:tcW w:type="dxa" w:w="4536"/>
          </w:tcPr>
          <w:p>
            <w:r>
              <w:rPr>
                <w:rFonts w:ascii="Calibri" w:hAnsi="Calibri"/>
                <w:b w:val="0"/>
                <w:i w:val="0"/>
                <w:sz w:val="20"/>
              </w:rPr>
              <w:t>REQUESTED</w:t>
            </w:r>
          </w:p>
        </w:tc>
        <w:tc>
          <w:tcPr>
            <w:tcW w:type="dxa" w:w="4536"/>
          </w:tcPr>
          <w:p>
            <w:r>
              <w:rPr>
                <w:rFonts w:ascii="Calibri" w:hAnsi="Calibri"/>
                <w:b w:val="0"/>
                <w:i w:val="0"/>
                <w:sz w:val="20"/>
              </w:rPr>
              <w:t>Initial submission — pending fleet manager review</w:t>
            </w:r>
          </w:p>
        </w:tc>
      </w:tr>
      <w:tr>
        <w:tc>
          <w:tcPr>
            <w:tcW w:type="dxa" w:w="4536"/>
            <w:shd w:val="clear" w:color="auto" w:fill="F8FAFC"/>
          </w:tcPr>
          <w:p>
            <w:r>
              <w:rPr>
                <w:rFonts w:ascii="Calibri" w:hAnsi="Calibri"/>
                <w:b w:val="0"/>
                <w:i w:val="0"/>
                <w:sz w:val="20"/>
              </w:rPr>
              <w:t>ACCEPTED</w:t>
            </w:r>
          </w:p>
        </w:tc>
        <w:tc>
          <w:tcPr>
            <w:tcW w:type="dxa" w:w="4536"/>
            <w:shd w:val="clear" w:color="auto" w:fill="F8FAFC"/>
          </w:tcPr>
          <w:p>
            <w:r>
              <w:rPr>
                <w:rFonts w:ascii="Calibri" w:hAnsi="Calibri"/>
                <w:b w:val="0"/>
                <w:i w:val="0"/>
                <w:sz w:val="20"/>
              </w:rPr>
              <w:t>Fleet manager accepted; quotations being sought</w:t>
            </w:r>
          </w:p>
        </w:tc>
      </w:tr>
      <w:tr>
        <w:tc>
          <w:tcPr>
            <w:tcW w:type="dxa" w:w="4536"/>
          </w:tcPr>
          <w:p>
            <w:r>
              <w:rPr>
                <w:rFonts w:ascii="Calibri" w:hAnsi="Calibri"/>
                <w:b w:val="0"/>
                <w:i w:val="0"/>
                <w:sz w:val="20"/>
              </w:rPr>
              <w:t>REJECTED</w:t>
            </w:r>
          </w:p>
        </w:tc>
        <w:tc>
          <w:tcPr>
            <w:tcW w:type="dxa" w:w="4536"/>
          </w:tcPr>
          <w:p>
            <w:r>
              <w:rPr>
                <w:rFonts w:ascii="Calibri" w:hAnsi="Calibri"/>
                <w:b w:val="0"/>
                <w:i w:val="0"/>
                <w:sz w:val="20"/>
              </w:rPr>
              <w:t>Request rejected by fleet manager</w:t>
            </w:r>
          </w:p>
        </w:tc>
      </w:tr>
      <w:tr>
        <w:tc>
          <w:tcPr>
            <w:tcW w:type="dxa" w:w="4536"/>
            <w:shd w:val="clear" w:color="auto" w:fill="F8FAFC"/>
          </w:tcPr>
          <w:p>
            <w:r>
              <w:rPr>
                <w:rFonts w:ascii="Calibri" w:hAnsi="Calibri"/>
                <w:b w:val="0"/>
                <w:i w:val="0"/>
                <w:sz w:val="20"/>
              </w:rPr>
              <w:t>RE_ASSIGN</w:t>
            </w:r>
          </w:p>
        </w:tc>
        <w:tc>
          <w:tcPr>
            <w:tcW w:type="dxa" w:w="4536"/>
            <w:shd w:val="clear" w:color="auto" w:fill="F8FAFC"/>
          </w:tcPr>
          <w:p>
            <w:r>
              <w:rPr>
                <w:rFonts w:ascii="Calibri" w:hAnsi="Calibri"/>
                <w:b w:val="0"/>
                <w:i w:val="0"/>
                <w:sz w:val="20"/>
              </w:rPr>
              <w:t>Redirected to different garage or team</w:t>
            </w:r>
          </w:p>
        </w:tc>
      </w:tr>
      <w:tr>
        <w:tc>
          <w:tcPr>
            <w:tcW w:type="dxa" w:w="4536"/>
          </w:tcPr>
          <w:p>
            <w:r>
              <w:rPr>
                <w:rFonts w:ascii="Calibri" w:hAnsi="Calibri"/>
                <w:b w:val="0"/>
                <w:i w:val="0"/>
                <w:sz w:val="20"/>
              </w:rPr>
              <w:t>UNDER_ESTIMATION</w:t>
            </w:r>
          </w:p>
        </w:tc>
        <w:tc>
          <w:tcPr>
            <w:tcW w:type="dxa" w:w="4536"/>
          </w:tcPr>
          <w:p>
            <w:r>
              <w:rPr>
                <w:rFonts w:ascii="Calibri" w:hAnsi="Calibri"/>
                <w:b w:val="0"/>
                <w:i w:val="0"/>
                <w:sz w:val="20"/>
              </w:rPr>
              <w:t>Awaiting garage quotations</w:t>
            </w:r>
          </w:p>
        </w:tc>
      </w:tr>
      <w:tr>
        <w:tc>
          <w:tcPr>
            <w:tcW w:type="dxa" w:w="4536"/>
            <w:shd w:val="clear" w:color="auto" w:fill="F8FAFC"/>
          </w:tcPr>
          <w:p>
            <w:r>
              <w:rPr>
                <w:rFonts w:ascii="Calibri" w:hAnsi="Calibri"/>
                <w:b w:val="0"/>
                <w:i w:val="0"/>
                <w:sz w:val="20"/>
              </w:rPr>
              <w:t>PENDING_ESTIMATION_APPROVAL</w:t>
            </w:r>
          </w:p>
        </w:tc>
        <w:tc>
          <w:tcPr>
            <w:tcW w:type="dxa" w:w="4536"/>
            <w:shd w:val="clear" w:color="auto" w:fill="F8FAFC"/>
          </w:tcPr>
          <w:p>
            <w:r>
              <w:rPr>
                <w:rFonts w:ascii="Calibri" w:hAnsi="Calibri"/>
                <w:b w:val="0"/>
                <w:i w:val="0"/>
                <w:sz w:val="20"/>
              </w:rPr>
              <w:t>Quotation received; awaiting cost approval</w:t>
            </w:r>
          </w:p>
        </w:tc>
      </w:tr>
      <w:tr>
        <w:tc>
          <w:tcPr>
            <w:tcW w:type="dxa" w:w="4536"/>
          </w:tcPr>
          <w:p>
            <w:r>
              <w:rPr>
                <w:rFonts w:ascii="Calibri" w:hAnsi="Calibri"/>
                <w:b w:val="0"/>
                <w:i w:val="0"/>
                <w:sz w:val="20"/>
              </w:rPr>
              <w:t>ESTIMATION_APPROVED</w:t>
            </w:r>
          </w:p>
        </w:tc>
        <w:tc>
          <w:tcPr>
            <w:tcW w:type="dxa" w:w="4536"/>
          </w:tcPr>
          <w:p>
            <w:r>
              <w:rPr>
                <w:rFonts w:ascii="Calibri" w:hAnsi="Calibri"/>
                <w:b w:val="0"/>
                <w:i w:val="0"/>
                <w:sz w:val="20"/>
              </w:rPr>
              <w:t>Cost approved; work order created</w:t>
            </w:r>
          </w:p>
        </w:tc>
      </w:tr>
      <w:tr>
        <w:tc>
          <w:tcPr>
            <w:tcW w:type="dxa" w:w="4536"/>
            <w:shd w:val="clear" w:color="auto" w:fill="F8FAFC"/>
          </w:tcPr>
          <w:p>
            <w:r>
              <w:rPr>
                <w:rFonts w:ascii="Calibri" w:hAnsi="Calibri"/>
                <w:b w:val="0"/>
                <w:i w:val="0"/>
                <w:sz w:val="20"/>
              </w:rPr>
              <w:t>UNDER_MAINTENANCE</w:t>
            </w:r>
          </w:p>
        </w:tc>
        <w:tc>
          <w:tcPr>
            <w:tcW w:type="dxa" w:w="4536"/>
            <w:shd w:val="clear" w:color="auto" w:fill="F8FAFC"/>
          </w:tcPr>
          <w:p>
            <w:r>
              <w:rPr>
                <w:rFonts w:ascii="Calibri" w:hAnsi="Calibri"/>
                <w:b w:val="0"/>
                <w:i w:val="0"/>
                <w:sz w:val="20"/>
              </w:rPr>
              <w:t>Work in progress at garage</w:t>
            </w:r>
          </w:p>
        </w:tc>
      </w:tr>
      <w:tr>
        <w:tc>
          <w:tcPr>
            <w:tcW w:type="dxa" w:w="4536"/>
          </w:tcPr>
          <w:p>
            <w:r>
              <w:rPr>
                <w:rFonts w:ascii="Calibri" w:hAnsi="Calibri"/>
                <w:b w:val="0"/>
                <w:i w:val="0"/>
                <w:sz w:val="20"/>
              </w:rPr>
              <w:t>MAINTENANCE_COMPLETED</w:t>
            </w:r>
          </w:p>
        </w:tc>
        <w:tc>
          <w:tcPr>
            <w:tcW w:type="dxa" w:w="4536"/>
          </w:tcPr>
          <w:p>
            <w:r>
              <w:rPr>
                <w:rFonts w:ascii="Calibri" w:hAnsi="Calibri"/>
                <w:b w:val="0"/>
                <w:i w:val="0"/>
                <w:sz w:val="20"/>
              </w:rPr>
              <w:t>Work done; quality checked</w:t>
            </w:r>
          </w:p>
        </w:tc>
      </w:tr>
      <w:tr>
        <w:tc>
          <w:tcPr>
            <w:tcW w:type="dxa" w:w="4536"/>
            <w:shd w:val="clear" w:color="auto" w:fill="F8FAFC"/>
          </w:tcPr>
          <w:p>
            <w:r>
              <w:rPr>
                <w:rFonts w:ascii="Calibri" w:hAnsi="Calibri"/>
                <w:b w:val="0"/>
                <w:i w:val="0"/>
                <w:sz w:val="20"/>
              </w:rPr>
              <w:t>PENDING_INVOICE</w:t>
            </w:r>
          </w:p>
        </w:tc>
        <w:tc>
          <w:tcPr>
            <w:tcW w:type="dxa" w:w="4536"/>
            <w:shd w:val="clear" w:color="auto" w:fill="F8FAFC"/>
          </w:tcPr>
          <w:p>
            <w:r>
              <w:rPr>
                <w:rFonts w:ascii="Calibri" w:hAnsi="Calibri"/>
                <w:b w:val="0"/>
                <w:i w:val="0"/>
                <w:sz w:val="20"/>
              </w:rPr>
              <w:t>Awaiting final invoice from garage</w:t>
            </w:r>
          </w:p>
        </w:tc>
      </w:tr>
      <w:tr>
        <w:tc>
          <w:tcPr>
            <w:tcW w:type="dxa" w:w="4536"/>
          </w:tcPr>
          <w:p>
            <w:r>
              <w:rPr>
                <w:rFonts w:ascii="Calibri" w:hAnsi="Calibri"/>
                <w:b w:val="0"/>
                <w:i w:val="0"/>
                <w:sz w:val="20"/>
              </w:rPr>
              <w:t>INVOICE_SUBMITTED</w:t>
            </w:r>
          </w:p>
        </w:tc>
        <w:tc>
          <w:tcPr>
            <w:tcW w:type="dxa" w:w="4536"/>
          </w:tcPr>
          <w:p>
            <w:r>
              <w:rPr>
                <w:rFonts w:ascii="Calibri" w:hAnsi="Calibri"/>
                <w:b w:val="0"/>
                <w:i w:val="0"/>
                <w:sz w:val="20"/>
              </w:rPr>
              <w:t>Invoice received; pending finance approval</w:t>
            </w:r>
          </w:p>
        </w:tc>
      </w:tr>
      <w:tr>
        <w:tc>
          <w:tcPr>
            <w:tcW w:type="dxa" w:w="4536"/>
            <w:shd w:val="clear" w:color="auto" w:fill="F8FAFC"/>
          </w:tcPr>
          <w:p>
            <w:r>
              <w:rPr>
                <w:rFonts w:ascii="Calibri" w:hAnsi="Calibri"/>
                <w:b w:val="0"/>
                <w:i w:val="0"/>
                <w:sz w:val="20"/>
              </w:rPr>
              <w:t>CLOSED</w:t>
            </w:r>
          </w:p>
        </w:tc>
        <w:tc>
          <w:tcPr>
            <w:tcW w:type="dxa" w:w="4536"/>
            <w:shd w:val="clear" w:color="auto" w:fill="F8FAFC"/>
          </w:tcPr>
          <w:p>
            <w:r>
              <w:rPr>
                <w:rFonts w:ascii="Calibri" w:hAnsi="Calibri"/>
                <w:b w:val="0"/>
                <w:i w:val="0"/>
                <w:sz w:val="20"/>
              </w:rPr>
              <w:t>Fully completed and archived</w:t>
            </w:r>
          </w:p>
        </w:tc>
      </w:tr>
    </w:tbl>
    <w:p/>
    <w:p>
      <w:pPr>
        <w:spacing w:before="280" w:after="80"/>
      </w:pPr>
      <w:r>
        <w:rPr>
          <w:rFonts w:ascii="Calibri" w:hAnsi="Calibri"/>
          <w:b/>
          <w:color w:val="1E293B"/>
          <w:sz w:val="30"/>
        </w:rPr>
        <w:t>B.2  Lease Quotation Statuses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Status</w:t>
            </w:r>
          </w:p>
        </w:tc>
        <w:tc>
          <w:tcPr>
            <w:tcW w:type="dxa" w:w="4536"/>
            <w:shd w:val="clear" w:color="auto" w:fill="1E293B"/>
          </w:tcPr>
          <w:p>
            <w:r>
              <w:rPr>
                <w:rFonts w:ascii="Calibri" w:hAnsi="Calibri"/>
                <w:b/>
                <w:i w:val="0"/>
                <w:color w:val="FFFFFF"/>
                <w:sz w:val="20"/>
              </w:rPr>
              <w:t>Meaning</w:t>
            </w:r>
          </w:p>
        </w:tc>
      </w:tr>
      <w:tr>
        <w:tc>
          <w:tcPr>
            <w:tcW w:type="dxa" w:w="4536"/>
          </w:tcPr>
          <w:p>
            <w:r>
              <w:rPr>
                <w:rFonts w:ascii="Calibri" w:hAnsi="Calibri"/>
                <w:b w:val="0"/>
                <w:i w:val="0"/>
                <w:sz w:val="20"/>
              </w:rPr>
              <w:t>NEW</w:t>
            </w:r>
          </w:p>
        </w:tc>
        <w:tc>
          <w:tcPr>
            <w:tcW w:type="dxa" w:w="4536"/>
          </w:tcPr>
          <w:p>
            <w:r>
              <w:rPr>
                <w:rFonts w:ascii="Calibri" w:hAnsi="Calibri"/>
                <w:b w:val="0"/>
                <w:i w:val="0"/>
                <w:sz w:val="20"/>
              </w:rPr>
              <w:t>Draft quotation</w:t>
            </w:r>
          </w:p>
        </w:tc>
      </w:tr>
      <w:tr>
        <w:tc>
          <w:tcPr>
            <w:tcW w:type="dxa" w:w="4536"/>
            <w:shd w:val="clear" w:color="auto" w:fill="F8FAFC"/>
          </w:tcPr>
          <w:p>
            <w:r>
              <w:rPr>
                <w:rFonts w:ascii="Calibri" w:hAnsi="Calibri"/>
                <w:b w:val="0"/>
                <w:i w:val="0"/>
                <w:sz w:val="20"/>
              </w:rPr>
              <w:t>PENDING_APPROVAL</w:t>
            </w:r>
          </w:p>
        </w:tc>
        <w:tc>
          <w:tcPr>
            <w:tcW w:type="dxa" w:w="4536"/>
            <w:shd w:val="clear" w:color="auto" w:fill="F8FAFC"/>
          </w:tcPr>
          <w:p>
            <w:r>
              <w:rPr>
                <w:rFonts w:ascii="Calibri" w:hAnsi="Calibri"/>
                <w:b w:val="0"/>
                <w:i w:val="0"/>
                <w:sz w:val="20"/>
              </w:rPr>
              <w:t>Submitted for internal approval</w:t>
            </w:r>
          </w:p>
        </w:tc>
      </w:tr>
      <w:tr>
        <w:tc>
          <w:tcPr>
            <w:tcW w:type="dxa" w:w="4536"/>
          </w:tcPr>
          <w:p>
            <w:r>
              <w:rPr>
                <w:rFonts w:ascii="Calibri" w:hAnsi="Calibri"/>
                <w:b w:val="0"/>
                <w:i w:val="0"/>
                <w:sz w:val="20"/>
              </w:rPr>
              <w:t>DRAFT_APPROVED</w:t>
            </w:r>
          </w:p>
        </w:tc>
        <w:tc>
          <w:tcPr>
            <w:tcW w:type="dxa" w:w="4536"/>
          </w:tcPr>
          <w:p>
            <w:r>
              <w:rPr>
                <w:rFonts w:ascii="Calibri" w:hAnsi="Calibri"/>
                <w:b w:val="0"/>
                <w:i w:val="0"/>
                <w:sz w:val="20"/>
              </w:rPr>
              <w:t>Internal approval passed</w:t>
            </w:r>
          </w:p>
        </w:tc>
      </w:tr>
      <w:tr>
        <w:tc>
          <w:tcPr>
            <w:tcW w:type="dxa" w:w="4536"/>
            <w:shd w:val="clear" w:color="auto" w:fill="F8FAFC"/>
          </w:tcPr>
          <w:p>
            <w:r>
              <w:rPr>
                <w:rFonts w:ascii="Calibri" w:hAnsi="Calibri"/>
                <w:b w:val="0"/>
                <w:i w:val="0"/>
                <w:sz w:val="20"/>
              </w:rPr>
              <w:t>SENT_TO_CUSTOMER</w:t>
            </w:r>
          </w:p>
        </w:tc>
        <w:tc>
          <w:tcPr>
            <w:tcW w:type="dxa" w:w="4536"/>
            <w:shd w:val="clear" w:color="auto" w:fill="F8FAFC"/>
          </w:tcPr>
          <w:p>
            <w:r>
              <w:rPr>
                <w:rFonts w:ascii="Calibri" w:hAnsi="Calibri"/>
                <w:b w:val="0"/>
                <w:i w:val="0"/>
                <w:sz w:val="20"/>
              </w:rPr>
              <w:t>Proposal sent to customer</w:t>
            </w:r>
          </w:p>
        </w:tc>
      </w:tr>
      <w:tr>
        <w:tc>
          <w:tcPr>
            <w:tcW w:type="dxa" w:w="4536"/>
          </w:tcPr>
          <w:p>
            <w:r>
              <w:rPr>
                <w:rFonts w:ascii="Calibri" w:hAnsi="Calibri"/>
                <w:b w:val="0"/>
                <w:i w:val="0"/>
                <w:sz w:val="20"/>
              </w:rPr>
              <w:t>CUSTOMER_APPROVED</w:t>
            </w:r>
          </w:p>
        </w:tc>
        <w:tc>
          <w:tcPr>
            <w:tcW w:type="dxa" w:w="4536"/>
          </w:tcPr>
          <w:p>
            <w:r>
              <w:rPr>
                <w:rFonts w:ascii="Calibri" w:hAnsi="Calibri"/>
                <w:b w:val="0"/>
                <w:i w:val="0"/>
                <w:sz w:val="20"/>
              </w:rPr>
              <w:t>Customer accepted terms</w:t>
            </w:r>
          </w:p>
        </w:tc>
      </w:tr>
      <w:tr>
        <w:tc>
          <w:tcPr>
            <w:tcW w:type="dxa" w:w="4536"/>
            <w:shd w:val="clear" w:color="auto" w:fill="F8FAFC"/>
          </w:tcPr>
          <w:p>
            <w:r>
              <w:rPr>
                <w:rFonts w:ascii="Calibri" w:hAnsi="Calibri"/>
                <w:b w:val="0"/>
                <w:i w:val="0"/>
                <w:sz w:val="20"/>
              </w:rPr>
              <w:t>PENDING_CREDIT_APPROVAL</w:t>
            </w:r>
          </w:p>
        </w:tc>
        <w:tc>
          <w:tcPr>
            <w:tcW w:type="dxa" w:w="4536"/>
            <w:shd w:val="clear" w:color="auto" w:fill="F8FAFC"/>
          </w:tcPr>
          <w:p>
            <w:r>
              <w:rPr>
                <w:rFonts w:ascii="Calibri" w:hAnsi="Calibri"/>
                <w:b w:val="0"/>
                <w:i w:val="0"/>
                <w:sz w:val="20"/>
              </w:rPr>
              <w:t>Awaiting credit/finance review</w:t>
            </w:r>
          </w:p>
        </w:tc>
      </w:tr>
      <w:tr>
        <w:tc>
          <w:tcPr>
            <w:tcW w:type="dxa" w:w="4536"/>
          </w:tcPr>
          <w:p>
            <w:r>
              <w:rPr>
                <w:rFonts w:ascii="Calibri" w:hAnsi="Calibri"/>
                <w:b w:val="0"/>
                <w:i w:val="0"/>
                <w:sz w:val="20"/>
              </w:rPr>
              <w:t>CREDIT_APPROVED</w:t>
            </w:r>
          </w:p>
        </w:tc>
        <w:tc>
          <w:tcPr>
            <w:tcW w:type="dxa" w:w="4536"/>
          </w:tcPr>
          <w:p>
            <w:r>
              <w:rPr>
                <w:rFonts w:ascii="Calibri" w:hAnsi="Calibri"/>
                <w:b w:val="0"/>
                <w:i w:val="0"/>
                <w:sz w:val="20"/>
              </w:rPr>
              <w:t>Credit assessment passed</w:t>
            </w:r>
          </w:p>
        </w:tc>
      </w:tr>
      <w:tr>
        <w:tc>
          <w:tcPr>
            <w:tcW w:type="dxa" w:w="4536"/>
            <w:shd w:val="clear" w:color="auto" w:fill="F8FAFC"/>
          </w:tcPr>
          <w:p>
            <w:r>
              <w:rPr>
                <w:rFonts w:ascii="Calibri" w:hAnsi="Calibri"/>
                <w:b w:val="0"/>
                <w:i w:val="0"/>
                <w:sz w:val="20"/>
              </w:rPr>
              <w:t>PO_PREPARATION</w:t>
            </w:r>
          </w:p>
        </w:tc>
        <w:tc>
          <w:tcPr>
            <w:tcW w:type="dxa" w:w="4536"/>
            <w:shd w:val="clear" w:color="auto" w:fill="F8FAFC"/>
          </w:tcPr>
          <w:p>
            <w:r>
              <w:rPr>
                <w:rFonts w:ascii="Calibri" w:hAnsi="Calibri"/>
                <w:b w:val="0"/>
                <w:i w:val="0"/>
                <w:sz w:val="20"/>
              </w:rPr>
              <w:t>Purchase order being prepared</w:t>
            </w:r>
          </w:p>
        </w:tc>
      </w:tr>
      <w:tr>
        <w:tc>
          <w:tcPr>
            <w:tcW w:type="dxa" w:w="4536"/>
          </w:tcPr>
          <w:p>
            <w:r>
              <w:rPr>
                <w:rFonts w:ascii="Calibri" w:hAnsi="Calibri"/>
                <w:b w:val="0"/>
                <w:i w:val="0"/>
                <w:sz w:val="20"/>
              </w:rPr>
              <w:t>PO_PREPARED</w:t>
            </w:r>
          </w:p>
        </w:tc>
        <w:tc>
          <w:tcPr>
            <w:tcW w:type="dxa" w:w="4536"/>
          </w:tcPr>
          <w:p>
            <w:r>
              <w:rPr>
                <w:rFonts w:ascii="Calibri" w:hAnsi="Calibri"/>
                <w:b w:val="0"/>
                <w:i w:val="0"/>
                <w:sz w:val="20"/>
              </w:rPr>
              <w:t>PO ready</w:t>
            </w:r>
          </w:p>
        </w:tc>
      </w:tr>
      <w:tr>
        <w:tc>
          <w:tcPr>
            <w:tcW w:type="dxa" w:w="4536"/>
            <w:shd w:val="clear" w:color="auto" w:fill="F8FAFC"/>
          </w:tcPr>
          <w:p>
            <w:r>
              <w:rPr>
                <w:rFonts w:ascii="Calibri" w:hAnsi="Calibri"/>
                <w:b w:val="0"/>
                <w:i w:val="0"/>
                <w:sz w:val="20"/>
              </w:rPr>
              <w:t>DELIVERY_IN_PROGRESS</w:t>
            </w:r>
          </w:p>
        </w:tc>
        <w:tc>
          <w:tcPr>
            <w:tcW w:type="dxa" w:w="4536"/>
            <w:shd w:val="clear" w:color="auto" w:fill="F8FAFC"/>
          </w:tcPr>
          <w:p>
            <w:r>
              <w:rPr>
                <w:rFonts w:ascii="Calibri" w:hAnsi="Calibri"/>
                <w:b w:val="0"/>
                <w:i w:val="0"/>
                <w:sz w:val="20"/>
              </w:rPr>
              <w:t>Vehicle being prepared</w:t>
            </w:r>
          </w:p>
        </w:tc>
      </w:tr>
      <w:tr>
        <w:tc>
          <w:tcPr>
            <w:tcW w:type="dxa" w:w="4536"/>
          </w:tcPr>
          <w:p>
            <w:r>
              <w:rPr>
                <w:rFonts w:ascii="Calibri" w:hAnsi="Calibri"/>
                <w:b w:val="0"/>
                <w:i w:val="0"/>
                <w:sz w:val="20"/>
              </w:rPr>
              <w:t>DELIVERED</w:t>
            </w:r>
          </w:p>
        </w:tc>
        <w:tc>
          <w:tcPr>
            <w:tcW w:type="dxa" w:w="4536"/>
          </w:tcPr>
          <w:p>
            <w:r>
              <w:rPr>
                <w:rFonts w:ascii="Calibri" w:hAnsi="Calibri"/>
                <w:b w:val="0"/>
                <w:i w:val="0"/>
                <w:sz w:val="20"/>
              </w:rPr>
              <w:t>Vehicle handed over; contract active</w:t>
            </w:r>
          </w:p>
        </w:tc>
      </w:tr>
      <w:tr>
        <w:tc>
          <w:tcPr>
            <w:tcW w:type="dxa" w:w="4536"/>
            <w:shd w:val="clear" w:color="auto" w:fill="F8FAFC"/>
          </w:tcPr>
          <w:p>
            <w:r>
              <w:rPr>
                <w:rFonts w:ascii="Calibri" w:hAnsi="Calibri"/>
                <w:b w:val="0"/>
                <w:i w:val="0"/>
                <w:sz w:val="20"/>
              </w:rPr>
              <w:t>CANCELLED</w:t>
            </w:r>
          </w:p>
        </w:tc>
        <w:tc>
          <w:tcPr>
            <w:tcW w:type="dxa" w:w="4536"/>
            <w:shd w:val="clear" w:color="auto" w:fill="F8FAFC"/>
          </w:tcPr>
          <w:p>
            <w:r>
              <w:rPr>
                <w:rFonts w:ascii="Calibri" w:hAnsi="Calibri"/>
                <w:b w:val="0"/>
                <w:i w:val="0"/>
                <w:sz w:val="20"/>
              </w:rPr>
              <w:t>Quotation withdrawn</w:t>
            </w:r>
          </w:p>
        </w:tc>
      </w:tr>
    </w:tbl>
    <w:p/>
    <w:p>
      <w:pPr>
        <w:spacing w:before="280" w:after="80"/>
      </w:pPr>
      <w:r>
        <w:rPr>
          <w:rFonts w:ascii="Calibri" w:hAnsi="Calibri"/>
          <w:b/>
          <w:color w:val="1E293B"/>
          <w:sz w:val="30"/>
        </w:rPr>
        <w:t>B.3  Rental Booking Statuses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Status</w:t>
            </w:r>
          </w:p>
        </w:tc>
        <w:tc>
          <w:tcPr>
            <w:tcW w:type="dxa" w:w="4536"/>
            <w:shd w:val="clear" w:color="auto" w:fill="1E293B"/>
          </w:tcPr>
          <w:p>
            <w:r>
              <w:rPr>
                <w:rFonts w:ascii="Calibri" w:hAnsi="Calibri"/>
                <w:b/>
                <w:i w:val="0"/>
                <w:color w:val="FFFFFF"/>
                <w:sz w:val="20"/>
              </w:rPr>
              <w:t>Meaning</w:t>
            </w:r>
          </w:p>
        </w:tc>
      </w:tr>
      <w:tr>
        <w:tc>
          <w:tcPr>
            <w:tcW w:type="dxa" w:w="4536"/>
          </w:tcPr>
          <w:p>
            <w:r>
              <w:rPr>
                <w:rFonts w:ascii="Calibri" w:hAnsi="Calibri"/>
                <w:b w:val="0"/>
                <w:i w:val="0"/>
                <w:sz w:val="20"/>
              </w:rPr>
              <w:t>PENDING</w:t>
            </w:r>
          </w:p>
        </w:tc>
        <w:tc>
          <w:tcPr>
            <w:tcW w:type="dxa" w:w="4536"/>
          </w:tcPr>
          <w:p>
            <w:r>
              <w:rPr>
                <w:rFonts w:ascii="Calibri" w:hAnsi="Calibri"/>
                <w:b w:val="0"/>
                <w:i w:val="0"/>
                <w:sz w:val="20"/>
              </w:rPr>
              <w:t>Created; not yet confirmed</w:t>
            </w:r>
          </w:p>
        </w:tc>
      </w:tr>
      <w:tr>
        <w:tc>
          <w:tcPr>
            <w:tcW w:type="dxa" w:w="4536"/>
            <w:shd w:val="clear" w:color="auto" w:fill="F8FAFC"/>
          </w:tcPr>
          <w:p>
            <w:r>
              <w:rPr>
                <w:rFonts w:ascii="Calibri" w:hAnsi="Calibri"/>
                <w:b w:val="0"/>
                <w:i w:val="0"/>
                <w:sz w:val="20"/>
              </w:rPr>
              <w:t>CONFIRMED</w:t>
            </w:r>
          </w:p>
        </w:tc>
        <w:tc>
          <w:tcPr>
            <w:tcW w:type="dxa" w:w="4536"/>
            <w:shd w:val="clear" w:color="auto" w:fill="F8FAFC"/>
          </w:tcPr>
          <w:p>
            <w:r>
              <w:rPr>
                <w:rFonts w:ascii="Calibri" w:hAnsi="Calibri"/>
                <w:b w:val="0"/>
                <w:i w:val="0"/>
                <w:sz w:val="20"/>
              </w:rPr>
              <w:t>Vehicle assigned; awaiting pickup</w:t>
            </w:r>
          </w:p>
        </w:tc>
      </w:tr>
      <w:tr>
        <w:tc>
          <w:tcPr>
            <w:tcW w:type="dxa" w:w="4536"/>
          </w:tcPr>
          <w:p>
            <w:r>
              <w:rPr>
                <w:rFonts w:ascii="Calibri" w:hAnsi="Calibri"/>
                <w:b w:val="0"/>
                <w:i w:val="0"/>
                <w:sz w:val="20"/>
              </w:rPr>
              <w:t>ACTIVE</w:t>
            </w:r>
          </w:p>
        </w:tc>
        <w:tc>
          <w:tcPr>
            <w:tcW w:type="dxa" w:w="4536"/>
          </w:tcPr>
          <w:p>
            <w:r>
              <w:rPr>
                <w:rFonts w:ascii="Calibri" w:hAnsi="Calibri"/>
                <w:b w:val="0"/>
                <w:i w:val="0"/>
                <w:sz w:val="20"/>
              </w:rPr>
              <w:t>Vehicle in use</w:t>
            </w:r>
          </w:p>
        </w:tc>
      </w:tr>
      <w:tr>
        <w:tc>
          <w:tcPr>
            <w:tcW w:type="dxa" w:w="4536"/>
            <w:shd w:val="clear" w:color="auto" w:fill="F8FAFC"/>
          </w:tcPr>
          <w:p>
            <w:r>
              <w:rPr>
                <w:rFonts w:ascii="Calibri" w:hAnsi="Calibri"/>
                <w:b w:val="0"/>
                <w:i w:val="0"/>
                <w:sz w:val="20"/>
              </w:rPr>
              <w:t>EXTENDED</w:t>
            </w:r>
          </w:p>
        </w:tc>
        <w:tc>
          <w:tcPr>
            <w:tcW w:type="dxa" w:w="4536"/>
            <w:shd w:val="clear" w:color="auto" w:fill="F8FAFC"/>
          </w:tcPr>
          <w:p>
            <w:r>
              <w:rPr>
                <w:rFonts w:ascii="Calibri" w:hAnsi="Calibri"/>
                <w:b w:val="0"/>
                <w:i w:val="0"/>
                <w:sz w:val="20"/>
              </w:rPr>
              <w:t>Rental period extended</w:t>
            </w:r>
          </w:p>
        </w:tc>
      </w:tr>
      <w:tr>
        <w:tc>
          <w:tcPr>
            <w:tcW w:type="dxa" w:w="4536"/>
          </w:tcPr>
          <w:p>
            <w:r>
              <w:rPr>
                <w:rFonts w:ascii="Calibri" w:hAnsi="Calibri"/>
                <w:b w:val="0"/>
                <w:i w:val="0"/>
                <w:sz w:val="20"/>
              </w:rPr>
              <w:t>COMPLETED</w:t>
            </w:r>
          </w:p>
        </w:tc>
        <w:tc>
          <w:tcPr>
            <w:tcW w:type="dxa" w:w="4536"/>
          </w:tcPr>
          <w:p>
            <w:r>
              <w:rPr>
                <w:rFonts w:ascii="Calibri" w:hAnsi="Calibri"/>
                <w:b w:val="0"/>
                <w:i w:val="0"/>
                <w:sz w:val="20"/>
              </w:rPr>
              <w:t>Vehicle returned; settled</w:t>
            </w:r>
          </w:p>
        </w:tc>
      </w:tr>
      <w:tr>
        <w:tc>
          <w:tcPr>
            <w:tcW w:type="dxa" w:w="4536"/>
            <w:shd w:val="clear" w:color="auto" w:fill="F8FAFC"/>
          </w:tcPr>
          <w:p>
            <w:r>
              <w:rPr>
                <w:rFonts w:ascii="Calibri" w:hAnsi="Calibri"/>
                <w:b w:val="0"/>
                <w:i w:val="0"/>
                <w:sz w:val="20"/>
              </w:rPr>
              <w:t>CANCELLED</w:t>
            </w:r>
          </w:p>
        </w:tc>
        <w:tc>
          <w:tcPr>
            <w:tcW w:type="dxa" w:w="4536"/>
            <w:shd w:val="clear" w:color="auto" w:fill="F8FAFC"/>
          </w:tcPr>
          <w:p>
            <w:r>
              <w:rPr>
                <w:rFonts w:ascii="Calibri" w:hAnsi="Calibri"/>
                <w:b w:val="0"/>
                <w:i w:val="0"/>
                <w:sz w:val="20"/>
              </w:rPr>
              <w:t>Booking cancelled</w:t>
            </w:r>
          </w:p>
        </w:tc>
      </w:tr>
    </w:tbl>
    <w:p/>
    <w:p>
      <w:pPr>
        <w:spacing w:before="280" w:after="80"/>
      </w:pPr>
      <w:r>
        <w:rPr>
          <w:rFonts w:ascii="Calibri" w:hAnsi="Calibri"/>
          <w:b/>
          <w:color w:val="1E293B"/>
          <w:sz w:val="30"/>
        </w:rPr>
        <w:t>B.4  Bus Schedule Statuses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Status</w:t>
            </w:r>
          </w:p>
        </w:tc>
        <w:tc>
          <w:tcPr>
            <w:tcW w:type="dxa" w:w="4536"/>
            <w:shd w:val="clear" w:color="auto" w:fill="1E293B"/>
          </w:tcPr>
          <w:p>
            <w:r>
              <w:rPr>
                <w:rFonts w:ascii="Calibri" w:hAnsi="Calibri"/>
                <w:b/>
                <w:i w:val="0"/>
                <w:color w:val="FFFFFF"/>
                <w:sz w:val="20"/>
              </w:rPr>
              <w:t>Meaning</w:t>
            </w:r>
          </w:p>
        </w:tc>
      </w:tr>
      <w:tr>
        <w:tc>
          <w:tcPr>
            <w:tcW w:type="dxa" w:w="4536"/>
          </w:tcPr>
          <w:p>
            <w:r>
              <w:rPr>
                <w:rFonts w:ascii="Calibri" w:hAnsi="Calibri"/>
                <w:b w:val="0"/>
                <w:i w:val="0"/>
                <w:sz w:val="20"/>
              </w:rPr>
              <w:t>SCHEDULED</w:t>
            </w:r>
          </w:p>
        </w:tc>
        <w:tc>
          <w:tcPr>
            <w:tcW w:type="dxa" w:w="4536"/>
          </w:tcPr>
          <w:p>
            <w:r>
              <w:rPr>
                <w:rFonts w:ascii="Calibri" w:hAnsi="Calibri"/>
                <w:b w:val="0"/>
                <w:i w:val="0"/>
                <w:sz w:val="20"/>
              </w:rPr>
              <w:t>Planned; not yet departed</w:t>
            </w:r>
          </w:p>
        </w:tc>
      </w:tr>
      <w:tr>
        <w:tc>
          <w:tcPr>
            <w:tcW w:type="dxa" w:w="4536"/>
            <w:shd w:val="clear" w:color="auto" w:fill="F8FAFC"/>
          </w:tcPr>
          <w:p>
            <w:r>
              <w:rPr>
                <w:rFonts w:ascii="Calibri" w:hAnsi="Calibri"/>
                <w:b w:val="0"/>
                <w:i w:val="0"/>
                <w:sz w:val="20"/>
              </w:rPr>
              <w:t>DEPARTED</w:t>
            </w:r>
          </w:p>
        </w:tc>
        <w:tc>
          <w:tcPr>
            <w:tcW w:type="dxa" w:w="4536"/>
            <w:shd w:val="clear" w:color="auto" w:fill="F8FAFC"/>
          </w:tcPr>
          <w:p>
            <w:r>
              <w:rPr>
                <w:rFonts w:ascii="Calibri" w:hAnsi="Calibri"/>
                <w:b w:val="0"/>
                <w:i w:val="0"/>
                <w:sz w:val="20"/>
              </w:rPr>
              <w:t>Trip started</w:t>
            </w:r>
          </w:p>
        </w:tc>
      </w:tr>
      <w:tr>
        <w:tc>
          <w:tcPr>
            <w:tcW w:type="dxa" w:w="4536"/>
          </w:tcPr>
          <w:p>
            <w:r>
              <w:rPr>
                <w:rFonts w:ascii="Calibri" w:hAnsi="Calibri"/>
                <w:b w:val="0"/>
                <w:i w:val="0"/>
                <w:sz w:val="20"/>
              </w:rPr>
              <w:t>IN_TRANSIT</w:t>
            </w:r>
          </w:p>
        </w:tc>
        <w:tc>
          <w:tcPr>
            <w:tcW w:type="dxa" w:w="4536"/>
          </w:tcPr>
          <w:p>
            <w:r>
              <w:rPr>
                <w:rFonts w:ascii="Calibri" w:hAnsi="Calibri"/>
                <w:b w:val="0"/>
                <w:i w:val="0"/>
                <w:sz w:val="20"/>
              </w:rPr>
              <w:t>Vehicle en-route</w:t>
            </w:r>
          </w:p>
        </w:tc>
      </w:tr>
      <w:tr>
        <w:tc>
          <w:tcPr>
            <w:tcW w:type="dxa" w:w="4536"/>
            <w:shd w:val="clear" w:color="auto" w:fill="F8FAFC"/>
          </w:tcPr>
          <w:p>
            <w:r>
              <w:rPr>
                <w:rFonts w:ascii="Calibri" w:hAnsi="Calibri"/>
                <w:b w:val="0"/>
                <w:i w:val="0"/>
                <w:sz w:val="20"/>
              </w:rPr>
              <w:t>COMPLETED</w:t>
            </w:r>
          </w:p>
        </w:tc>
        <w:tc>
          <w:tcPr>
            <w:tcW w:type="dxa" w:w="4536"/>
            <w:shd w:val="clear" w:color="auto" w:fill="F8FAFC"/>
          </w:tcPr>
          <w:p>
            <w:r>
              <w:rPr>
                <w:rFonts w:ascii="Calibri" w:hAnsi="Calibri"/>
                <w:b w:val="0"/>
                <w:i w:val="0"/>
                <w:sz w:val="20"/>
              </w:rPr>
              <w:t>Trip completed</w:t>
            </w:r>
          </w:p>
        </w:tc>
      </w:tr>
      <w:tr>
        <w:tc>
          <w:tcPr>
            <w:tcW w:type="dxa" w:w="4536"/>
          </w:tcPr>
          <w:p>
            <w:r>
              <w:rPr>
                <w:rFonts w:ascii="Calibri" w:hAnsi="Calibri"/>
                <w:b w:val="0"/>
                <w:i w:val="0"/>
                <w:sz w:val="20"/>
              </w:rPr>
              <w:t>CANCELLED</w:t>
            </w:r>
          </w:p>
        </w:tc>
        <w:tc>
          <w:tcPr>
            <w:tcW w:type="dxa" w:w="4536"/>
          </w:tcPr>
          <w:p>
            <w:r>
              <w:rPr>
                <w:rFonts w:ascii="Calibri" w:hAnsi="Calibri"/>
                <w:b w:val="0"/>
                <w:i w:val="0"/>
                <w:sz w:val="20"/>
              </w:rPr>
              <w:t>Trip cancelled</w:t>
            </w:r>
          </w:p>
        </w:tc>
      </w:tr>
    </w:tbl>
    <w:p/>
    <w:p>
      <w:pPr>
        <w:spacing w:before="280" w:after="80"/>
      </w:pPr>
      <w:r>
        <w:rPr>
          <w:rFonts w:ascii="Calibri" w:hAnsi="Calibri"/>
          <w:b/>
          <w:color w:val="1E293B"/>
          <w:sz w:val="30"/>
        </w:rPr>
        <w:t>B.5  Workflow Instance Statuses</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Status</w:t>
            </w:r>
          </w:p>
        </w:tc>
        <w:tc>
          <w:tcPr>
            <w:tcW w:type="dxa" w:w="4536"/>
            <w:shd w:val="clear" w:color="auto" w:fill="1E293B"/>
          </w:tcPr>
          <w:p>
            <w:r>
              <w:rPr>
                <w:rFonts w:ascii="Calibri" w:hAnsi="Calibri"/>
                <w:b/>
                <w:i w:val="0"/>
                <w:color w:val="FFFFFF"/>
                <w:sz w:val="20"/>
              </w:rPr>
              <w:t>Meaning</w:t>
            </w:r>
          </w:p>
        </w:tc>
      </w:tr>
      <w:tr>
        <w:tc>
          <w:tcPr>
            <w:tcW w:type="dxa" w:w="4536"/>
          </w:tcPr>
          <w:p>
            <w:r>
              <w:rPr>
                <w:rFonts w:ascii="Calibri" w:hAnsi="Calibri"/>
                <w:b w:val="0"/>
                <w:i w:val="0"/>
                <w:sz w:val="20"/>
              </w:rPr>
              <w:t>IN_PROGRESS</w:t>
            </w:r>
          </w:p>
        </w:tc>
        <w:tc>
          <w:tcPr>
            <w:tcW w:type="dxa" w:w="4536"/>
          </w:tcPr>
          <w:p>
            <w:r>
              <w:rPr>
                <w:rFonts w:ascii="Calibri" w:hAnsi="Calibri"/>
                <w:b w:val="0"/>
                <w:i w:val="0"/>
                <w:sz w:val="20"/>
              </w:rPr>
              <w:t>At least one step is still PENDING</w:t>
            </w:r>
          </w:p>
        </w:tc>
      </w:tr>
      <w:tr>
        <w:tc>
          <w:tcPr>
            <w:tcW w:type="dxa" w:w="4536"/>
            <w:shd w:val="clear" w:color="auto" w:fill="F8FAFC"/>
          </w:tcPr>
          <w:p>
            <w:r>
              <w:rPr>
                <w:rFonts w:ascii="Calibri" w:hAnsi="Calibri"/>
                <w:b w:val="0"/>
                <w:i w:val="0"/>
                <w:sz w:val="20"/>
              </w:rPr>
              <w:t>APPROVED</w:t>
            </w:r>
          </w:p>
        </w:tc>
        <w:tc>
          <w:tcPr>
            <w:tcW w:type="dxa" w:w="4536"/>
            <w:shd w:val="clear" w:color="auto" w:fill="F8FAFC"/>
          </w:tcPr>
          <w:p>
            <w:r>
              <w:rPr>
                <w:rFonts w:ascii="Calibri" w:hAnsi="Calibri"/>
                <w:b w:val="0"/>
                <w:i w:val="0"/>
                <w:sz w:val="20"/>
              </w:rPr>
              <w:t>All steps approved; workflow complete</w:t>
            </w:r>
          </w:p>
        </w:tc>
      </w:tr>
      <w:tr>
        <w:tc>
          <w:tcPr>
            <w:tcW w:type="dxa" w:w="4536"/>
          </w:tcPr>
          <w:p>
            <w:r>
              <w:rPr>
                <w:rFonts w:ascii="Calibri" w:hAnsi="Calibri"/>
                <w:b w:val="0"/>
                <w:i w:val="0"/>
                <w:sz w:val="20"/>
              </w:rPr>
              <w:t>REJECTED</w:t>
            </w:r>
          </w:p>
        </w:tc>
        <w:tc>
          <w:tcPr>
            <w:tcW w:type="dxa" w:w="4536"/>
          </w:tcPr>
          <w:p>
            <w:r>
              <w:rPr>
                <w:rFonts w:ascii="Calibri" w:hAnsi="Calibri"/>
                <w:b w:val="0"/>
                <w:i w:val="0"/>
                <w:sz w:val="20"/>
              </w:rPr>
              <w:t>A step was rejected; workflow terminated</w:t>
            </w:r>
          </w:p>
        </w:tc>
      </w:tr>
      <w:tr>
        <w:tc>
          <w:tcPr>
            <w:tcW w:type="dxa" w:w="4536"/>
            <w:shd w:val="clear" w:color="auto" w:fill="F8FAFC"/>
          </w:tcPr>
          <w:p>
            <w:r>
              <w:rPr>
                <w:rFonts w:ascii="Calibri" w:hAnsi="Calibri"/>
                <w:b w:val="0"/>
                <w:i w:val="0"/>
                <w:sz w:val="20"/>
              </w:rPr>
              <w:t>CANCELLED</w:t>
            </w:r>
          </w:p>
        </w:tc>
        <w:tc>
          <w:tcPr>
            <w:tcW w:type="dxa" w:w="4536"/>
            <w:shd w:val="clear" w:color="auto" w:fill="F8FAFC"/>
          </w:tcPr>
          <w:p>
            <w:r>
              <w:rPr>
                <w:rFonts w:ascii="Calibri" w:hAnsi="Calibri"/>
                <w:b w:val="0"/>
                <w:i w:val="0"/>
                <w:sz w:val="20"/>
              </w:rPr>
              <w:t>Workflow manually cancelled by admin</w:t>
            </w:r>
          </w:p>
        </w:tc>
      </w:tr>
    </w:tbl>
    <w:p/>
    <w:p>
      <w:r>
        <w:br w:type="page"/>
      </w:r>
    </w:p>
    <w:p>
      <w:pPr>
        <w:spacing w:before="360" w:after="120"/>
        <w:pBdr>
          <w:bottom w:val="single" w:sz="6" w:color="4F46E5"/>
        </w:pBdr>
      </w:pPr>
      <w:r>
        <w:rPr>
          <w:rFonts w:ascii="Calibri" w:hAnsi="Calibri"/>
          <w:b/>
          <w:color w:val="4F46E5"/>
          <w:sz w:val="40"/>
        </w:rPr>
        <w:t>Appendix C — Glossary</w:t>
      </w:r>
    </w:p>
    <w:tbl>
      <w:tblPr>
        <w:tblStyle w:val="TableGrid"/>
        <w:tblW w:type="auto" w:w="0"/>
        <w:tblLook w:firstColumn="1" w:firstRow="1" w:lastColumn="0" w:lastRow="0" w:noHBand="0" w:noVBand="1" w:val="04A0"/>
      </w:tblPr>
      <w:tblGrid>
        <w:gridCol w:w="4536"/>
        <w:gridCol w:w="4536"/>
      </w:tblGrid>
      <w:tr>
        <w:tc>
          <w:tcPr>
            <w:tcW w:type="dxa" w:w="4536"/>
            <w:shd w:val="clear" w:color="auto" w:fill="1E293B"/>
          </w:tcPr>
          <w:p>
            <w:r>
              <w:rPr>
                <w:rFonts w:ascii="Calibri" w:hAnsi="Calibri"/>
                <w:b/>
                <w:i w:val="0"/>
                <w:color w:val="FFFFFF"/>
                <w:sz w:val="20"/>
              </w:rPr>
              <w:t>Term</w:t>
            </w:r>
          </w:p>
        </w:tc>
        <w:tc>
          <w:tcPr>
            <w:tcW w:type="dxa" w:w="4536"/>
            <w:shd w:val="clear" w:color="auto" w:fill="1E293B"/>
          </w:tcPr>
          <w:p>
            <w:r>
              <w:rPr>
                <w:rFonts w:ascii="Calibri" w:hAnsi="Calibri"/>
                <w:b/>
                <w:i w:val="0"/>
                <w:color w:val="FFFFFF"/>
                <w:sz w:val="20"/>
              </w:rPr>
              <w:t>Definition</w:t>
            </w:r>
          </w:p>
        </w:tc>
      </w:tr>
      <w:tr>
        <w:tc>
          <w:tcPr>
            <w:tcW w:type="dxa" w:w="4536"/>
          </w:tcPr>
          <w:p>
            <w:r>
              <w:rPr>
                <w:rFonts w:ascii="Calibri" w:hAnsi="Calibri"/>
                <w:b w:val="0"/>
                <w:i w:val="0"/>
                <w:sz w:val="20"/>
              </w:rPr>
              <w:t>AED</w:t>
            </w:r>
          </w:p>
        </w:tc>
        <w:tc>
          <w:tcPr>
            <w:tcW w:type="dxa" w:w="4536"/>
          </w:tcPr>
          <w:p>
            <w:r>
              <w:rPr>
                <w:rFonts w:ascii="Calibri" w:hAnsi="Calibri"/>
                <w:b w:val="0"/>
                <w:i w:val="0"/>
                <w:sz w:val="20"/>
              </w:rPr>
              <w:t>UAE Dirham — the default currency of the platform</w:t>
            </w:r>
          </w:p>
        </w:tc>
      </w:tr>
      <w:tr>
        <w:tc>
          <w:tcPr>
            <w:tcW w:type="dxa" w:w="4536"/>
            <w:shd w:val="clear" w:color="auto" w:fill="F8FAFC"/>
          </w:tcPr>
          <w:p>
            <w:r>
              <w:rPr>
                <w:rFonts w:ascii="Calibri" w:hAnsi="Calibri"/>
                <w:b w:val="0"/>
                <w:i w:val="0"/>
                <w:sz w:val="20"/>
              </w:rPr>
              <w:t>AR</w:t>
            </w:r>
          </w:p>
        </w:tc>
        <w:tc>
          <w:tcPr>
            <w:tcW w:type="dxa" w:w="4536"/>
            <w:shd w:val="clear" w:color="auto" w:fill="F8FAFC"/>
          </w:tcPr>
          <w:p>
            <w:r>
              <w:rPr>
                <w:rFonts w:ascii="Calibri" w:hAnsi="Calibri"/>
                <w:b w:val="0"/>
                <w:i w:val="0"/>
                <w:sz w:val="20"/>
              </w:rPr>
              <w:t>Accounts Receivable — outstanding customer invoices</w:t>
            </w:r>
          </w:p>
        </w:tc>
      </w:tr>
      <w:tr>
        <w:tc>
          <w:tcPr>
            <w:tcW w:type="dxa" w:w="4536"/>
          </w:tcPr>
          <w:p>
            <w:r>
              <w:rPr>
                <w:rFonts w:ascii="Calibri" w:hAnsi="Calibri"/>
                <w:b w:val="0"/>
                <w:i w:val="0"/>
                <w:sz w:val="20"/>
              </w:rPr>
              <w:t>CDW</w:t>
            </w:r>
          </w:p>
        </w:tc>
        <w:tc>
          <w:tcPr>
            <w:tcW w:type="dxa" w:w="4536"/>
          </w:tcPr>
          <w:p>
            <w:r>
              <w:rPr>
                <w:rFonts w:ascii="Calibri" w:hAnsi="Calibri"/>
                <w:b w:val="0"/>
                <w:i w:val="0"/>
                <w:sz w:val="20"/>
              </w:rPr>
              <w:t>Collision Damage Waiver — rental insurance waiver product</w:t>
            </w:r>
          </w:p>
        </w:tc>
      </w:tr>
      <w:tr>
        <w:tc>
          <w:tcPr>
            <w:tcW w:type="dxa" w:w="4536"/>
            <w:shd w:val="clear" w:color="auto" w:fill="F8FAFC"/>
          </w:tcPr>
          <w:p>
            <w:r>
              <w:rPr>
                <w:rFonts w:ascii="Calibri" w:hAnsi="Calibri"/>
                <w:b w:val="0"/>
                <w:i w:val="0"/>
                <w:sz w:val="20"/>
              </w:rPr>
              <w:t>CRM</w:t>
            </w:r>
          </w:p>
        </w:tc>
        <w:tc>
          <w:tcPr>
            <w:tcW w:type="dxa" w:w="4536"/>
            <w:shd w:val="clear" w:color="auto" w:fill="F8FAFC"/>
          </w:tcPr>
          <w:p>
            <w:r>
              <w:rPr>
                <w:rFonts w:ascii="Calibri" w:hAnsi="Calibri"/>
                <w:b w:val="0"/>
                <w:i w:val="0"/>
                <w:sz w:val="20"/>
              </w:rPr>
              <w:t>Customer Relationship Management — sales pipeline tracking</w:t>
            </w:r>
          </w:p>
        </w:tc>
      </w:tr>
      <w:tr>
        <w:tc>
          <w:tcPr>
            <w:tcW w:type="dxa" w:w="4536"/>
          </w:tcPr>
          <w:p>
            <w:r>
              <w:rPr>
                <w:rFonts w:ascii="Calibri" w:hAnsi="Calibri"/>
                <w:b w:val="0"/>
                <w:i w:val="0"/>
                <w:sz w:val="20"/>
              </w:rPr>
              <w:t>ERP</w:t>
            </w:r>
          </w:p>
        </w:tc>
        <w:tc>
          <w:tcPr>
            <w:tcW w:type="dxa" w:w="4536"/>
          </w:tcPr>
          <w:p>
            <w:r>
              <w:rPr>
                <w:rFonts w:ascii="Calibri" w:hAnsi="Calibri"/>
                <w:b w:val="0"/>
                <w:i w:val="0"/>
                <w:sz w:val="20"/>
              </w:rPr>
              <w:t>Enterprise Resource Planning — third-party accounting/HR system</w:t>
            </w:r>
          </w:p>
        </w:tc>
      </w:tr>
      <w:tr>
        <w:tc>
          <w:tcPr>
            <w:tcW w:type="dxa" w:w="4536"/>
            <w:shd w:val="clear" w:color="auto" w:fill="F8FAFC"/>
          </w:tcPr>
          <w:p>
            <w:r>
              <w:rPr>
                <w:rFonts w:ascii="Calibri" w:hAnsi="Calibri"/>
                <w:b w:val="0"/>
                <w:i w:val="0"/>
                <w:sz w:val="20"/>
              </w:rPr>
              <w:t>FTA</w:t>
            </w:r>
          </w:p>
        </w:tc>
        <w:tc>
          <w:tcPr>
            <w:tcW w:type="dxa" w:w="4536"/>
            <w:shd w:val="clear" w:color="auto" w:fill="F8FAFC"/>
          </w:tcPr>
          <w:p>
            <w:r>
              <w:rPr>
                <w:rFonts w:ascii="Calibri" w:hAnsi="Calibri"/>
                <w:b w:val="0"/>
                <w:i w:val="0"/>
                <w:sz w:val="20"/>
              </w:rPr>
              <w:t>Federal Tax Authority — UAE tax regulator</w:t>
            </w:r>
          </w:p>
        </w:tc>
      </w:tr>
      <w:tr>
        <w:tc>
          <w:tcPr>
            <w:tcW w:type="dxa" w:w="4536"/>
          </w:tcPr>
          <w:p>
            <w:r>
              <w:rPr>
                <w:rFonts w:ascii="Calibri" w:hAnsi="Calibri"/>
                <w:b w:val="0"/>
                <w:i w:val="0"/>
                <w:sz w:val="20"/>
              </w:rPr>
              <w:t>IBAN</w:t>
            </w:r>
          </w:p>
        </w:tc>
        <w:tc>
          <w:tcPr>
            <w:tcW w:type="dxa" w:w="4536"/>
          </w:tcPr>
          <w:p>
            <w:r>
              <w:rPr>
                <w:rFonts w:ascii="Calibri" w:hAnsi="Calibri"/>
                <w:b w:val="0"/>
                <w:i w:val="0"/>
                <w:sz w:val="20"/>
              </w:rPr>
              <w:t>International Bank Account Number — used for direct debit mandates</w:t>
            </w:r>
          </w:p>
        </w:tc>
      </w:tr>
      <w:tr>
        <w:tc>
          <w:tcPr>
            <w:tcW w:type="dxa" w:w="4536"/>
            <w:shd w:val="clear" w:color="auto" w:fill="F8FAFC"/>
          </w:tcPr>
          <w:p>
            <w:r>
              <w:rPr>
                <w:rFonts w:ascii="Calibri" w:hAnsi="Calibri"/>
                <w:b w:val="0"/>
                <w:i w:val="0"/>
                <w:sz w:val="20"/>
              </w:rPr>
              <w:t>LMV</w:t>
            </w:r>
          </w:p>
        </w:tc>
        <w:tc>
          <w:tcPr>
            <w:tcW w:type="dxa" w:w="4536"/>
            <w:shd w:val="clear" w:color="auto" w:fill="F8FAFC"/>
          </w:tcPr>
          <w:p>
            <w:r>
              <w:rPr>
                <w:rFonts w:ascii="Calibri" w:hAnsi="Calibri"/>
                <w:b w:val="0"/>
                <w:i w:val="0"/>
                <w:sz w:val="20"/>
              </w:rPr>
              <w:t>Light Motor Vehicle — driving licence category</w:t>
            </w:r>
          </w:p>
        </w:tc>
      </w:tr>
      <w:tr>
        <w:tc>
          <w:tcPr>
            <w:tcW w:type="dxa" w:w="4536"/>
          </w:tcPr>
          <w:p>
            <w:r>
              <w:rPr>
                <w:rFonts w:ascii="Calibri" w:hAnsi="Calibri"/>
                <w:b w:val="0"/>
                <w:i w:val="0"/>
                <w:sz w:val="20"/>
              </w:rPr>
              <w:t>HMV</w:t>
            </w:r>
          </w:p>
        </w:tc>
        <w:tc>
          <w:tcPr>
            <w:tcW w:type="dxa" w:w="4536"/>
          </w:tcPr>
          <w:p>
            <w:r>
              <w:rPr>
                <w:rFonts w:ascii="Calibri" w:hAnsi="Calibri"/>
                <w:b w:val="0"/>
                <w:i w:val="0"/>
                <w:sz w:val="20"/>
              </w:rPr>
              <w:t>Heavy Motor Vehicle — driving licence category</w:t>
            </w:r>
          </w:p>
        </w:tc>
      </w:tr>
      <w:tr>
        <w:tc>
          <w:tcPr>
            <w:tcW w:type="dxa" w:w="4536"/>
            <w:shd w:val="clear" w:color="auto" w:fill="F8FAFC"/>
          </w:tcPr>
          <w:p>
            <w:r>
              <w:rPr>
                <w:rFonts w:ascii="Calibri" w:hAnsi="Calibri"/>
                <w:b w:val="0"/>
                <w:i w:val="0"/>
                <w:sz w:val="20"/>
              </w:rPr>
              <w:t>KPI</w:t>
            </w:r>
          </w:p>
        </w:tc>
        <w:tc>
          <w:tcPr>
            <w:tcW w:type="dxa" w:w="4536"/>
            <w:shd w:val="clear" w:color="auto" w:fill="F8FAFC"/>
          </w:tcPr>
          <w:p>
            <w:r>
              <w:rPr>
                <w:rFonts w:ascii="Calibri" w:hAnsi="Calibri"/>
                <w:b w:val="0"/>
                <w:i w:val="0"/>
                <w:sz w:val="20"/>
              </w:rPr>
              <w:t>Key Performance Indicator — metric used to measure performance</w:t>
            </w:r>
          </w:p>
        </w:tc>
      </w:tr>
      <w:tr>
        <w:tc>
          <w:tcPr>
            <w:tcW w:type="dxa" w:w="4536"/>
          </w:tcPr>
          <w:p>
            <w:r>
              <w:rPr>
                <w:rFonts w:ascii="Calibri" w:hAnsi="Calibri"/>
                <w:b w:val="0"/>
                <w:i w:val="0"/>
                <w:sz w:val="20"/>
              </w:rPr>
              <w:t>Mulkiya</w:t>
            </w:r>
          </w:p>
        </w:tc>
        <w:tc>
          <w:tcPr>
            <w:tcW w:type="dxa" w:w="4536"/>
          </w:tcPr>
          <w:p>
            <w:r>
              <w:rPr>
                <w:rFonts w:ascii="Calibri" w:hAnsi="Calibri"/>
                <w:b w:val="0"/>
                <w:i w:val="0"/>
                <w:sz w:val="20"/>
              </w:rPr>
              <w:t>UAE vehicle registration document</w:t>
            </w:r>
          </w:p>
        </w:tc>
      </w:tr>
      <w:tr>
        <w:tc>
          <w:tcPr>
            <w:tcW w:type="dxa" w:w="4536"/>
            <w:shd w:val="clear" w:color="auto" w:fill="F8FAFC"/>
          </w:tcPr>
          <w:p>
            <w:r>
              <w:rPr>
                <w:rFonts w:ascii="Calibri" w:hAnsi="Calibri"/>
                <w:b w:val="0"/>
                <w:i w:val="0"/>
                <w:sz w:val="20"/>
              </w:rPr>
              <w:t>OBD</w:t>
            </w:r>
          </w:p>
        </w:tc>
        <w:tc>
          <w:tcPr>
            <w:tcW w:type="dxa" w:w="4536"/>
            <w:shd w:val="clear" w:color="auto" w:fill="F8FAFC"/>
          </w:tcPr>
          <w:p>
            <w:r>
              <w:rPr>
                <w:rFonts w:ascii="Calibri" w:hAnsi="Calibri"/>
                <w:b w:val="0"/>
                <w:i w:val="0"/>
                <w:sz w:val="20"/>
              </w:rPr>
              <w:t>On-Board Diagnostics — vehicle fault code reader port</w:t>
            </w:r>
          </w:p>
        </w:tc>
      </w:tr>
      <w:tr>
        <w:tc>
          <w:tcPr>
            <w:tcW w:type="dxa" w:w="4536"/>
          </w:tcPr>
          <w:p>
            <w:r>
              <w:rPr>
                <w:rFonts w:ascii="Calibri" w:hAnsi="Calibri"/>
                <w:b w:val="0"/>
                <w:i w:val="0"/>
                <w:sz w:val="20"/>
              </w:rPr>
              <w:t>PSV</w:t>
            </w:r>
          </w:p>
        </w:tc>
        <w:tc>
          <w:tcPr>
            <w:tcW w:type="dxa" w:w="4536"/>
          </w:tcPr>
          <w:p>
            <w:r>
              <w:rPr>
                <w:rFonts w:ascii="Calibri" w:hAnsi="Calibri"/>
                <w:b w:val="0"/>
                <w:i w:val="0"/>
                <w:sz w:val="20"/>
              </w:rPr>
              <w:t>Public Service Vehicle — bus/taxi driving licence category</w:t>
            </w:r>
          </w:p>
        </w:tc>
      </w:tr>
      <w:tr>
        <w:tc>
          <w:tcPr>
            <w:tcW w:type="dxa" w:w="4536"/>
            <w:shd w:val="clear" w:color="auto" w:fill="F8FAFC"/>
          </w:tcPr>
          <w:p>
            <w:r>
              <w:rPr>
                <w:rFonts w:ascii="Calibri" w:hAnsi="Calibri"/>
                <w:b w:val="0"/>
                <w:i w:val="0"/>
                <w:sz w:val="20"/>
              </w:rPr>
              <w:t>RBAC</w:t>
            </w:r>
          </w:p>
        </w:tc>
        <w:tc>
          <w:tcPr>
            <w:tcW w:type="dxa" w:w="4536"/>
            <w:shd w:val="clear" w:color="auto" w:fill="F8FAFC"/>
          </w:tcPr>
          <w:p>
            <w:r>
              <w:rPr>
                <w:rFonts w:ascii="Calibri" w:hAnsi="Calibri"/>
                <w:b w:val="0"/>
                <w:i w:val="0"/>
                <w:sz w:val="20"/>
              </w:rPr>
              <w:t>Role-Based Access Control — permission model</w:t>
            </w:r>
          </w:p>
        </w:tc>
      </w:tr>
      <w:tr>
        <w:tc>
          <w:tcPr>
            <w:tcW w:type="dxa" w:w="4536"/>
          </w:tcPr>
          <w:p>
            <w:r>
              <w:rPr>
                <w:rFonts w:ascii="Calibri" w:hAnsi="Calibri"/>
                <w:b w:val="0"/>
                <w:i w:val="0"/>
                <w:sz w:val="20"/>
              </w:rPr>
              <w:t>RAC</w:t>
            </w:r>
          </w:p>
        </w:tc>
        <w:tc>
          <w:tcPr>
            <w:tcW w:type="dxa" w:w="4536"/>
          </w:tcPr>
          <w:p>
            <w:r>
              <w:rPr>
                <w:rFonts w:ascii="Calibri" w:hAnsi="Calibri"/>
                <w:b w:val="0"/>
                <w:i w:val="0"/>
                <w:sz w:val="20"/>
              </w:rPr>
              <w:t>Rent-A-Car — short-term vehicle rental module</w:t>
            </w:r>
          </w:p>
        </w:tc>
      </w:tr>
      <w:tr>
        <w:tc>
          <w:tcPr>
            <w:tcW w:type="dxa" w:w="4536"/>
            <w:shd w:val="clear" w:color="auto" w:fill="F8FAFC"/>
          </w:tcPr>
          <w:p>
            <w:r>
              <w:rPr>
                <w:rFonts w:ascii="Calibri" w:hAnsi="Calibri"/>
                <w:b w:val="0"/>
                <w:i w:val="0"/>
                <w:sz w:val="20"/>
              </w:rPr>
              <w:t>RTA</w:t>
            </w:r>
          </w:p>
        </w:tc>
        <w:tc>
          <w:tcPr>
            <w:tcW w:type="dxa" w:w="4536"/>
            <w:shd w:val="clear" w:color="auto" w:fill="F8FAFC"/>
          </w:tcPr>
          <w:p>
            <w:r>
              <w:rPr>
                <w:rFonts w:ascii="Calibri" w:hAnsi="Calibri"/>
                <w:b w:val="0"/>
                <w:i w:val="0"/>
                <w:sz w:val="20"/>
              </w:rPr>
              <w:t>Roads and Transport Authority — UAE transport regulator</w:t>
            </w:r>
          </w:p>
        </w:tc>
      </w:tr>
      <w:tr>
        <w:tc>
          <w:tcPr>
            <w:tcW w:type="dxa" w:w="4536"/>
          </w:tcPr>
          <w:p>
            <w:r>
              <w:rPr>
                <w:rFonts w:ascii="Calibri" w:hAnsi="Calibri"/>
                <w:b w:val="0"/>
                <w:i w:val="0"/>
                <w:sz w:val="20"/>
              </w:rPr>
              <w:t>Salik</w:t>
            </w:r>
          </w:p>
        </w:tc>
        <w:tc>
          <w:tcPr>
            <w:tcW w:type="dxa" w:w="4536"/>
          </w:tcPr>
          <w:p>
            <w:r>
              <w:rPr>
                <w:rFonts w:ascii="Calibri" w:hAnsi="Calibri"/>
                <w:b w:val="0"/>
                <w:i w:val="0"/>
                <w:sz w:val="20"/>
              </w:rPr>
              <w:t>Dubai toll road system using RFID transponders</w:t>
            </w:r>
          </w:p>
        </w:tc>
      </w:tr>
      <w:tr>
        <w:tc>
          <w:tcPr>
            <w:tcW w:type="dxa" w:w="4536"/>
            <w:shd w:val="clear" w:color="auto" w:fill="F8FAFC"/>
          </w:tcPr>
          <w:p>
            <w:r>
              <w:rPr>
                <w:rFonts w:ascii="Calibri" w:hAnsi="Calibri"/>
                <w:b w:val="0"/>
                <w:i w:val="0"/>
                <w:sz w:val="20"/>
              </w:rPr>
              <w:t>SLA</w:t>
            </w:r>
          </w:p>
        </w:tc>
        <w:tc>
          <w:tcPr>
            <w:tcW w:type="dxa" w:w="4536"/>
            <w:shd w:val="clear" w:color="auto" w:fill="F8FAFC"/>
          </w:tcPr>
          <w:p>
            <w:r>
              <w:rPr>
                <w:rFonts w:ascii="Calibri" w:hAnsi="Calibri"/>
                <w:b w:val="0"/>
                <w:i w:val="0"/>
                <w:sz w:val="20"/>
              </w:rPr>
              <w:t>Service Level Agreement — maximum time allowed for a task</w:t>
            </w:r>
          </w:p>
        </w:tc>
      </w:tr>
      <w:tr>
        <w:tc>
          <w:tcPr>
            <w:tcW w:type="dxa" w:w="4536"/>
          </w:tcPr>
          <w:p>
            <w:r>
              <w:rPr>
                <w:rFonts w:ascii="Calibri" w:hAnsi="Calibri"/>
                <w:b w:val="0"/>
                <w:i w:val="0"/>
                <w:sz w:val="20"/>
              </w:rPr>
              <w:t>SMTP</w:t>
            </w:r>
          </w:p>
        </w:tc>
        <w:tc>
          <w:tcPr>
            <w:tcW w:type="dxa" w:w="4536"/>
          </w:tcPr>
          <w:p>
            <w:r>
              <w:rPr>
                <w:rFonts w:ascii="Calibri" w:hAnsi="Calibri"/>
                <w:b w:val="0"/>
                <w:i w:val="0"/>
                <w:sz w:val="20"/>
              </w:rPr>
              <w:t>Simple Mail Transfer Protocol — email delivery protocol</w:t>
            </w:r>
          </w:p>
        </w:tc>
      </w:tr>
      <w:tr>
        <w:tc>
          <w:tcPr>
            <w:tcW w:type="dxa" w:w="4536"/>
            <w:shd w:val="clear" w:color="auto" w:fill="F8FAFC"/>
          </w:tcPr>
          <w:p>
            <w:r>
              <w:rPr>
                <w:rFonts w:ascii="Calibri" w:hAnsi="Calibri"/>
                <w:b w:val="0"/>
                <w:i w:val="0"/>
                <w:sz w:val="20"/>
              </w:rPr>
              <w:t>TCO</w:t>
            </w:r>
          </w:p>
        </w:tc>
        <w:tc>
          <w:tcPr>
            <w:tcW w:type="dxa" w:w="4536"/>
            <w:shd w:val="clear" w:color="auto" w:fill="F8FAFC"/>
          </w:tcPr>
          <w:p>
            <w:r>
              <w:rPr>
                <w:rFonts w:ascii="Calibri" w:hAnsi="Calibri"/>
                <w:b w:val="0"/>
                <w:i w:val="0"/>
                <w:sz w:val="20"/>
              </w:rPr>
              <w:t>Total Cost of Ownership — all-in vehicle cost analysis</w:t>
            </w:r>
          </w:p>
        </w:tc>
      </w:tr>
      <w:tr>
        <w:tc>
          <w:tcPr>
            <w:tcW w:type="dxa" w:w="4536"/>
          </w:tcPr>
          <w:p>
            <w:r>
              <w:rPr>
                <w:rFonts w:ascii="Calibri" w:hAnsi="Calibri"/>
                <w:b w:val="0"/>
                <w:i w:val="0"/>
                <w:sz w:val="20"/>
              </w:rPr>
              <w:t>TMS</w:t>
            </w:r>
          </w:p>
        </w:tc>
        <w:tc>
          <w:tcPr>
            <w:tcW w:type="dxa" w:w="4536"/>
          </w:tcPr>
          <w:p>
            <w:r>
              <w:rPr>
                <w:rFonts w:ascii="Calibri" w:hAnsi="Calibri"/>
                <w:b w:val="0"/>
                <w:i w:val="0"/>
                <w:sz w:val="20"/>
              </w:rPr>
              <w:t>Transport Management System — this platform</w:t>
            </w:r>
          </w:p>
        </w:tc>
      </w:tr>
      <w:tr>
        <w:tc>
          <w:tcPr>
            <w:tcW w:type="dxa" w:w="4536"/>
            <w:shd w:val="clear" w:color="auto" w:fill="F8FAFC"/>
          </w:tcPr>
          <w:p>
            <w:r>
              <w:rPr>
                <w:rFonts w:ascii="Calibri" w:hAnsi="Calibri"/>
                <w:b w:val="0"/>
                <w:i w:val="0"/>
                <w:sz w:val="20"/>
              </w:rPr>
              <w:t>TRN</w:t>
            </w:r>
          </w:p>
        </w:tc>
        <w:tc>
          <w:tcPr>
            <w:tcW w:type="dxa" w:w="4536"/>
            <w:shd w:val="clear" w:color="auto" w:fill="F8FAFC"/>
          </w:tcPr>
          <w:p>
            <w:r>
              <w:rPr>
                <w:rFonts w:ascii="Calibri" w:hAnsi="Calibri"/>
                <w:b w:val="0"/>
                <w:i w:val="0"/>
                <w:sz w:val="20"/>
              </w:rPr>
              <w:t>Tax Registration Number — UAE VAT registration identifier</w:t>
            </w:r>
          </w:p>
        </w:tc>
      </w:tr>
      <w:tr>
        <w:tc>
          <w:tcPr>
            <w:tcW w:type="dxa" w:w="4536"/>
          </w:tcPr>
          <w:p>
            <w:r>
              <w:rPr>
                <w:rFonts w:ascii="Calibri" w:hAnsi="Calibri"/>
                <w:b w:val="0"/>
                <w:i w:val="0"/>
                <w:sz w:val="20"/>
              </w:rPr>
              <w:t>VIN</w:t>
            </w:r>
          </w:p>
        </w:tc>
        <w:tc>
          <w:tcPr>
            <w:tcW w:type="dxa" w:w="4536"/>
          </w:tcPr>
          <w:p>
            <w:r>
              <w:rPr>
                <w:rFonts w:ascii="Calibri" w:hAnsi="Calibri"/>
                <w:b w:val="0"/>
                <w:i w:val="0"/>
                <w:sz w:val="20"/>
              </w:rPr>
              <w:t>Vehicle Identification Number — 17-character chassis code</w:t>
            </w:r>
          </w:p>
        </w:tc>
      </w:tr>
      <w:tr>
        <w:tc>
          <w:tcPr>
            <w:tcW w:type="dxa" w:w="4536"/>
            <w:shd w:val="clear" w:color="auto" w:fill="F8FAFC"/>
          </w:tcPr>
          <w:p>
            <w:r>
              <w:rPr>
                <w:rFonts w:ascii="Calibri" w:hAnsi="Calibri"/>
                <w:b w:val="0"/>
                <w:i w:val="0"/>
                <w:sz w:val="20"/>
              </w:rPr>
              <w:t>VAT</w:t>
            </w:r>
          </w:p>
        </w:tc>
        <w:tc>
          <w:tcPr>
            <w:tcW w:type="dxa" w:w="4536"/>
            <w:shd w:val="clear" w:color="auto" w:fill="F8FAFC"/>
          </w:tcPr>
          <w:p>
            <w:r>
              <w:rPr>
                <w:rFonts w:ascii="Calibri" w:hAnsi="Calibri"/>
                <w:b w:val="0"/>
                <w:i w:val="0"/>
                <w:sz w:val="20"/>
              </w:rPr>
              <w:t>Value Added Tax — 5% in the UAE</w:t>
            </w:r>
          </w:p>
        </w:tc>
      </w:tr>
      <w:tr>
        <w:tc>
          <w:tcPr>
            <w:tcW w:type="dxa" w:w="4536"/>
          </w:tcPr>
          <w:p>
            <w:r>
              <w:rPr>
                <w:rFonts w:ascii="Calibri" w:hAnsi="Calibri"/>
                <w:b w:val="0"/>
                <w:i w:val="0"/>
                <w:sz w:val="20"/>
              </w:rPr>
              <w:t>Workflow Instance</w:t>
            </w:r>
          </w:p>
        </w:tc>
        <w:tc>
          <w:tcPr>
            <w:tcW w:type="dxa" w:w="4536"/>
          </w:tcPr>
          <w:p>
            <w:r>
              <w:rPr>
                <w:rFonts w:ascii="Calibri" w:hAnsi="Calibri"/>
                <w:b w:val="0"/>
                <w:i w:val="0"/>
                <w:sz w:val="20"/>
              </w:rPr>
              <w:t>A running execution of a workflow definition tied to a specific record</w:t>
            </w:r>
          </w:p>
        </w:tc>
      </w:tr>
      <w:tr>
        <w:tc>
          <w:tcPr>
            <w:tcW w:type="dxa" w:w="4536"/>
            <w:shd w:val="clear" w:color="auto" w:fill="F8FAFC"/>
          </w:tcPr>
          <w:p>
            <w:r>
              <w:rPr>
                <w:rFonts w:ascii="Calibri" w:hAnsi="Calibri"/>
                <w:b w:val="0"/>
                <w:i w:val="0"/>
                <w:sz w:val="20"/>
              </w:rPr>
              <w:t>Workflow Step</w:t>
            </w:r>
          </w:p>
        </w:tc>
        <w:tc>
          <w:tcPr>
            <w:tcW w:type="dxa" w:w="4536"/>
            <w:shd w:val="clear" w:color="auto" w:fill="F8FAFC"/>
          </w:tcPr>
          <w:p>
            <w:r>
              <w:rPr>
                <w:rFonts w:ascii="Calibri" w:hAnsi="Calibri"/>
                <w:b w:val="0"/>
                <w:i w:val="0"/>
                <w:sz w:val="20"/>
              </w:rPr>
              <w:t>A single approval or notification action within a workflow</w:t>
            </w:r>
          </w:p>
        </w:tc>
      </w:tr>
      <w:tr>
        <w:tc>
          <w:tcPr>
            <w:tcW w:type="dxa" w:w="4536"/>
          </w:tcPr>
          <w:p>
            <w:r>
              <w:rPr>
                <w:rFonts w:ascii="Calibri" w:hAnsi="Calibri"/>
                <w:b w:val="0"/>
                <w:i w:val="0"/>
                <w:sz w:val="20"/>
              </w:rPr>
              <w:t>Work Order</w:t>
            </w:r>
          </w:p>
        </w:tc>
        <w:tc>
          <w:tcPr>
            <w:tcW w:type="dxa" w:w="4536"/>
          </w:tcPr>
          <w:p>
            <w:r>
              <w:rPr>
                <w:rFonts w:ascii="Calibri" w:hAnsi="Calibri"/>
                <w:b w:val="0"/>
                <w:i w:val="0"/>
                <w:sz w:val="20"/>
              </w:rPr>
              <w:t>An instruction document authorising a garage to perform repair work</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