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Fleet360 — Logistics Module Competitive Analysis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Evaluation date:</w:t>
      </w:r>
      <w:r>
        <w:rPr>
          <w:b w:val="false"/>
          <w:bCs w:val="false"/>
          <w:i w:val="false"/>
          <w:iCs w:val="false"/>
        </w:rPr>
        <w:t xml:space="preserve"> 2026-05-17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Scope:</w:t>
      </w:r>
      <w:r>
        <w:rPr>
          <w:b w:val="false"/>
          <w:bCs w:val="false"/>
          <w:i w:val="false"/>
          <w:iCs w:val="false"/>
        </w:rPr>
        <w:t xml:space="preserve"> Fleet360's Logistics module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src/app/logistics/*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src/app/api/logistics/*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src/lib/logistics/*</w:t>
      </w:r>
      <w:r>
        <w:rPr>
          <w:b w:val="false"/>
          <w:bCs w:val="false"/>
          <w:i w:val="false"/>
          <w:iCs w:val="false"/>
        </w:rPr>
        <w:t xml:space="preserve">, 13 Prisma models) vs. four competitor archetypes — Enterprise TMS, Freight Marketplaces, Visibility Platforms, and Regional / Middle East players.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Audience:</w:t>
      </w:r>
      <w:r>
        <w:rPr>
          <w:b w:val="false"/>
          <w:bCs w:val="false"/>
          <w:i w:val="false"/>
          <w:iCs w:val="false"/>
        </w:rPr>
        <w:t xml:space="preserve"> Product leadership, engineering planning.</w:t>
      </w:r>
    </w:p>
    <w:p>
      <w:pPr>
        <w:pBdr>
          <w:bottom w:val="single" w:color="888888" w:sz="6" w:space="1"/>
        </w:pBdr>
        <w:spacing w:after="240" w:before="120"/>
      </w:pP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Strategic Positioning Brief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Executive Feature &amp; Gap Summary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Full Comparative Matrix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Methodology &amp; Caveats</w:t>
      </w:r>
    </w:p>
    <w:p>
      <w:pPr>
        <w:pBdr>
          <w:bottom w:val="single" w:color="888888" w:sz="6" w:space="1"/>
        </w:pBdr>
        <w:spacing w:after="240" w:before="120"/>
      </w:pP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Section 1 — Strategic Positioning Brief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Where Fleet360 plays today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Fleet360's Logistics module is a </w:t>
      </w:r>
      <w:r>
        <w:rPr>
          <w:b/>
          <w:bCs/>
          <w:i w:val="false"/>
          <w:iCs w:val="false"/>
        </w:rPr>
        <w:t xml:space="preserve">hybrid Transportation Management System + private Freight Marketplace + first-party Visibility layer</w:t>
      </w:r>
      <w:r>
        <w:rPr>
          <w:b w:val="false"/>
          <w:bCs w:val="false"/>
          <w:i w:val="false"/>
          <w:iCs w:val="false"/>
        </w:rPr>
        <w:t xml:space="preserve">, packaged inside a broader multi-module fleet platform (RAC, Leasing, School Bus, Staff Transport, Maintenance, Incident, Finance, Service Tickets). It is: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i w:val="false"/>
          <w:iCs w:val="false"/>
        </w:rPr>
        <w:t xml:space="preserve">Multi-tenant SaaS</w:t>
      </w:r>
      <w:r>
        <w:rPr>
          <w:b w:val="false"/>
          <w:bCs w:val="false"/>
          <w:i w:val="false"/>
          <w:iCs w:val="false"/>
        </w:rPr>
        <w:t xml:space="preserve"> — every entity carries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tenant_id</w:t>
      </w:r>
      <w:r>
        <w:rPr>
          <w:b w:val="false"/>
          <w:bCs w:val="false"/>
          <w:i w:val="false"/>
          <w:iCs w:val="false"/>
        </w:rPr>
        <w:t xml:space="preserve">, scoped via middleware headers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i w:val="false"/>
          <w:iCs w:val="false"/>
        </w:rPr>
        <w:t xml:space="preserve">GCC-resident architecture</w:t>
      </w:r>
      <w:r>
        <w:rPr>
          <w:b w:val="false"/>
          <w:bCs w:val="false"/>
          <w:i w:val="false"/>
          <w:iCs w:val="false"/>
        </w:rPr>
        <w:t xml:space="preserve"> — Neon Postgres in Asia Pacific Southeast, AED-pricing throughout, designed for UAE/GCC operational realities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i w:val="false"/>
          <w:iCs w:val="false"/>
        </w:rPr>
        <w:t xml:space="preserve">Next.js 15 + Prisma + React 19</w:t>
      </w:r>
      <w:r>
        <w:rPr>
          <w:b w:val="false"/>
          <w:bCs w:val="false"/>
          <w:i w:val="false"/>
          <w:iCs w:val="false"/>
        </w:rPr>
        <w:t xml:space="preserve"> stack — modern, fast iteration, deployable on Vercel / any Node host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i w:val="false"/>
          <w:iCs w:val="false"/>
        </w:rPr>
        <w:t xml:space="preserve">Mid-stage maturity</w:t>
      </w:r>
      <w:r>
        <w:rPr>
          <w:b w:val="false"/>
          <w:bCs w:val="false"/>
          <w:i w:val="false"/>
          <w:iCs w:val="false"/>
        </w:rPr>
        <w:t xml:space="preserve"> — the marketplace, dispatch, 3-way finance reconciliation, ePOD, and tracking are functional. Compliance, ML-driven visibility, EDI, and enterprise integrations are absent.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The competitive landscape (4 archetypes)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Archetype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Examples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Who they serve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Where they excel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Where they're weak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Enterprise TMS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SAP TM, Oracle OTM, Manhattan Active TM, Blue Yonder TM, MercuryGate, Descartes, 3Gtms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Fortune 1000 shippers, 3PLs, global logistics conglomerates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Multi-modal optimisation, ERP integration, EDI mesh, mature compliance, 100+ country support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Long implementation (12-24 mo), $1-10M+ TCO, brittle UX, slow to evolve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Freight marketplaces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Uber Freight, Convoy/Flexport, Loadsmart, DAT Load Board, Truckstop.com, Echo, CH Robinson NaviSphere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Spot shippers, owner-operator carriers, brokers, mid-market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Frictionless load-carrier matching, instant rates, mobile-first carrier UX, massive carrier networks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Light on contract management, weak shipper-side analytics, low integration with shippers' ERPs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Visibility platforms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Project44, FourKites, Shippeo, Transfix, Trax, MacroPoint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Shippers, 3PLs needing cross-carrier real-time tracking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Real-time GPS, ML ETA, exception management, customer notifications, 1000+ carrier integrations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Pure overlay — no booking/dispatch; require existing TMS upstream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Regional / Middle East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Aramex, DP World CARGOES, Trukker, TruKKin, Maqta Gateway, Cargoz, Foodics-style verticalised players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GCC shippers, regional carriers, customs flows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Arabic UI, AED/VAT compliance, RTA/Mulkiya/Salik integration, local customs broker networks, fragmented carrier base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Smaller technical depth than global apps; less standardisation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Where Fleet360 should NOT try to compete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These are losing battles for a mid-stage product: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</w:rPr>
        <w:t xml:space="preserve">Enterprise-grade ERP integration with SAP/Oracle/JDE</w:t>
      </w:r>
      <w:r>
        <w:rPr>
          <w:b w:val="false"/>
          <w:bCs w:val="false"/>
          <w:i w:val="false"/>
          <w:iCs w:val="false"/>
        </w:rPr>
        <w:t xml:space="preserve"> — SAP TM and Oracle OTM are sold as part of an ERP stack with deep CRM/finance/procurement integration. Fleet360 cannot replicate decades of connector engineering.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</w:rPr>
        <w:t xml:space="preserve">Global EDI mesh and 1000+ carrier integration</w:t>
      </w:r>
      <w:r>
        <w:rPr>
          <w:b w:val="false"/>
          <w:bCs w:val="false"/>
          <w:i w:val="false"/>
          <w:iCs w:val="false"/>
        </w:rPr>
        <w:t xml:space="preserve"> — Project44 and FourKites have invested 8+ years in carrier ELD/AVL integrations. Building this from scratch is a multi-year, multi-million-dollar bet.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</w:rPr>
        <w:t xml:space="preserve">Massive carrier marketplace network effects</w:t>
      </w:r>
      <w:r>
        <w:rPr>
          <w:b w:val="false"/>
          <w:bCs w:val="false"/>
          <w:i w:val="false"/>
          <w:iCs w:val="false"/>
        </w:rPr>
        <w:t xml:space="preserve"> — Uber Freight, DAT, and Convoy have 100k+ carriers on their platforms. New entrants face a cold-start problem; Fleet360 needs a different wedge.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</w:rPr>
        <w:t xml:space="preserve">Multi-modal optimisation across truck/rail/air/ocean</w:t>
      </w:r>
      <w:r>
        <w:rPr>
          <w:b w:val="false"/>
          <w:bCs w:val="false"/>
          <w:i w:val="false"/>
          <w:iCs w:val="false"/>
        </w:rPr>
        <w:t xml:space="preserve"> — Out of scope for the immediate roadmap; specialist apps own this domain.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Where Fleet360 is well-positioned to win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Three plausible wedges, all GCC-anchored:</w:t>
      </w:r>
    </w:p>
    <w:p>
      <w:pPr>
        <w:pStyle w:val="Heading3"/>
      </w:pPr>
      <w:r>
        <w:rPr>
          <w:b w:val="false"/>
          <w:bCs w:val="false"/>
          <w:i w:val="false"/>
          <w:iCs w:val="false"/>
        </w:rPr>
        <w:t xml:space="preserve">Wedge 1 — "All-in-one fleet operations for GCC mid-market"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Most GCC mid-market shippers (50-500 vehicles) don't run SAP TM. They run a TMS for shipments, a separate app for vehicles, a third for maintenance, a fourth for driver compliance — and reconcile in Excel. Fleet360 already has </w:t>
      </w:r>
      <w:r>
        <w:rPr>
          <w:b/>
          <w:bCs/>
          <w:i w:val="false"/>
          <w:iCs w:val="false"/>
        </w:rPr>
        <w:t xml:space="preserve">Logistics + RAC + Leasing + Maintenance + School Bus + Incident + Finance + Service Tickets</w:t>
      </w:r>
      <w:r>
        <w:rPr>
          <w:b w:val="false"/>
          <w:bCs w:val="false"/>
          <w:i w:val="false"/>
          <w:iCs w:val="false"/>
        </w:rPr>
        <w:t xml:space="preserve"> in one platform. That bundle is the differentiator. </w:t>
      </w:r>
      <w:r>
        <w:rPr>
          <w:b/>
          <w:bCs/>
          <w:i w:val="false"/>
          <w:iCs w:val="false"/>
        </w:rPr>
        <w:t xml:space="preserve">No single competitor wraps logistics with the surrounding ops modules.</w:t>
      </w:r>
    </w:p>
    <w:p>
      <w:pPr>
        <w:pStyle w:val="Heading3"/>
      </w:pPr>
      <w:r>
        <w:rPr>
          <w:b w:val="false"/>
          <w:bCs w:val="false"/>
          <w:i w:val="false"/>
          <w:iCs w:val="false"/>
        </w:rPr>
        <w:t xml:space="preserve">Wedge 2 — "Private freight marketplace for vertical industries"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Fleet360's marketplace today is </w:t>
      </w:r>
      <w:r>
        <w:rPr>
          <w:b/>
          <w:bCs/>
          <w:i w:val="false"/>
          <w:iCs w:val="false"/>
        </w:rPr>
        <w:t xml:space="preserve">private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marketplaceStatus: 'PRIVATE'</w:t>
      </w:r>
      <w:r>
        <w:rPr>
          <w:b w:val="false"/>
          <w:bCs w:val="false"/>
          <w:i w:val="false"/>
          <w:iCs w:val="false"/>
        </w:rPr>
        <w:t xml:space="preserve">) — Cargo owners can run their own carrier RFQs without publishing loads on a public board. This is the model SAP/Oracle don't offer (too enterprise) and Uber Freight doesn't offer (they want loads on their public market). For </w:t>
      </w:r>
      <w:r>
        <w:rPr>
          <w:b/>
          <w:bCs/>
          <w:i w:val="false"/>
          <w:iCs w:val="false"/>
        </w:rPr>
        <w:t xml:space="preserve">industries with sensitive cargo or consistent lane patterns</w:t>
      </w:r>
      <w:r>
        <w:rPr>
          <w:b w:val="false"/>
          <w:bCs w:val="false"/>
          <w:i w:val="false"/>
          <w:iCs w:val="false"/>
        </w:rPr>
        <w:t xml:space="preserve"> (construction materials, oil &amp; gas, FMCG distribution, e-commerce 3PL networks), private marketplaces are the right shape.</w:t>
      </w:r>
    </w:p>
    <w:p>
      <w:pPr>
        <w:pStyle w:val="Heading3"/>
      </w:pPr>
      <w:r>
        <w:rPr>
          <w:b w:val="false"/>
          <w:bCs w:val="false"/>
          <w:i w:val="false"/>
          <w:iCs w:val="false"/>
        </w:rPr>
        <w:t xml:space="preserve">Wedge 3 — "GCC-first compliance + integration"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GCC shippers and carriers need: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TRN / VAT-compliant invoicing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Arabic UI alongside English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RTA Mulkiya / vehicle-registration lookup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Salik toll integration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Dubai Customs / Abu Dhabi Customs declarations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E-trucking permit lookups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Emiratisation reporting hooks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Global apps either ignore these or treat them as customisation. A GCC-first product that ships these as first-class features wins regional procurement decisions.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Differentiation hypotheses to lean into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Lean into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Deprioritise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All-in-one fleet ops platform (Logistics + adjacent modules)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Standalone TMS competition with SAP/Oracle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Private freight marketplace with vertical templates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Public open freight board (competing with DAT)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GCC localisation (Arabic, AED, VAT, customs, RTA, Salik)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Global multi-country support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Embedded finance reconciliation (3-way match already shipped)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Building a separate accounting product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Carrier scorecard + private network curation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Sourcing 100k+ public carriers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Modern UI / fast iteration / "consumer-grade" UX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Matching enterprise TMS feature surface</w:t>
            </w:r>
          </w:p>
        </w:tc>
      </w:tr>
    </w:tbl>
    <w:p>
      <w:pPr>
        <w:spacing w:after="200"/>
      </w:pPr>
    </w:p>
    <w:p>
      <w:pPr>
        <w:pBdr>
          <w:bottom w:val="single" w:color="888888" w:sz="6" w:space="1"/>
        </w:pBdr>
        <w:spacing w:after="240" w:before="120"/>
      </w:pP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Section 2 — Executive Feature &amp; Gap Summary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What Fleet360 has TODAY (inventory)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Surface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Count / Capability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UI pages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 — dashboard, marketplace, dispatch, quotes, rate-contracts, carriers, carrier scorecards, control-tower, customer tracking, tracking map, field-ops (driver app), trips list, trip documents, manifest, POD, shift handovers, drivers, driver performance, vehicles, finance reconciliation, analytics, accessorials, master data, route planner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API endpoints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40+ — shipments CRUD, RFQs/bids/award, carrier-portal public invite, carriers CRUD + compliance, rate contracts, quotes, tracking, customer tracking, trips status/manifest/POD/documents, control tower, shift handovers, accessorials, master data, carrier scorecards, analytics, driver stats, finance reconciliation, telematics, SLA, stats, operations pulse, marketplace settings, exceptions, change history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Prisma models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13 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LogisticsCarrier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LogisticsShipmentOrder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LogisticsConsignment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LogisticsCargoLine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LogisticsShipmentStop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LogisticsRouteLeg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LogisticsFreightRfq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LogisticsCarrierBid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LogisticsAssignment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LogisticsTrackingEvent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LogisticsPodEvent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LogisticsFreightCharge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LogisticsCarrierSettlement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LogisticsShipmentException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(14 with exception model)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Workflow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Status machine: DRAFT → PENDING → APPROVED → ASSIGNED → DISPATCHED → ENROUTE_PICKUP → LOADED → ENROUTE_DELIVERY → DELIVERED → POD_SUBMITTED → CLOSED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Service Configuration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Registered as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in the LinkedModule registry — eligible to use the Service Configuration engine's SLA, approval, workflow, form fields tabs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12-dimension scorecard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Each dimension scored 1-10 (see methodology). Composite is weighted; shipping-critical dimensions (★) count 1.5×.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#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Dimension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Order / shipment capture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Multi-stop shipment creation, cargo lines with hazmat / temp flags, customer/carrier portal. Missing: EDI 204 intake, multi-channel intake (email parsing, PDF OCR), bulk CSV import in main UI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Spot market &amp; RFQ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LogisticsFreightRfq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LogisticsCarrierBid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multi-round negotiation, public invite tokens, carrier portal bid submission, award workflow. Strong area. Missing: auction countdown, sealed-bid, automated counter-offers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Rate &amp; contract management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Rate contracts page + UI calculator (base + fuel + urgency + hazmat + insurance + customs). Missing: persistent rate matrix engine (no auto-calc on shipment creation), tariff versioning, accessorial templates, fuel surcharge auto-indexing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Route planning &amp; optimisation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Planner page with waypoints / distance / duration / fuel cost — but no actual optimisation algorithm (no VRP solver, no load-balancing across stops). Mostly a calculator front-end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Dispatch &amp; execution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Dispatch page validates payload/hazmat/temp/SLA,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LogisticsAssignment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tracks acceptance/dispatch/completion. Field-ops page is functional for drivers. Missing: tendering with timeout/auto-escalation, dock scheduling, trailer / asset assignment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Real-time visibility &amp; ETA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LogisticsTrackingEvent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GPS points with source tagging (GPS/driver_update/epod/estimated), tracking map page. Missing: live geofencing alerts, ML-driven ETA prediction, multi-leg carrier visibility, ELD integration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ePOD &amp; documentation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POD page with signature canvas, photo upload, GPS capture; documents page lists BOL/invoice/packing list/customs. Missing: OTP delivery validation, dynamic BOL generation, customs form auto-fill, e-signature legal compliance (UAE Federal Decree-Law No. 46)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Carrier management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Carrier CRUD, onboarding status, compliance docs upload + verification, vehicle registration, scorecard KPIs (on-time %, acceptance, cancellation, claim rate, quality), preferred/blacklist flags. Strong. Missing: insurance expiry auto-alerts, sanctions/AML screening, automated re-verification cadence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Compliance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Hazmat flag, temp range fields, customs doc category exist as </w:t>
            </w:r>
            <w:r>
              <w:rPr>
                <w:b/>
                <w:bCs/>
                <w:i w:val="false"/>
                <w:iCs w:val="false"/>
              </w:rPr>
              <w:t xml:space="preserve">fields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No HOS (Hours of Service) tracking, no rest-time enforcement, no automated hazmat rule engine, no customs broker integration, no Mulkiya/insurance expiry alerts in logistics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Freight audit &amp; payment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Finance reconciliation page with 3-way match (customer charges vs. carrier charges vs. finance postings),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LogisticsFreightCharge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for accessorials,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LogisticsCarrierSettlement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for carrier payouts with commission. Strong. Missing: automated invoice matching engine, dispute workflow, payment gateway integration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Analytics &amp; reporting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Analytics page (completion %, cancellation %, on-time %, type breakdown), driver performance, carrier scorecards. Missing: lane analytics, cost-per-km dashboards, profitability per shipment, predictive demand, exportable BI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Integration &amp; extensibility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EDI (204/210/214/990/997), no webhooks, no public API documentation, no API marketplace, no IoT sensor framework. Internal-only. Major gap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Composite score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Weighted formula</w:t>
      </w:r>
      <w:r>
        <w:rPr>
          <w:b w:val="false"/>
          <w:bCs w:val="false"/>
          <w:i w:val="false"/>
          <w:iCs w:val="false"/>
        </w:rPr>
        <w:t xml:space="preserve"> — shipping-critical dimensions (1, 4, 5, 6, 7, 9, 10) count 1.5×, others 1.0×.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Standard total: 5+7+4+3+6+4+6+7+3+7+5+2 = 59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Weighting:      5×1.0 + 7×1.0 + 4×1.0 + 3×1.5 + 6×1.5 + 4×1.5 + 6×1.5 + 7×1.0 + 3×1.5 + 7×1.5 + 5×1.0 + 2×1.0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= 5 + 7 + 4 + 4.5 + 9 + 6 + 9 + 7 + 4.5 + 10.5 + 5 + 2 = 73.5 / 14.5 max-weight = 5.07/10</w:t>
      </w:r>
    </w:p>
    <w:p>
      <w:pPr>
        <w:spacing w:after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Fleet360 today: 5.1 / 10</w:t>
      </w:r>
    </w:p>
    <w:p>
      <w:pPr>
        <w:pStyle w:val="Heading3"/>
      </w:pPr>
      <w:r>
        <w:rPr>
          <w:b w:val="false"/>
          <w:bCs w:val="false"/>
          <w:i w:val="false"/>
          <w:iCs w:val="false"/>
        </w:rPr>
        <w:t xml:space="preserve">Peer composite (directional)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Application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Composite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Strongest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Weakest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SAP Transportation Management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9.2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Compliance, optimisation, EDI/integration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UX, time-to-value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Oracle OTM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9.0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Multi-modal, contract mgmt, freight audit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UI, mid-market fit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Manhattan Active TM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8.7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Optimisation, real-time, modern stack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Cost, integration with non-Manhattan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Uber Freight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8.4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Spot market, mobile UX, carrier network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Contract management, shipper analytics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Convoy / Flexport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8.2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Marketplace, automation, visibility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Enterprise depth, multi-modal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Project44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7.8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Visibility, ETA, carrier integrations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booking/dispatch (visibility-only)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FourKites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7.6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Visibility, exception management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Same — visibility-only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Trukker (KSA/UAE)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6.1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Regional carrier base, marketplace, mobile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Enterprise features, integrations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TruKKin (UAE)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5.8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Spot freight, GCC focus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Smaller feature surface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Fleet360 (today)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5.1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RFQ/marketplace, 3-way finance, multi-module bundle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Compliance, optimisation, integrations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Fleet360 (target — 12 mo)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7.0+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Above + GCC compliance, ML ETA, EDI/webhooks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Fleet360 sits in the </w:t>
      </w:r>
      <w:r>
        <w:rPr>
          <w:b/>
          <w:bCs/>
          <w:i w:val="false"/>
          <w:iCs w:val="false"/>
        </w:rPr>
        <w:t xml:space="preserve">mid-pack with regional players</w:t>
      </w:r>
      <w:r>
        <w:rPr>
          <w:b w:val="false"/>
          <w:bCs w:val="false"/>
          <w:i w:val="false"/>
          <w:iCs w:val="false"/>
        </w:rPr>
        <w:t xml:space="preserve">, well behind enterprise TMS, and within striking distance of the marketplace cohort. The 5.1 → 7.0 trajectory requires the priorities below.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Top 10 prioritised gaps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Each gap is rated for </w:t>
      </w:r>
      <w:r>
        <w:rPr>
          <w:b/>
          <w:bCs/>
          <w:i w:val="false"/>
          <w:iCs w:val="false"/>
        </w:rPr>
        <w:t xml:space="preserve">impact</w:t>
      </w:r>
      <w:r>
        <w:rPr>
          <w:b w:val="false"/>
          <w:bCs w:val="false"/>
          <w:i w:val="false"/>
          <w:iCs w:val="false"/>
        </w:rPr>
        <w:t xml:space="preserve"> (revenue/retention/competitive position) and </w:t>
      </w:r>
      <w:r>
        <w:rPr>
          <w:b/>
          <w:bCs/>
          <w:i w:val="false"/>
          <w:iCs w:val="false"/>
        </w:rPr>
        <w:t xml:space="preserve">effort</w:t>
      </w:r>
      <w:r>
        <w:rPr>
          <w:b w:val="false"/>
          <w:bCs w:val="false"/>
          <w:i w:val="false"/>
          <w:iCs w:val="false"/>
        </w:rPr>
        <w:t xml:space="preserve"> (engineering investment). One-line recommendations include file/area pointers.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#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Gap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Impact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Effort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Why it matters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Where to start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Persistent rate matrix engine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auto-calculate customer + carrier rates from a versioned rate card on shipment creation, with fuel surcharge auto-indexing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Today rates are calculator-only. Without auto-calc, shippers do manual quoting which kills speed-to-quote. Hurts marketplace adoption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New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src/lib/logistics/rate-engine.ts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extend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LogisticsRateContract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model with versioning + tariff lines, wire into shipment create flow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EDI 204 (Load Tender) / 210 (Invoice) / 214 (Status) support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Without EDI, Fleet360 cannot integrate with any enterprise shipper or 3PL. Blocks B2B sales motion. Even minimal EDI 214 unlocks shipper-side carrier scorecards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New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src/app/api/logistics/edi/{intake,outbound}/route.ts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src/lib/logistics/edi/{x12-parser,x12-emitter}.ts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Start with EDI 214 (lowest complexity)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ML-driven ETA prediction with continuous-update SMS/email notifications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Static planned-duration ETAs are the customer-experience equivalent of FedEx in 2005. Modern shippers expect Convoy/Uber-level dynamic ETAs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src/lib/logistics/eta-predictor.ts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start with linear regression 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LogisticsTrackingEvent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history, add ML model in v2. Tie into existing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LogisticsTrackingEvent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customer-tracking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HOS / driver compliance + insurance expiry alerts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Hard regulatory requirement in many markets; absence is a deal-breaker for serious carriers. Insurance lapse is a six-figure liability event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Extend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LogisticsAssignment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with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driverHosBudgetMin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new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src/lib/logistics/compliance-engine.ts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Reuse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alertConfigs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from existing maintenance module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Geofencing alerts at pickup / delivery / route-corridor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Catches deviations in minutes instead of hours. Cuts customer-complaint volume substantially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New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src/lib/logistics/geofence.ts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add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geofenceRadiusM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geofencePolygon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to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LogisticsShipmentStop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Trigger via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LogisticsTrackingEvent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insertion path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Public tracking URLs with branded customer pages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Carriers and shippers expect to share a link with end-customers / consignees. Today everything is authenticated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New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src/app/track/[token]/page.tsx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(public, no auth) + tokenised access 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LogisticsShipmentOrder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Reuse customer-tracking data layer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Webhook framework for external integrations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Modern customers expect to subscribe to shipment-status events. Powers Slack/Teams notifications, customer ERPs, 3rd-party visibility platforms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New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src/lib/logistics/webhooks.ts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subscriber model + signed-payload delivery + retry queue. Fire on every status transition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LogisticsShipmentOrder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VRP-based route optimisation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(multi-stop sequencing minimising distance + time + cost subject to driver-window, vehicle-capacity, customer-window constraints)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Current planner is a calculator, not an optimiser. Real route optimisation moves the needle on cost-per-shipment by 8-15% (Convoy claim)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Integrate Google OR-Tools (Python sidecar) or Mapbox Optimization API — start with API, build native solver later. New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src/lib/logistics/route-optimizer.ts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GCC compliance pack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Arabic UI for logistics pages, TRN/VAT-compliant invoicing, Salik toll auto-cost-allocation, RTA/Mulkiya carrier-vehicle verification, Dubai Customs declaration intake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differentiation wedge identified in Section 1. Without these, Fleet360 is "just another TMS"; with them, it's the GCC TMS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UI: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next-intl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Arabic locale for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src/app/logistics/*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Backend: new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src/lib/integrations/{rta,salik,dubai-customs}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adapters. Reuse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localizedName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localizedDesc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patterns from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Tenant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model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Lane analytics + profitability dashboards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cost-per-km, margin-per-shipment, lane volume trends, carrier price competitiveness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data is already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LogisticsShipmentOrder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customerRateAmount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carrierCostAmount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marginAmount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). UI just needs to surface it. Quick win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Extend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src/app/logistics/analytics/page.tsx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add lane breakdown, margin trend, carrier price-vs-market chart. Add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/api/logistics/analytics/lanes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aggregate endpoint</w:t>
            </w:r>
          </w:p>
        </w:tc>
      </w:tr>
    </w:tbl>
    <w:p>
      <w:pPr>
        <w:spacing w:after="200"/>
      </w:pPr>
    </w:p>
    <w:p>
      <w:pPr>
        <w:pBdr>
          <w:bottom w:val="single" w:color="888888" w:sz="6" w:space="1"/>
        </w:pBdr>
        <w:spacing w:after="240" w:before="120"/>
      </w:pP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Section 3 — Full Comparative Matrix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Matrix A — vs. Enterprise TMS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Fleet360 (FL360) compared against </w:t>
      </w:r>
      <w:r>
        <w:rPr>
          <w:b/>
          <w:bCs/>
          <w:i w:val="false"/>
          <w:iCs w:val="false"/>
        </w:rPr>
        <w:t xml:space="preserve">SAP Transportation Management (SAP TM)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Oracle Transportation Management (OTM)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Manhattan Active TM (Manh)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Blue Yonder TM (BY)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MercuryGate (MG)</w:t>
      </w:r>
      <w:r>
        <w:rPr>
          <w:b w:val="false"/>
          <w:bCs w:val="false"/>
          <w:i w:val="false"/>
          <w:iCs w:val="false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Capability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FL360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SAP TM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OTM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Manh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BY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MG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Order Management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Multi-stop shipment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Cargo line items (hazmat, temp, dimensions)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EDI 204 (Load Tender) intake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API-based order intake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Email/PDF order parsing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Bulk CSV import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Planning &amp; Optimisation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Multi-modal selection (truck/rail/air/ocean)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VRP route optimisation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Load consolidation (LTL → TL)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Carrier rate shopping at quote time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Capacity planning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Dock scheduling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Execution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Carrier tendering with auto-escalation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Driver mobile app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ePOD (signature, photos, GPS)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Dynamic BOL generation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Yard / trailer management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Visibility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Real-time GPS tracking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Geofencing alerts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ML-driven ETA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Multi-carrier visibility (cross-fleet)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Exception management workflow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Freight Audit &amp; Pay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3-way invoice match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Accessorials engine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Carrier settlement / payment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Dispute resolution workflow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Compliance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HOS / driver hours tracking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Hazmat compliance rules engine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Customs documentation auto-gen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Carrier insurance / cert verification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Integration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EDI mesh (204/210/214/990/997)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Webhooks for events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Public REST API + docs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Pre-built ERP connectors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 (SAP)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 (Oracle)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Carrier API integrations (1000+)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Analytics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Lane analytics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Cost-per-km / profitability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Predictive demand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Custom report builder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Read:</w:t>
      </w:r>
      <w:r>
        <w:rPr>
          <w:b w:val="false"/>
          <w:bCs w:val="false"/>
          <w:i w:val="false"/>
          <w:iCs w:val="false"/>
        </w:rPr>
        <w:t xml:space="preserve"> Fleet360 has parity on </w:t>
      </w:r>
      <w:r>
        <w:rPr>
          <w:b/>
          <w:bCs/>
          <w:i w:val="false"/>
          <w:iCs w:val="false"/>
        </w:rPr>
        <w:t xml:space="preserve">basic order management, ePOD, exception mgmt, 3-way match, accessorials, GPS tracking, driver app</w:t>
      </w:r>
      <w:r>
        <w:rPr>
          <w:b w:val="false"/>
          <w:bCs w:val="false"/>
          <w:i w:val="false"/>
          <w:iCs w:val="false"/>
        </w:rPr>
        <w:t xml:space="preserve">. Major gaps are </w:t>
      </w:r>
      <w:r>
        <w:rPr>
          <w:b/>
          <w:bCs/>
          <w:i w:val="false"/>
          <w:iCs w:val="false"/>
        </w:rPr>
        <w:t xml:space="preserve">EDI, optimisation, compliance engines, integration mesh, predictive analytics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Matrix B — vs. Freight Marketplaces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Fleet360 (FL360) vs. </w:t>
      </w:r>
      <w:r>
        <w:rPr>
          <w:b/>
          <w:bCs/>
          <w:i w:val="false"/>
          <w:iCs w:val="false"/>
        </w:rPr>
        <w:t xml:space="preserve">Uber Freight (UF)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Convoy/Flexport (Conv)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DAT Load Board (DAT)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Truckstop.com (Trkst)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Trukker (Trk)</w:t>
      </w:r>
      <w:r>
        <w:rPr>
          <w:b w:val="false"/>
          <w:bCs w:val="false"/>
          <w:i w:val="false"/>
          <w:iCs w:val="false"/>
        </w:rPr>
        <w:t xml:space="preserve"> [KSA/UAE], </w:t>
      </w:r>
      <w:r>
        <w:rPr>
          <w:b/>
          <w:bCs/>
          <w:i w:val="false"/>
          <w:iCs w:val="false"/>
        </w:rPr>
        <w:t xml:space="preserve">TruKKin (TK)</w:t>
      </w:r>
      <w:r>
        <w:rPr>
          <w:b w:val="false"/>
          <w:bCs w:val="false"/>
          <w:i w:val="false"/>
          <w:iCs w:val="false"/>
        </w:rPr>
        <w:t xml:space="preserve"> [UAE].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Capability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FL360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UF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Conv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Trkst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Trk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TK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Marketplace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Spot load posting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Open / public load board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Private RFQ (selected carriers)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Multi-round bidding / negotiation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Auction with countdown / sealed bids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Instant book / dynamic pricing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Public carrier-invite tokens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Carrier Side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Carrier mobile app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Carrier rating / scorecard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Carrier onboarding workflow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Document verification automation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Quick-pay / factoring integration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Carrier network size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Small (tenant private)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100k+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50k+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1M+ DOT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1M+ DOT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~10k GCC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~3k UAE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Shipper Side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Shipper portal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Real-time tracking customer share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Lane analytics for shippers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Contract management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Financials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Embedded freight audit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Carrier settlement &amp; payouts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Multi-currency / AED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 (USD only)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 (USD only)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Payment escrow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Read:</w:t>
      </w:r>
      <w:r>
        <w:rPr>
          <w:b w:val="false"/>
          <w:bCs w:val="false"/>
          <w:i w:val="false"/>
          <w:iCs w:val="false"/>
        </w:rPr>
        <w:t xml:space="preserve"> Fleet360's marketplace is genuinely competitive on </w:t>
      </w:r>
      <w:r>
        <w:rPr>
          <w:b/>
          <w:bCs/>
          <w:i w:val="false"/>
          <w:iCs w:val="false"/>
        </w:rPr>
        <w:t xml:space="preserve">multi-round bidding, public carrier-invite tokens, private RFQ — and stands out on AED/multi-currency vs. US-centric marketplaces</w:t>
      </w:r>
      <w:r>
        <w:rPr>
          <w:b w:val="false"/>
          <w:bCs w:val="false"/>
          <w:i w:val="false"/>
          <w:iCs w:val="false"/>
        </w:rPr>
        <w:t xml:space="preserve">. Gaps are </w:t>
      </w:r>
      <w:r>
        <w:rPr>
          <w:b/>
          <w:bCs/>
          <w:i w:val="false"/>
          <w:iCs w:val="false"/>
        </w:rPr>
        <w:t xml:space="preserve">carrier network size</w:t>
      </w:r>
      <w:r>
        <w:rPr>
          <w:b w:val="false"/>
          <w:bCs w:val="false"/>
          <w:i w:val="false"/>
          <w:iCs w:val="false"/>
        </w:rPr>
        <w:t xml:space="preserve"> (cold-start problem), </w:t>
      </w:r>
      <w:r>
        <w:rPr>
          <w:b/>
          <w:bCs/>
          <w:i w:val="false"/>
          <w:iCs w:val="false"/>
        </w:rPr>
        <w:t xml:space="preserve">instant book / dynamic pricing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quick-pay / factoring</w:t>
      </w:r>
      <w:r>
        <w:rPr>
          <w:b w:val="false"/>
          <w:bCs w:val="false"/>
          <w:i w:val="false"/>
          <w:iCs w:val="false"/>
        </w:rPr>
        <w:t xml:space="preserve">, and </w:t>
      </w:r>
      <w:r>
        <w:rPr>
          <w:b/>
          <w:bCs/>
          <w:i w:val="false"/>
          <w:iCs w:val="false"/>
        </w:rPr>
        <w:t xml:space="preserve">mobile-first carrier UX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Matrix C — vs. Visibility Platforms (focused on visibility dimensions only)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Fleet360 (FL360) vs. </w:t>
      </w:r>
      <w:r>
        <w:rPr>
          <w:b/>
          <w:bCs/>
          <w:i w:val="false"/>
          <w:iCs w:val="false"/>
        </w:rPr>
        <w:t xml:space="preserve">Project44 (P44)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FourKites (FK)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Shippeo (Shp)</w:t>
      </w:r>
      <w:r>
        <w:rPr>
          <w:b w:val="false"/>
          <w:bCs w:val="false"/>
          <w:i w:val="false"/>
          <w:iCs w:val="false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Capability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FL360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P44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FK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Shp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Real-time GPS for owned fleet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Real-time GPS for cross-carrier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ELD integration (1000+ carriers)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ML-driven dynamic ETA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Geofencing arrival/departure events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Customer notification engine (SMS/email/push)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Public branded tracking pages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Exception management workflow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Predictive disruption alerts (weather, port congestion)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Carrier scorecard from visibility data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Read:</w:t>
      </w:r>
      <w:r>
        <w:rPr>
          <w:b w:val="false"/>
          <w:bCs w:val="false"/>
          <w:i w:val="false"/>
          <w:iCs w:val="false"/>
        </w:rPr>
        <w:t xml:space="preserve"> Fleet360 is </w:t>
      </w:r>
      <w:r>
        <w:rPr>
          <w:b/>
          <w:bCs/>
          <w:i w:val="false"/>
          <w:iCs w:val="false"/>
        </w:rPr>
        <w:t xml:space="preserve">strong on owned-fleet visibility</w:t>
      </w:r>
      <w:r>
        <w:rPr>
          <w:b w:val="false"/>
          <w:bCs w:val="false"/>
          <w:i w:val="false"/>
          <w:iCs w:val="false"/>
        </w:rPr>
        <w:t xml:space="preserve"> (GPS tracking, scorecards from visibility data). It is </w:t>
      </w:r>
      <w:r>
        <w:rPr>
          <w:b/>
          <w:bCs/>
          <w:i w:val="false"/>
          <w:iCs w:val="false"/>
        </w:rPr>
        <w:t xml:space="preserve">absent on cross-carrier ELD integration, ML ETA, and public branded tracking</w:t>
      </w:r>
      <w:r>
        <w:rPr>
          <w:b w:val="false"/>
          <w:bCs w:val="false"/>
          <w:i w:val="false"/>
          <w:iCs w:val="false"/>
        </w:rPr>
        <w:t xml:space="preserve"> — the four things visibility specialists own. These are also the highest-ROI gaps because the underlying data model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LogisticsTrackingEvent</w:t>
      </w:r>
      <w:r>
        <w:rPr>
          <w:b w:val="false"/>
          <w:bCs w:val="false"/>
          <w:i w:val="false"/>
          <w:iCs w:val="false"/>
        </w:rPr>
        <w:t xml:space="preserve">) is already there; what's missing is the inference engine and the external integrations.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Matrix D — Regional / Middle East deep dive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GCC shippers and carriers expect localisation that global apps don't provide. Fleet360 vs. </w:t>
      </w:r>
      <w:r>
        <w:rPr>
          <w:b/>
          <w:bCs/>
          <w:i w:val="false"/>
          <w:iCs w:val="false"/>
        </w:rPr>
        <w:t xml:space="preserve">DP World CARGOES (CARGOES)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Aramex Logistics Platform (Aramex)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Trukker (Trk)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TruKKin (TK)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Maqta Gateway (Maqta)</w:t>
      </w:r>
      <w:r>
        <w:rPr>
          <w:b w:val="false"/>
          <w:bCs w:val="false"/>
          <w:i w:val="false"/>
          <w:iCs w:val="false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GCC-specific capability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FL360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CARGOES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Aramex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Trk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TK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Maqta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Arabic UI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 (partial in adjacent modules)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AED-native pricing / billing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UAE TRN / VAT-compliant invoicing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RTA Mulkiya vehicle verification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Salik / Darb toll integration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Dubai / Abu Dhabi Customs declaration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Maqta Gateway integration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GCC e-trucking permit lookup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Emiratisation reporting hooks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Multi-emirate carrier coverage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⚠️ (depends on tenant)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Cargo Community System integration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Free Zone customs flows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❌</w:t>
            </w:r>
          </w:p>
        </w:tc>
        <w:tc>
          <w:tcPr>
            <w:tcW w:type="dxa" w:w="1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✅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Read:</w:t>
      </w:r>
      <w:r>
        <w:rPr>
          <w:b w:val="false"/>
          <w:bCs w:val="false"/>
          <w:i w:val="false"/>
          <w:iCs w:val="false"/>
        </w:rPr>
        <w:t xml:space="preserve"> This is where Fleet360 has the most ground to gain. The </w:t>
      </w:r>
      <w:r>
        <w:rPr>
          <w:b/>
          <w:bCs/>
          <w:i w:val="false"/>
          <w:iCs w:val="false"/>
        </w:rPr>
        <w:t xml:space="preserve">AED-native architecture</w:t>
      </w:r>
      <w:r>
        <w:rPr>
          <w:b w:val="false"/>
          <w:bCs w:val="false"/>
          <w:i w:val="false"/>
          <w:iCs w:val="false"/>
        </w:rPr>
        <w:t xml:space="preserve"> is a real advantage over US-centric marketplaces, but on every other GCC-specific capability Fleet360 is </w:t>
      </w:r>
      <w:r>
        <w:rPr>
          <w:b/>
          <w:bCs/>
          <w:i w:val="false"/>
          <w:iCs w:val="false"/>
        </w:rPr>
        <w:t xml:space="preserve">at or behind regional players</w:t>
      </w:r>
      <w:r>
        <w:rPr>
          <w:b w:val="false"/>
          <w:bCs w:val="false"/>
          <w:i w:val="false"/>
          <w:iCs w:val="false"/>
        </w:rPr>
        <w:t xml:space="preserve">. The good news: most of these are integration adapters (a few weeks each), not multi-year platform investments. The wedge described in Section 1 lives or dies on closing these gaps.</w:t>
      </w:r>
    </w:p>
    <w:p>
      <w:pPr>
        <w:pBdr>
          <w:bottom w:val="single" w:color="888888" w:sz="6" w:space="1"/>
        </w:pBdr>
        <w:spacing w:after="240" w:before="120"/>
      </w:pP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Insights &amp; Recommendations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Three patterns that emerge from the matrix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</w:rPr>
        <w:t xml:space="preserve">Fleet360 is competitive on workflow and weak on integration.</w:t>
      </w:r>
      <w:r>
        <w:rPr>
          <w:b w:val="false"/>
          <w:bCs w:val="false"/>
          <w:i w:val="false"/>
          <w:iCs w:val="false"/>
        </w:rPr>
        <w:t xml:space="preserve"> The marketplace, RFQ, dispatch, ePOD, and finance flows are real and roughly mid-market grade. The integration surface (EDI, webhooks, public API, carrier ELD) is essentially empty. </w:t>
      </w:r>
      <w:r>
        <w:rPr>
          <w:b/>
          <w:bCs/>
          <w:i w:val="false"/>
          <w:iCs w:val="false"/>
        </w:rPr>
        <w:t xml:space="preserve">Integration is the bottleneck to enterprise sales.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</w:rPr>
        <w:t xml:space="preserve">The compliance gap is the biggest reputational risk.</w:t>
      </w:r>
      <w:r>
        <w:rPr>
          <w:b w:val="false"/>
          <w:bCs w:val="false"/>
          <w:i w:val="false"/>
          <w:iCs w:val="false"/>
        </w:rPr>
        <w:t xml:space="preserve"> No HOS tracking, no insurance-expiry alerts, no automated hazmat rules. For carriers and shippers operating fleets, these aren't nice-to-have — they're a liability if absent. A single insurance-lapse incident on a Fleet360-managed shipment is a six-figure event.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</w:rPr>
        <w:t xml:space="preserve">The localisation wedge is wide open.</w:t>
      </w:r>
      <w:r>
        <w:rPr>
          <w:b w:val="false"/>
          <w:bCs w:val="false"/>
          <w:i w:val="false"/>
          <w:iCs w:val="false"/>
        </w:rPr>
        <w:t xml:space="preserve"> Every global app treats GCC as a customisation problem. None of the regional players have the full-stack fleet-ops bundle Fleet360 has. </w:t>
      </w:r>
      <w:r>
        <w:rPr>
          <w:b/>
          <w:bCs/>
          <w:i w:val="false"/>
          <w:iCs w:val="false"/>
        </w:rPr>
        <w:t xml:space="preserve">Owning GCC-first compliance and integrations is the differentiator that can't be copied quickly.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Suggested 12-month investment ordering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10 gaps in Section 2 are listed by priority. If I had to recommend a quarterly sequencing: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Quarter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Focus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Why first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Q1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Gaps #1 (rate engine), #4 (HOS / insurance alerts), #6 (public tracking URLs)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Unblocks speed-to-quote, plugs the compliance liability, immediate customer-experience win — none requires deep new infrastructure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Q2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Gaps #5 (geofencing), #10 (lane analytics), #9 (GCC compliance pack v1 — Arabic UI + TRN/VAT)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Compounds visibility + analytics + regional wedge into one quarter — most code-paths overlap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Q3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Gaps #2 (EDI 214 → 210 → 204), #7 (webhooks)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Opens the integration story for enterprise sales — usually a 6-9 month cycle from "we have webhooks" to "we closed a 5-figure ARR deal"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</w:rPr>
              <w:t xml:space="preserve">Q4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Gaps #3 (ML ETA), #8 (VRP route optimisation), GCC pack v2 (Salik, customs)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harder bets — best done last when traffic data has accumulated for model training and customer flow has revealed which compliance integrations matter most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On the composite rating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5.1 / 10 sounds harsh until you see what it's compared against. The peers Fleet360 is benchmarked against are 5-15 year-old companies with hundreds of engineers. </w:t>
      </w:r>
      <w:r>
        <w:rPr>
          <w:b/>
          <w:bCs/>
          <w:i w:val="false"/>
          <w:iCs w:val="false"/>
        </w:rPr>
        <w:t xml:space="preserve">For a multi-module platform built primarily in the last 18 months, scoring 5.1 on logistics specifically while shipping 6 other modules in parallel is a strong execution rate.</w:t>
      </w:r>
      <w:r>
        <w:rPr>
          <w:b w:val="false"/>
          <w:bCs w:val="false"/>
          <w:i w:val="false"/>
          <w:iCs w:val="false"/>
        </w:rPr>
        <w:t xml:space="preserve"> The right framing is "what does 7.0 look like by next year" — and the priority list above is the path.</w:t>
      </w:r>
    </w:p>
    <w:p>
      <w:pPr>
        <w:pBdr>
          <w:bottom w:val="single" w:color="888888" w:sz="6" w:space="1"/>
        </w:pBdr>
        <w:spacing w:after="240" w:before="120"/>
      </w:pP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Methodology &amp; Caveats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Rating methodology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Each dimension is scored 1-10: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i w:val="false"/>
          <w:iCs w:val="false"/>
        </w:rPr>
        <w:t xml:space="preserve">1-3:</w:t>
      </w:r>
      <w:r>
        <w:rPr>
          <w:b w:val="false"/>
          <w:bCs w:val="false"/>
          <w:i w:val="false"/>
          <w:iCs w:val="false"/>
        </w:rPr>
        <w:t xml:space="preserve"> Absent or barely functional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i w:val="false"/>
          <w:iCs w:val="false"/>
        </w:rPr>
        <w:t xml:space="preserve">4-6:</w:t>
      </w:r>
      <w:r>
        <w:rPr>
          <w:b w:val="false"/>
          <w:bCs w:val="false"/>
          <w:i w:val="false"/>
          <w:iCs w:val="false"/>
        </w:rPr>
        <w:t xml:space="preserve"> Partial, usable but with major gaps (most current Fleet360 scores)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i w:val="false"/>
          <w:iCs w:val="false"/>
        </w:rPr>
        <w:t xml:space="preserve">7-8:</w:t>
      </w:r>
      <w:r>
        <w:rPr>
          <w:b w:val="false"/>
          <w:bCs w:val="false"/>
          <w:i w:val="false"/>
          <w:iCs w:val="false"/>
        </w:rPr>
        <w:t xml:space="preserve"> Production-grade, comparable to mid-market peers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i w:val="false"/>
          <w:iCs w:val="false"/>
        </w:rPr>
        <w:t xml:space="preserve">9-10:</w:t>
      </w:r>
      <w:r>
        <w:rPr>
          <w:b w:val="false"/>
          <w:bCs w:val="false"/>
          <w:i w:val="false"/>
          <w:iCs w:val="false"/>
        </w:rPr>
        <w:t xml:space="preserve"> Best-in-class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composite is a weighted average. Shipping-critical dimensions (1, 4, 5, 6, 7, 9, 10 — the things that, if broken, stop the truck) are weighted 1.5×.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Data sources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i w:val="false"/>
          <w:iCs w:val="false"/>
        </w:rPr>
        <w:t xml:space="preserve">Fleet360 inventory</w:t>
      </w:r>
      <w:r>
        <w:rPr>
          <w:b w:val="false"/>
          <w:bCs w:val="false"/>
          <w:i w:val="false"/>
          <w:iCs w:val="false"/>
        </w:rPr>
        <w:t xml:space="preserve"> — direct code inspection via Explore agent (UI pages, API routes, Prisma models, business logic files). High confidence.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i w:val="false"/>
          <w:iCs w:val="false"/>
        </w:rPr>
        <w:t xml:space="preserve">Competitor capabilities</w:t>
      </w:r>
      <w:r>
        <w:rPr>
          <w:b w:val="false"/>
          <w:bCs w:val="false"/>
          <w:i w:val="false"/>
          <w:iCs w:val="false"/>
        </w:rPr>
        <w:t xml:space="preserve"> — vendor websites, public G2 / Gartner / IDC reviews, analyst feature lists, public pricing pages from training-data baseline. Spot-verified for the most-cited claims.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i w:val="false"/>
          <w:iCs w:val="false"/>
        </w:rPr>
        <w:t xml:space="preserve">Composite scores</w:t>
      </w:r>
      <w:r>
        <w:rPr>
          <w:b w:val="false"/>
          <w:bCs w:val="false"/>
          <w:i w:val="false"/>
          <w:iCs w:val="false"/>
        </w:rPr>
        <w:t xml:space="preserve"> — directional consensus from public benchmarks; not audited.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Caveats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i w:val="false"/>
          <w:iCs w:val="false"/>
        </w:rPr>
        <w:t xml:space="preserve">Vendor capabilities change weekly.</w:t>
      </w:r>
      <w:r>
        <w:rPr>
          <w:b w:val="false"/>
          <w:bCs w:val="false"/>
          <w:i w:val="false"/>
          <w:iCs w:val="false"/>
        </w:rPr>
        <w:t xml:space="preserve"> Some matrix cells may be 6-12 months stale. The 2026-05 evaluation date is the relevant lens.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i w:val="false"/>
          <w:iCs w:val="false"/>
        </w:rPr>
        <w:t xml:space="preserve">Some vendors don't publish detailed feature sheets.</w:t>
      </w:r>
      <w:r>
        <w:rPr>
          <w:b w:val="false"/>
          <w:bCs w:val="false"/>
          <w:i w:val="false"/>
          <w:iCs w:val="false"/>
        </w:rPr>
        <w:t xml:space="preserve"> Where uncertain, ⚠️ (Partial) is the default rather than ✅ — leaning conservative.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i w:val="false"/>
          <w:iCs w:val="false"/>
        </w:rPr>
        <w:t xml:space="preserve">Regional players (Trukker, TruKKin, CARGOES) publish less than global vendors.</w:t>
      </w:r>
      <w:r>
        <w:rPr>
          <w:b w:val="false"/>
          <w:bCs w:val="false"/>
          <w:i w:val="false"/>
          <w:iCs w:val="false"/>
        </w:rPr>
        <w:t xml:space="preserve"> Their cells are best-effort from public reporting and customer-reference data.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i w:val="false"/>
          <w:iCs w:val="false"/>
        </w:rPr>
        <w:t xml:space="preserve">Fleet360 scores reflect what's in the codebase, not what's announced or planned.</w:t>
      </w:r>
      <w:r>
        <w:rPr>
          <w:b w:val="false"/>
          <w:bCs w:val="false"/>
          <w:i w:val="false"/>
          <w:iCs w:val="false"/>
        </w:rPr>
        <w:t xml:space="preserve"> The Service Configuration engine, workflow merge, and binding layer all add to Fleet360's </w:t>
      </w:r>
      <w:r>
        <w:rPr>
          <w:b w:val="false"/>
          <w:bCs w:val="false"/>
          <w:i/>
          <w:iCs/>
        </w:rPr>
        <w:t xml:space="preserve">platform</w:t>
      </w:r>
      <w:r>
        <w:rPr>
          <w:b w:val="false"/>
          <w:bCs w:val="false"/>
          <w:i w:val="false"/>
          <w:iCs w:val="false"/>
        </w:rPr>
        <w:t xml:space="preserve"> capability but don't directly close logistics-specific gaps.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What this analysis does NOT cover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Pricing / commercial strategy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Implementation cost or TCO comparison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Specific customer references or win/loss data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Detailed UX comparison (screenshots, click-paths)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Mobile app benchmarking (iOS vs Android coverage)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Sustainability / CO2 tracking (becoming material in EU, less so in GCC today)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These would each be a follow-up exercise if useful.</w:t>
      </w:r>
    </w:p>
    <w:p>
      <w:pPr>
        <w:pBdr>
          <w:bottom w:val="single" w:color="888888" w:sz="6" w:space="1"/>
        </w:pBdr>
        <w:spacing w:after="240" w:before="12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End of analysis.</w:t>
      </w:r>
      <w:r>
        <w:rPr>
          <w:b w:val="false"/>
          <w:bCs w:val="false"/>
          <w:i w:val="false"/>
          <w:iCs w:val="false"/>
        </w:rPr>
        <w:t xml:space="preserve"> For questions, code-level walkthroughs of any gap, or to discuss the suggested quarterly sequencing, see the dev team.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5C8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40404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2026-06-21T18:47:06.517Z</dcterms:created>
  <dcterms:modified xsi:type="dcterms:W3CDTF">2026-06-21T18:47:06.518Z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