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AEBB0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Ansible Basics</w:t>
      </w:r>
    </w:p>
    <w:p w14:paraId="09C094E2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Day 1</w:t>
      </w:r>
    </w:p>
    <w:p w14:paraId="2802E9CF" w14:textId="0F57F26C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 1. Introduction to DevOps</w:t>
      </w:r>
    </w:p>
    <w:p w14:paraId="12D064F2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Understanding the business need for DevOps</w:t>
      </w:r>
    </w:p>
    <w:p w14:paraId="5FBD5AF9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Recognizing the business value of DevOps</w:t>
      </w:r>
    </w:p>
    <w:p w14:paraId="7E57F219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How DevOps works</w:t>
      </w:r>
    </w:p>
    <w:p w14:paraId="0EEF9BA7" w14:textId="3BFBC511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bookmarkStart w:id="0" w:name="_GoBack"/>
      <w:bookmarkEnd w:id="0"/>
    </w:p>
    <w:p w14:paraId="1932FECE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2. How DevOps works</w:t>
      </w:r>
    </w:p>
    <w:p w14:paraId="5465F3F6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Develop and test against production like systems</w:t>
      </w:r>
    </w:p>
    <w:p w14:paraId="664CF703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Deploy with repeatable, reliable processes</w:t>
      </w:r>
    </w:p>
    <w:p w14:paraId="31AD1558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Monitor and validate operational quality</w:t>
      </w:r>
    </w:p>
    <w:p w14:paraId="58188FFB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Amplify feedback loops</w:t>
      </w:r>
    </w:p>
    <w:p w14:paraId="4158872C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 </w:t>
      </w:r>
    </w:p>
    <w:p w14:paraId="7C46678A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3. DevOps Life Cycle</w:t>
      </w:r>
    </w:p>
    <w:p w14:paraId="33FF210E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Plan and Measure</w:t>
      </w:r>
    </w:p>
    <w:p w14:paraId="5DA3DCBE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Develop and test</w:t>
      </w:r>
    </w:p>
    <w:p w14:paraId="725849E0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Release and Deploy</w:t>
      </w:r>
    </w:p>
    <w:p w14:paraId="401702F2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Monitor and optimize</w:t>
      </w:r>
    </w:p>
    <w:p w14:paraId="4DD8DF65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 </w:t>
      </w:r>
    </w:p>
    <w:p w14:paraId="13FF0B99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4. DevOps tools</w:t>
      </w:r>
    </w:p>
    <w:p w14:paraId="3A6CA142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Configuration Management</w:t>
      </w:r>
    </w:p>
    <w:p w14:paraId="74732F0D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Provisioning</w:t>
      </w:r>
    </w:p>
    <w:p w14:paraId="01E0E9E8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Deployment</w:t>
      </w:r>
    </w:p>
    <w:p w14:paraId="2C7A1737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lastRenderedPageBreak/>
        <w:t>- Orchestration</w:t>
      </w:r>
    </w:p>
    <w:p w14:paraId="62D959B8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Monitoring and Alerting</w:t>
      </w:r>
    </w:p>
    <w:p w14:paraId="4753D64A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Logging</w:t>
      </w:r>
    </w:p>
    <w:p w14:paraId="7650A4AE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 </w:t>
      </w:r>
    </w:p>
    <w:p w14:paraId="0ECA9236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Day 2</w:t>
      </w:r>
    </w:p>
    <w:p w14:paraId="0C57E3C8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bdr w:val="none" w:sz="0" w:space="0" w:color="auto" w:frame="1"/>
        </w:rPr>
        <w:t> </w:t>
      </w:r>
    </w:p>
    <w:p w14:paraId="22CA320B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1. Introduction to Ansible</w:t>
      </w:r>
    </w:p>
    <w:p w14:paraId="41EEA74A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Ansible architecture</w:t>
      </w:r>
    </w:p>
    <w:p w14:paraId="7B948CCF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How Ansible works</w:t>
      </w:r>
    </w:p>
    <w:p w14:paraId="0CEAD39E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Configuring Ansible</w:t>
      </w:r>
    </w:p>
    <w:p w14:paraId="27C515F6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 </w:t>
      </w:r>
    </w:p>
    <w:p w14:paraId="4EE855BC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2. Working with playbooks</w:t>
      </w:r>
    </w:p>
    <w:p w14:paraId="422DDF32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The anatomy of a playbook</w:t>
      </w:r>
    </w:p>
    <w:p w14:paraId="74D84918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Variables and their types</w:t>
      </w:r>
    </w:p>
    <w:p w14:paraId="287905F2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Inventory files</w:t>
      </w:r>
    </w:p>
    <w:p w14:paraId="45E5E1DE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Module files</w:t>
      </w:r>
    </w:p>
    <w:p w14:paraId="1F16CA08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 </w:t>
      </w:r>
    </w:p>
    <w:p w14:paraId="48515A37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Day 3</w:t>
      </w:r>
    </w:p>
    <w:p w14:paraId="73FECA7E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bdr w:val="none" w:sz="0" w:space="0" w:color="auto" w:frame="1"/>
        </w:rPr>
        <w:t> </w:t>
      </w:r>
    </w:p>
    <w:p w14:paraId="10AB2DCD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1. Testing Playbooks</w:t>
      </w:r>
    </w:p>
    <w:p w14:paraId="1208C5DA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Syntax check</w:t>
      </w:r>
    </w:p>
    <w:p w14:paraId="759AEE65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Functional testing</w:t>
      </w:r>
    </w:p>
    <w:p w14:paraId="53B88D5B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2. Working with conditions</w:t>
      </w:r>
    </w:p>
    <w:p w14:paraId="6A13AEDA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lastRenderedPageBreak/>
        <w:t>3. Working with loops</w:t>
      </w:r>
    </w:p>
    <w:p w14:paraId="1027D663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Standard Loops</w:t>
      </w:r>
    </w:p>
    <w:p w14:paraId="63584ABC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- Nested Loops</w:t>
      </w:r>
    </w:p>
    <w:p w14:paraId="4D380608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 xml:space="preserve">- Looping over </w:t>
      </w:r>
      <w:proofErr w:type="spellStart"/>
      <w:r>
        <w:rPr>
          <w:rFonts w:ascii="inherit" w:hAnsi="inherit" w:cs="Segoe UI"/>
          <w:color w:val="000000"/>
          <w:bdr w:val="none" w:sz="0" w:space="0" w:color="auto" w:frame="1"/>
        </w:rPr>
        <w:t>subelements</w:t>
      </w:r>
      <w:proofErr w:type="spellEnd"/>
    </w:p>
    <w:p w14:paraId="794C44C8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bdr w:val="none" w:sz="0" w:space="0" w:color="auto" w:frame="1"/>
        </w:rPr>
        <w:t> </w:t>
      </w:r>
    </w:p>
    <w:p w14:paraId="7DF7B1BA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Day 4</w:t>
      </w:r>
    </w:p>
    <w:p w14:paraId="226A1D31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1. Working with include</w:t>
      </w:r>
    </w:p>
    <w:p w14:paraId="5BEE9493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2. Working with handlers</w:t>
      </w:r>
    </w:p>
    <w:p w14:paraId="6AC6B8F2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3. Working with roles</w:t>
      </w:r>
    </w:p>
    <w:p w14:paraId="64B20B2E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bdr w:val="none" w:sz="0" w:space="0" w:color="auto" w:frame="1"/>
        </w:rPr>
        <w:t> </w:t>
      </w:r>
    </w:p>
    <w:p w14:paraId="1D63D9E0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Day 5</w:t>
      </w:r>
    </w:p>
    <w:p w14:paraId="1AAA2B03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bdr w:val="none" w:sz="0" w:space="0" w:color="auto" w:frame="1"/>
        </w:rPr>
        <w:t> </w:t>
      </w:r>
    </w:p>
    <w:p w14:paraId="0D40D441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1. Ansible Templates</w:t>
      </w:r>
    </w:p>
    <w:p w14:paraId="0B1B8401" w14:textId="77777777" w:rsidR="00756EDF" w:rsidRDefault="00756EDF" w:rsidP="00756EDF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2. Security Management</w:t>
      </w:r>
    </w:p>
    <w:p w14:paraId="39A3CB4B" w14:textId="77777777" w:rsidR="00863563" w:rsidRDefault="00863563"/>
    <w:sectPr w:rsidR="0086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F"/>
    <w:rsid w:val="00756EDF"/>
    <w:rsid w:val="0086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6C2D"/>
  <w15:chartTrackingRefBased/>
  <w15:docId w15:val="{BCE8BDBB-5445-4652-99CC-9CCC0C29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trg</dc:creator>
  <cp:keywords/>
  <dc:description/>
  <cp:lastModifiedBy>trg</cp:lastModifiedBy>
  <cp:revision>1</cp:revision>
  <dcterms:created xsi:type="dcterms:W3CDTF">2020-02-18T09:02:00Z</dcterms:created>
  <dcterms:modified xsi:type="dcterms:W3CDTF">2020-02-18T09:09:00Z</dcterms:modified>
</cp:coreProperties>
</file>