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C7EF" w14:textId="77777777" w:rsidR="002C5CAC" w:rsidRDefault="00000000">
      <w:pPr>
        <w:spacing w:before="300" w:after="240"/>
      </w:pPr>
      <w:r>
        <w:t xml:space="preserve"> </w:t>
      </w:r>
    </w:p>
    <w:p w14:paraId="68E8F583" w14:textId="77777777" w:rsidR="002C5CAC" w:rsidRDefault="00000000">
      <w:pPr>
        <w:spacing w:before="240" w:after="60"/>
        <w:jc w:val="center"/>
        <w:rPr>
          <w:b/>
          <w:bCs/>
          <w:color w:val="1F3864"/>
          <w:sz w:val="44"/>
          <w:szCs w:val="44"/>
        </w:rPr>
      </w:pPr>
      <w:r>
        <w:rPr>
          <w:b/>
          <w:bCs/>
          <w:color w:val="1F3864"/>
          <w:sz w:val="44"/>
          <w:szCs w:val="44"/>
        </w:rPr>
        <w:t>FEASIBILITY RESPONSE</w:t>
      </w:r>
    </w:p>
    <w:p w14:paraId="4C1F8CB0" w14:textId="77777777" w:rsidR="002C5CAC" w:rsidRDefault="00000000">
      <w:pPr>
        <w:spacing w:before="240" w:after="60"/>
        <w:jc w:val="center"/>
        <w:rPr>
          <w:b/>
          <w:bCs/>
          <w:color w:val="2E5FA3"/>
          <w:sz w:val="26"/>
          <w:szCs w:val="26"/>
        </w:rPr>
      </w:pPr>
      <w:r>
        <w:rPr>
          <w:b/>
          <w:bCs/>
          <w:color w:val="2E5FA3"/>
          <w:sz w:val="26"/>
          <w:szCs w:val="26"/>
        </w:rPr>
        <w:t>Addressing Supervisor Concerns on Project Implementation</w:t>
      </w:r>
    </w:p>
    <w:p w14:paraId="71651D91" w14:textId="77777777" w:rsidR="002C5CAC" w:rsidRDefault="00000000">
      <w:pPr>
        <w:spacing w:before="100" w:after="240"/>
      </w:pPr>
      <w:r>
        <w:t xml:space="preserve"> </w:t>
      </w:r>
    </w:p>
    <w:p w14:paraId="4F2C3784" w14:textId="77777777" w:rsidR="002C5CAC" w:rsidRDefault="00000000">
      <w:pPr>
        <w:spacing w:before="240" w:after="40"/>
        <w:jc w:val="center"/>
        <w:rPr>
          <w:i/>
          <w:iCs/>
          <w:color w:val="555555"/>
        </w:rPr>
      </w:pPr>
      <w:proofErr w:type="spellStart"/>
      <w:r>
        <w:rPr>
          <w:i/>
          <w:iCs/>
          <w:color w:val="555555"/>
        </w:rPr>
        <w:t>AdaptiveOrchestrator</w:t>
      </w:r>
      <w:proofErr w:type="spellEnd"/>
      <w:r>
        <w:rPr>
          <w:i/>
          <w:iCs/>
          <w:color w:val="555555"/>
        </w:rPr>
        <w:t xml:space="preserve"> — Dynamic Edge–Cloud Orchestration Framework</w:t>
      </w:r>
    </w:p>
    <w:p w14:paraId="6E5A95E5" w14:textId="77777777" w:rsidR="002C5CAC" w:rsidRDefault="00000000">
      <w:pPr>
        <w:spacing w:before="240" w:after="300"/>
        <w:jc w:val="center"/>
        <w:rPr>
          <w:color w:val="777777"/>
          <w:sz w:val="20"/>
          <w:szCs w:val="20"/>
        </w:rPr>
      </w:pPr>
      <w:r>
        <w:rPr>
          <w:color w:val="777777"/>
          <w:sz w:val="20"/>
          <w:szCs w:val="20"/>
        </w:rPr>
        <w:t xml:space="preserve">Candidate: Ajith Kumara (M.Sc. in </w:t>
      </w:r>
      <w:proofErr w:type="gramStart"/>
      <w:r>
        <w:rPr>
          <w:color w:val="777777"/>
          <w:sz w:val="20"/>
          <w:szCs w:val="20"/>
        </w:rPr>
        <w:t xml:space="preserve">AI)   </w:t>
      </w:r>
      <w:proofErr w:type="gramEnd"/>
      <w:r>
        <w:rPr>
          <w:color w:val="777777"/>
          <w:sz w:val="20"/>
          <w:szCs w:val="20"/>
        </w:rPr>
        <w:t>|   Supervisor: Dr. Thushari Silva</w:t>
      </w:r>
    </w:p>
    <w:p w14:paraId="24357551" w14:textId="77777777" w:rsidR="002C5CAC" w:rsidRDefault="00000000">
      <w:pPr>
        <w:spacing w:before="200" w:after="200"/>
      </w:pPr>
      <w:r>
        <w:t xml:space="preserve"> </w:t>
      </w:r>
    </w:p>
    <w:p w14:paraId="31E27978" w14:textId="77777777" w:rsidR="002C5CAC" w:rsidRDefault="00000000">
      <w:pPr>
        <w:pStyle w:val="Heading1"/>
        <w:keepNext w:val="0"/>
        <w:keepLines w:val="0"/>
        <w:spacing w:before="480"/>
        <w:rPr>
          <w:b/>
          <w:bCs/>
          <w:sz w:val="46"/>
          <w:szCs w:val="46"/>
        </w:rPr>
      </w:pPr>
      <w:bookmarkStart w:id="0" w:name="_351ub792zmm5" w:colFirst="0" w:colLast="0"/>
      <w:bookmarkEnd w:id="0"/>
      <w:r>
        <w:rPr>
          <w:b/>
          <w:bCs/>
          <w:sz w:val="46"/>
          <w:szCs w:val="46"/>
        </w:rPr>
        <w:t>1.  Overview</w:t>
      </w:r>
    </w:p>
    <w:p w14:paraId="585AD0A7" w14:textId="77777777" w:rsidR="002C5CAC" w:rsidRDefault="00000000">
      <w:pPr>
        <w:spacing w:before="60" w:after="100" w:line="319" w:lineRule="auto"/>
        <w:jc w:val="both"/>
        <w:rPr>
          <w:color w:val="111111"/>
        </w:rPr>
      </w:pPr>
      <w:r>
        <w:rPr>
          <w:color w:val="111111"/>
        </w:rPr>
        <w:t xml:space="preserve">Following the initial presentation, Dr. Thushari Silva raised three specific concerns about the feasibility of the proposed </w:t>
      </w:r>
      <w:proofErr w:type="spellStart"/>
      <w:r>
        <w:rPr>
          <w:color w:val="111111"/>
        </w:rPr>
        <w:t>AdaptiveOrchestrator</w:t>
      </w:r>
      <w:proofErr w:type="spellEnd"/>
      <w:r>
        <w:rPr>
          <w:color w:val="111111"/>
        </w:rPr>
        <w:t xml:space="preserve"> project. This document addresses each concern directly and precisely, with technical explanations, specific tool references, and code-level examples that demonstrate exactly how the implementation will proceed without requiring physical sensor hardware, satellite infrastructure, or real network outages.</w:t>
      </w:r>
    </w:p>
    <w:p w14:paraId="2F036B43" w14:textId="77777777" w:rsidR="002C5CAC" w:rsidRDefault="00000000">
      <w:pPr>
        <w:spacing w:before="80" w:after="240"/>
      </w:pPr>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01"/>
        <w:gridCol w:w="5824"/>
      </w:tblGrid>
      <w:tr w:rsidR="002C5CAC" w14:paraId="5D6C0FF2" w14:textId="77777777">
        <w:trPr>
          <w:trHeight w:val="450"/>
        </w:trPr>
        <w:tc>
          <w:tcPr>
            <w:tcW w:w="3201" w:type="dxa"/>
            <w:tcBorders>
              <w:top w:val="single" w:sz="6" w:space="0" w:color="BBBBBB"/>
              <w:left w:val="single" w:sz="6" w:space="0" w:color="BBBBBB"/>
              <w:bottom w:val="single" w:sz="6" w:space="0" w:color="BBBBBB"/>
              <w:right w:val="single" w:sz="6" w:space="0" w:color="BBBBBB"/>
            </w:tcBorders>
            <w:shd w:val="clear" w:color="auto" w:fill="1F3864"/>
            <w:tcMar>
              <w:top w:w="100" w:type="dxa"/>
              <w:left w:w="140" w:type="dxa"/>
              <w:bottom w:w="100" w:type="dxa"/>
              <w:right w:w="140" w:type="dxa"/>
            </w:tcMar>
          </w:tcPr>
          <w:p w14:paraId="3136C5F4" w14:textId="77777777" w:rsidR="002C5CAC" w:rsidRDefault="00000000">
            <w:pPr>
              <w:spacing w:before="240" w:after="240"/>
              <w:rPr>
                <w:b/>
                <w:bCs/>
                <w:color w:val="FFFFFF"/>
                <w:sz w:val="20"/>
                <w:szCs w:val="20"/>
              </w:rPr>
            </w:pPr>
            <w:r>
              <w:rPr>
                <w:b/>
                <w:bCs/>
                <w:color w:val="FFFFFF"/>
                <w:sz w:val="20"/>
                <w:szCs w:val="20"/>
              </w:rPr>
              <w:t>Supervisor Concern</w:t>
            </w:r>
          </w:p>
        </w:tc>
        <w:tc>
          <w:tcPr>
            <w:tcW w:w="5823" w:type="dxa"/>
            <w:tcBorders>
              <w:top w:val="single" w:sz="6" w:space="0" w:color="BBBBBB"/>
              <w:left w:val="nil"/>
              <w:bottom w:val="single" w:sz="6" w:space="0" w:color="BBBBBB"/>
              <w:right w:val="single" w:sz="6" w:space="0" w:color="BBBBBB"/>
            </w:tcBorders>
            <w:shd w:val="clear" w:color="auto" w:fill="1F3864"/>
            <w:tcMar>
              <w:top w:w="100" w:type="dxa"/>
              <w:left w:w="140" w:type="dxa"/>
              <w:bottom w:w="100" w:type="dxa"/>
              <w:right w:w="140" w:type="dxa"/>
            </w:tcMar>
          </w:tcPr>
          <w:p w14:paraId="1D54E89A" w14:textId="77777777" w:rsidR="002C5CAC" w:rsidRDefault="00000000">
            <w:pPr>
              <w:spacing w:before="240" w:after="240"/>
              <w:rPr>
                <w:b/>
                <w:bCs/>
                <w:color w:val="FFFFFF"/>
                <w:sz w:val="20"/>
                <w:szCs w:val="20"/>
              </w:rPr>
            </w:pPr>
            <w:r>
              <w:rPr>
                <w:b/>
                <w:bCs/>
                <w:color w:val="FFFFFF"/>
                <w:sz w:val="20"/>
                <w:szCs w:val="20"/>
              </w:rPr>
              <w:t>Resolution Summary</w:t>
            </w:r>
          </w:p>
        </w:tc>
      </w:tr>
      <w:tr w:rsidR="002C5CAC" w14:paraId="72701A20" w14:textId="77777777">
        <w:trPr>
          <w:trHeight w:val="615"/>
        </w:trPr>
        <w:tc>
          <w:tcPr>
            <w:tcW w:w="3201"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15AC9301" w14:textId="77777777" w:rsidR="002C5CAC" w:rsidRDefault="00000000">
            <w:pPr>
              <w:spacing w:before="240" w:after="240" w:line="278" w:lineRule="auto"/>
              <w:rPr>
                <w:b/>
                <w:bCs/>
                <w:color w:val="111111"/>
                <w:sz w:val="19"/>
                <w:szCs w:val="19"/>
              </w:rPr>
            </w:pPr>
            <w:r>
              <w:rPr>
                <w:b/>
                <w:bCs/>
                <w:color w:val="111111"/>
                <w:sz w:val="19"/>
                <w:szCs w:val="19"/>
              </w:rPr>
              <w:t>Concern 1: Physical sensors are involved</w:t>
            </w:r>
          </w:p>
        </w:tc>
        <w:tc>
          <w:tcPr>
            <w:tcW w:w="5823"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189049E8" w14:textId="77777777" w:rsidR="002C5CAC" w:rsidRDefault="00000000">
            <w:pPr>
              <w:spacing w:before="240" w:after="240" w:line="278" w:lineRule="auto"/>
              <w:rPr>
                <w:color w:val="111111"/>
                <w:sz w:val="19"/>
                <w:szCs w:val="19"/>
              </w:rPr>
            </w:pPr>
            <w:r>
              <w:rPr>
                <w:color w:val="111111"/>
                <w:sz w:val="19"/>
                <w:szCs w:val="19"/>
              </w:rPr>
              <w:t>Sensors are replaced by publicly available industrial datasets replayed at realistic rates. No physical hardware procurement required.</w:t>
            </w:r>
          </w:p>
        </w:tc>
      </w:tr>
      <w:tr w:rsidR="002C5CAC" w14:paraId="089B4A9E" w14:textId="77777777">
        <w:trPr>
          <w:trHeight w:val="615"/>
        </w:trPr>
        <w:tc>
          <w:tcPr>
            <w:tcW w:w="3201"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51A73D74" w14:textId="77777777" w:rsidR="002C5CAC" w:rsidRDefault="00000000">
            <w:pPr>
              <w:spacing w:before="240" w:after="240" w:line="278" w:lineRule="auto"/>
              <w:rPr>
                <w:b/>
                <w:bCs/>
                <w:color w:val="111111"/>
                <w:sz w:val="19"/>
                <w:szCs w:val="19"/>
              </w:rPr>
            </w:pPr>
            <w:r>
              <w:rPr>
                <w:b/>
                <w:bCs/>
                <w:color w:val="111111"/>
                <w:sz w:val="19"/>
                <w:szCs w:val="19"/>
              </w:rPr>
              <w:t>Concern 2: How to test satellite latency</w:t>
            </w:r>
          </w:p>
        </w:tc>
        <w:tc>
          <w:tcPr>
            <w:tcW w:w="5823"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17ED607D" w14:textId="77777777" w:rsidR="002C5CAC" w:rsidRDefault="00000000">
            <w:pPr>
              <w:spacing w:before="240" w:after="240" w:line="278" w:lineRule="auto"/>
              <w:rPr>
                <w:color w:val="111111"/>
                <w:sz w:val="19"/>
                <w:szCs w:val="19"/>
              </w:rPr>
            </w:pPr>
            <w:proofErr w:type="spellStart"/>
            <w:r>
              <w:rPr>
                <w:color w:val="111111"/>
                <w:sz w:val="19"/>
                <w:szCs w:val="19"/>
              </w:rPr>
              <w:t>tc</w:t>
            </w:r>
            <w:proofErr w:type="spellEnd"/>
            <w:r>
              <w:rPr>
                <w:color w:val="111111"/>
                <w:sz w:val="19"/>
                <w:szCs w:val="19"/>
              </w:rPr>
              <w:t xml:space="preserve"> </w:t>
            </w:r>
            <w:proofErr w:type="spellStart"/>
            <w:r>
              <w:rPr>
                <w:color w:val="111111"/>
                <w:sz w:val="19"/>
                <w:szCs w:val="19"/>
              </w:rPr>
              <w:t>netem</w:t>
            </w:r>
            <w:proofErr w:type="spellEnd"/>
            <w:r>
              <w:rPr>
                <w:color w:val="111111"/>
                <w:sz w:val="19"/>
                <w:szCs w:val="19"/>
              </w:rPr>
              <w:t xml:space="preserve"> — the Linux kernel's built-in network emulator — injects precise latency profiles (600–1200ms) in software on the Jetson Nano.</w:t>
            </w:r>
          </w:p>
        </w:tc>
      </w:tr>
      <w:tr w:rsidR="002C5CAC" w14:paraId="43F2427A" w14:textId="77777777">
        <w:trPr>
          <w:trHeight w:val="615"/>
        </w:trPr>
        <w:tc>
          <w:tcPr>
            <w:tcW w:w="3201"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488A5382" w14:textId="77777777" w:rsidR="002C5CAC" w:rsidRDefault="00000000">
            <w:pPr>
              <w:spacing w:before="240" w:after="240" w:line="278" w:lineRule="auto"/>
              <w:rPr>
                <w:b/>
                <w:bCs/>
                <w:color w:val="111111"/>
                <w:sz w:val="19"/>
                <w:szCs w:val="19"/>
              </w:rPr>
            </w:pPr>
            <w:r>
              <w:rPr>
                <w:b/>
                <w:bCs/>
                <w:color w:val="111111"/>
                <w:sz w:val="19"/>
                <w:szCs w:val="19"/>
              </w:rPr>
              <w:t>Concern 3: How to simulate network outage and prove edge autonomy</w:t>
            </w:r>
          </w:p>
        </w:tc>
        <w:tc>
          <w:tcPr>
            <w:tcW w:w="5823"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7DB28055" w14:textId="77777777" w:rsidR="002C5CAC" w:rsidRDefault="00000000">
            <w:pPr>
              <w:spacing w:before="240" w:after="240" w:line="278" w:lineRule="auto"/>
              <w:rPr>
                <w:color w:val="111111"/>
                <w:sz w:val="19"/>
                <w:szCs w:val="19"/>
              </w:rPr>
            </w:pPr>
            <w:proofErr w:type="spellStart"/>
            <w:r>
              <w:rPr>
                <w:color w:val="111111"/>
                <w:sz w:val="19"/>
                <w:szCs w:val="19"/>
              </w:rPr>
              <w:t>tc</w:t>
            </w:r>
            <w:proofErr w:type="spellEnd"/>
            <w:r>
              <w:rPr>
                <w:color w:val="111111"/>
                <w:sz w:val="19"/>
                <w:szCs w:val="19"/>
              </w:rPr>
              <w:t xml:space="preserve"> </w:t>
            </w:r>
            <w:proofErr w:type="spellStart"/>
            <w:r>
              <w:rPr>
                <w:color w:val="111111"/>
                <w:sz w:val="19"/>
                <w:szCs w:val="19"/>
              </w:rPr>
              <w:t>netem</w:t>
            </w:r>
            <w:proofErr w:type="spellEnd"/>
            <w:r>
              <w:rPr>
                <w:color w:val="111111"/>
                <w:sz w:val="19"/>
                <w:szCs w:val="19"/>
              </w:rPr>
              <w:t xml:space="preserve"> 100% packet loss + Linux interface commands simulate outages. Timestamped local inference logs prove edge-autonomous operation.</w:t>
            </w:r>
          </w:p>
        </w:tc>
      </w:tr>
    </w:tbl>
    <w:p w14:paraId="3FED1711" w14:textId="77777777" w:rsidR="002C5CAC" w:rsidRDefault="00000000">
      <w:pPr>
        <w:spacing w:before="120" w:after="240"/>
      </w:pPr>
      <w:r>
        <w:t xml:space="preserve"> </w:t>
      </w:r>
    </w:p>
    <w:p w14:paraId="059AAB5D" w14:textId="77777777" w:rsidR="002C5CAC" w:rsidRDefault="00000000">
      <w:pPr>
        <w:spacing w:before="60" w:after="100" w:line="319" w:lineRule="auto"/>
        <w:jc w:val="both"/>
        <w:rPr>
          <w:color w:val="111111"/>
        </w:rPr>
      </w:pPr>
      <w:r>
        <w:rPr>
          <w:color w:val="111111"/>
        </w:rPr>
        <w:lastRenderedPageBreak/>
        <w:t>The core principle underlying all three answers is the same: the research contribution is the orchestration layer — not the physical infrastructure. Each physical dependency can be precisely replicated in software, which is standard and accepted practice in systems research.</w:t>
      </w:r>
    </w:p>
    <w:p w14:paraId="19ACCD81" w14:textId="77777777" w:rsidR="002C5CAC" w:rsidRDefault="00000000">
      <w:pPr>
        <w:spacing w:before="200" w:after="200"/>
      </w:pPr>
      <w:r>
        <w:t xml:space="preserve"> </w:t>
      </w:r>
    </w:p>
    <w:p w14:paraId="1554829E" w14:textId="77777777" w:rsidR="002C5CAC" w:rsidRDefault="00000000">
      <w:pPr>
        <w:pStyle w:val="Heading1"/>
        <w:keepNext w:val="0"/>
        <w:keepLines w:val="0"/>
        <w:spacing w:before="480"/>
        <w:rPr>
          <w:b/>
          <w:bCs/>
          <w:sz w:val="46"/>
          <w:szCs w:val="46"/>
        </w:rPr>
      </w:pPr>
      <w:bookmarkStart w:id="1" w:name="_rqzjggrmj3vh" w:colFirst="0" w:colLast="0"/>
      <w:bookmarkEnd w:id="1"/>
      <w:r>
        <w:rPr>
          <w:b/>
          <w:bCs/>
          <w:sz w:val="46"/>
          <w:szCs w:val="46"/>
        </w:rPr>
        <w:t>2.  Concern 1: Sensors Are Involved</w:t>
      </w:r>
    </w:p>
    <w:p w14:paraId="66239614" w14:textId="77777777" w:rsidR="002C5CAC" w:rsidRDefault="00000000">
      <w:pPr>
        <w:pStyle w:val="Heading2"/>
        <w:keepNext w:val="0"/>
        <w:keepLines w:val="0"/>
        <w:spacing w:after="80"/>
        <w:rPr>
          <w:b/>
          <w:bCs/>
          <w:sz w:val="34"/>
          <w:szCs w:val="34"/>
        </w:rPr>
      </w:pPr>
      <w:bookmarkStart w:id="2" w:name="_i74tarjbju77" w:colFirst="0" w:colLast="0"/>
      <w:bookmarkEnd w:id="2"/>
      <w:proofErr w:type="gramStart"/>
      <w:r>
        <w:rPr>
          <w:b/>
          <w:bCs/>
          <w:sz w:val="34"/>
          <w:szCs w:val="34"/>
        </w:rPr>
        <w:t>2.1  The</w:t>
      </w:r>
      <w:proofErr w:type="gramEnd"/>
      <w:r>
        <w:rPr>
          <w:b/>
          <w:bCs/>
          <w:sz w:val="34"/>
          <w:szCs w:val="34"/>
        </w:rPr>
        <w:t xml:space="preserve"> Concern</w:t>
      </w:r>
    </w:p>
    <w:p w14:paraId="7E415D52" w14:textId="77777777" w:rsidR="002C5CAC" w:rsidRDefault="00000000">
      <w:pPr>
        <w:spacing w:before="60" w:after="100" w:line="319" w:lineRule="auto"/>
        <w:jc w:val="both"/>
        <w:rPr>
          <w:color w:val="111111"/>
        </w:rPr>
      </w:pPr>
      <w:r>
        <w:rPr>
          <w:color w:val="111111"/>
        </w:rPr>
        <w:t>Industrial IoT sensors — vibration sensors, temperature probes, pressure transducers — are expensive specialised hardware. Deploying them in a real industrial environment requires physical access, safety certification, procurement budgets, and installation time. This could make the project infeasible within an M.Sc. timeline and budget.</w:t>
      </w:r>
    </w:p>
    <w:p w14:paraId="2CA60DBF" w14:textId="77777777" w:rsidR="002C5CAC" w:rsidRDefault="00000000">
      <w:pPr>
        <w:spacing w:before="80" w:after="240"/>
      </w:pPr>
      <w:r>
        <w:t xml:space="preserve"> </w:t>
      </w:r>
    </w:p>
    <w:p w14:paraId="796A3512" w14:textId="77777777" w:rsidR="002C5CAC" w:rsidRDefault="00000000">
      <w:pPr>
        <w:pStyle w:val="Heading2"/>
        <w:keepNext w:val="0"/>
        <w:keepLines w:val="0"/>
        <w:spacing w:after="80"/>
        <w:rPr>
          <w:b/>
          <w:bCs/>
          <w:sz w:val="34"/>
          <w:szCs w:val="34"/>
        </w:rPr>
      </w:pPr>
      <w:bookmarkStart w:id="3" w:name="_klmwj4uyq6a" w:colFirst="0" w:colLast="0"/>
      <w:bookmarkEnd w:id="3"/>
      <w:proofErr w:type="gramStart"/>
      <w:r>
        <w:rPr>
          <w:b/>
          <w:bCs/>
          <w:sz w:val="34"/>
          <w:szCs w:val="34"/>
        </w:rPr>
        <w:t>2.2  The</w:t>
      </w:r>
      <w:proofErr w:type="gramEnd"/>
      <w:r>
        <w:rPr>
          <w:b/>
          <w:bCs/>
          <w:sz w:val="34"/>
          <w:szCs w:val="34"/>
        </w:rPr>
        <w:t xml:space="preserve"> Resolution: Dataset-Based Sensor Simulation</w:t>
      </w:r>
    </w:p>
    <w:p w14:paraId="7A82E7D3" w14:textId="77777777" w:rsidR="002C5CAC" w:rsidRDefault="00000000">
      <w:pPr>
        <w:spacing w:before="60" w:after="100" w:line="319" w:lineRule="auto"/>
        <w:jc w:val="both"/>
        <w:rPr>
          <w:color w:val="111111"/>
        </w:rPr>
      </w:pPr>
      <w:r>
        <w:rPr>
          <w:color w:val="111111"/>
        </w:rPr>
        <w:t>The research contribution of this project is the Adaptive Orchestrator — specifically the policy engine that decides where computation runs based on live context. The sensors are simply a data source. Their role is identical to any other data stream: they produce time-series readings that the system must process.</w:t>
      </w:r>
    </w:p>
    <w:p w14:paraId="0B048643" w14:textId="77777777" w:rsidR="002C5CAC" w:rsidRDefault="00000000">
      <w:pPr>
        <w:spacing w:before="60" w:after="240"/>
      </w:pPr>
      <w:r>
        <w:t xml:space="preserve"> </w:t>
      </w:r>
    </w:p>
    <w:p w14:paraId="479F6E83" w14:textId="77777777" w:rsidR="002C5CAC" w:rsidRDefault="00000000">
      <w:pPr>
        <w:spacing w:before="60" w:after="100" w:line="319" w:lineRule="auto"/>
        <w:jc w:val="both"/>
        <w:rPr>
          <w:color w:val="111111"/>
        </w:rPr>
      </w:pPr>
      <w:r>
        <w:rPr>
          <w:color w:val="111111"/>
        </w:rPr>
        <w:t>This means physical sensors can be replaced entirely by publicly available industrial datasets, which contain real sensor readings collected from real machines under real operating conditions. The dataset is replayed through a Python script that feeds readings into the orchestrator at realistic rates, precisely simulating a live sensor stream.</w:t>
      </w:r>
    </w:p>
    <w:p w14:paraId="4A5F7DF1" w14:textId="77777777" w:rsidR="002C5CAC" w:rsidRDefault="00000000">
      <w:pPr>
        <w:spacing w:before="80" w:after="240"/>
      </w:pPr>
      <w:r>
        <w:t xml:space="preserve"> </w:t>
      </w:r>
    </w:p>
    <w:p w14:paraId="4C6F6509" w14:textId="77777777" w:rsidR="002C5CAC" w:rsidRDefault="00000000">
      <w:pPr>
        <w:pStyle w:val="Heading3"/>
        <w:keepNext w:val="0"/>
        <w:keepLines w:val="0"/>
        <w:spacing w:before="280"/>
        <w:rPr>
          <w:b/>
          <w:bCs/>
          <w:color w:val="000000"/>
          <w:sz w:val="26"/>
          <w:szCs w:val="26"/>
        </w:rPr>
      </w:pPr>
      <w:bookmarkStart w:id="4" w:name="_semm1wiubpb2" w:colFirst="0" w:colLast="0"/>
      <w:bookmarkEnd w:id="4"/>
      <w:r>
        <w:rPr>
          <w:b/>
          <w:bCs/>
          <w:color w:val="000000"/>
          <w:sz w:val="26"/>
          <w:szCs w:val="26"/>
        </w:rPr>
        <w:t>Primary Dataset: CWRU Bearing Dataset</w:t>
      </w:r>
    </w:p>
    <w:p w14:paraId="6883E5FB" w14:textId="77777777" w:rsidR="002C5CAC" w:rsidRDefault="00000000">
      <w:pPr>
        <w:spacing w:before="60" w:after="100" w:line="319" w:lineRule="auto"/>
        <w:jc w:val="both"/>
        <w:rPr>
          <w:color w:val="111111"/>
        </w:rPr>
      </w:pPr>
      <w:r>
        <w:rPr>
          <w:color w:val="111111"/>
        </w:rPr>
        <w:t>The Case Western Reserve University Bearing Dataset is the most widely used industrial fault detection benchmark in the literature. It contains vibration sensor data collected from a motor-driven mechanical system under normal operation and under four types of bearing faults at multiple severity levels.</w:t>
      </w:r>
    </w:p>
    <w:p w14:paraId="271AB49D" w14:textId="77777777" w:rsidR="002C5CAC" w:rsidRDefault="00000000">
      <w:pPr>
        <w:spacing w:before="60" w:after="240"/>
      </w:pPr>
      <w:r>
        <w:t xml:space="preserve"> </w:t>
      </w:r>
    </w:p>
    <w:p w14:paraId="468FAA20"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Source: </w:t>
      </w:r>
      <w:r>
        <w:rPr>
          <w:color w:val="111111"/>
        </w:rPr>
        <w:t>Case Western Reserve University — freely downloadable</w:t>
      </w:r>
    </w:p>
    <w:p w14:paraId="107E6538"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Sensor type replicated: </w:t>
      </w:r>
      <w:r>
        <w:rPr>
          <w:color w:val="111111"/>
        </w:rPr>
        <w:t xml:space="preserve">Accelerometers (vibration) — the most common </w:t>
      </w:r>
      <w:proofErr w:type="spellStart"/>
      <w:r>
        <w:rPr>
          <w:color w:val="111111"/>
        </w:rPr>
        <w:t>IIoT</w:t>
      </w:r>
      <w:proofErr w:type="spellEnd"/>
      <w:r>
        <w:rPr>
          <w:color w:val="111111"/>
        </w:rPr>
        <w:t xml:space="preserve"> sensor type</w:t>
      </w:r>
    </w:p>
    <w:p w14:paraId="5BFDD5C8"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Data format: </w:t>
      </w:r>
      <w:r>
        <w:rPr>
          <w:color w:val="111111"/>
        </w:rPr>
        <w:t>Time-series at 12,000 and 48,000 samples per second</w:t>
      </w:r>
    </w:p>
    <w:p w14:paraId="33FF3B97" w14:textId="77777777" w:rsidR="002C5CAC" w:rsidRDefault="00000000">
      <w:pPr>
        <w:spacing w:before="60" w:after="60" w:line="300" w:lineRule="auto"/>
        <w:ind w:left="840" w:hanging="280"/>
        <w:rPr>
          <w:color w:val="111111"/>
        </w:rPr>
      </w:pPr>
      <w:r>
        <w:lastRenderedPageBreak/>
        <w:t>•</w:t>
      </w:r>
      <w:r>
        <w:rPr>
          <w:sz w:val="14"/>
          <w:szCs w:val="14"/>
        </w:rPr>
        <w:t xml:space="preserve">     </w:t>
      </w:r>
      <w:r>
        <w:rPr>
          <w:b/>
          <w:bCs/>
          <w:color w:val="111111"/>
        </w:rPr>
        <w:t xml:space="preserve">Anomaly types: </w:t>
      </w:r>
      <w:r>
        <w:rPr>
          <w:color w:val="111111"/>
        </w:rPr>
        <w:t>Inner race, outer race, ball, and combination faults at 0.007–</w:t>
      </w:r>
      <w:proofErr w:type="gramStart"/>
      <w:r>
        <w:rPr>
          <w:color w:val="111111"/>
        </w:rPr>
        <w:t>0.040 inch</w:t>
      </w:r>
      <w:proofErr w:type="gramEnd"/>
      <w:r>
        <w:rPr>
          <w:color w:val="111111"/>
        </w:rPr>
        <w:t xml:space="preserve"> diameters</w:t>
      </w:r>
    </w:p>
    <w:p w14:paraId="619DD2D7"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Used by: </w:t>
      </w:r>
      <w:r>
        <w:rPr>
          <w:color w:val="111111"/>
        </w:rPr>
        <w:t>Li et al. 2025, the primary paper in our literature review, used exactly this dataset</w:t>
      </w:r>
    </w:p>
    <w:p w14:paraId="7EAE6AC7" w14:textId="77777777" w:rsidR="002C5CAC" w:rsidRDefault="00000000">
      <w:pPr>
        <w:spacing w:before="80" w:after="240"/>
      </w:pPr>
      <w:r>
        <w:t xml:space="preserve"> </w:t>
      </w:r>
    </w:p>
    <w:p w14:paraId="04434AFC" w14:textId="77777777" w:rsidR="002C5CAC" w:rsidRDefault="00000000">
      <w:pPr>
        <w:pStyle w:val="Heading3"/>
        <w:keepNext w:val="0"/>
        <w:keepLines w:val="0"/>
        <w:spacing w:before="280"/>
        <w:rPr>
          <w:b/>
          <w:bCs/>
          <w:color w:val="000000"/>
          <w:sz w:val="26"/>
          <w:szCs w:val="26"/>
        </w:rPr>
      </w:pPr>
      <w:bookmarkStart w:id="5" w:name="_o1tjx93fgrvv" w:colFirst="0" w:colLast="0"/>
      <w:bookmarkEnd w:id="5"/>
      <w:r>
        <w:rPr>
          <w:b/>
          <w:bCs/>
          <w:color w:val="000000"/>
          <w:sz w:val="26"/>
          <w:szCs w:val="26"/>
        </w:rPr>
        <w:t>Secondary Dataset: SKAB (</w:t>
      </w:r>
      <w:proofErr w:type="spellStart"/>
      <w:r>
        <w:rPr>
          <w:b/>
          <w:bCs/>
          <w:color w:val="000000"/>
          <w:sz w:val="26"/>
          <w:szCs w:val="26"/>
        </w:rPr>
        <w:t>Skoltech</w:t>
      </w:r>
      <w:proofErr w:type="spellEnd"/>
      <w:r>
        <w:rPr>
          <w:b/>
          <w:bCs/>
          <w:color w:val="000000"/>
          <w:sz w:val="26"/>
          <w:szCs w:val="26"/>
        </w:rPr>
        <w:t xml:space="preserve"> Anomaly Benchmark)</w:t>
      </w:r>
    </w:p>
    <w:p w14:paraId="24A04E3C" w14:textId="77777777" w:rsidR="002C5CAC" w:rsidRDefault="00000000">
      <w:pPr>
        <w:spacing w:before="60" w:after="100" w:line="319" w:lineRule="auto"/>
        <w:jc w:val="both"/>
        <w:rPr>
          <w:color w:val="111111"/>
        </w:rPr>
      </w:pPr>
      <w:r>
        <w:rPr>
          <w:color w:val="111111"/>
        </w:rPr>
        <w:t>SKAB contains multivariate sensor data from an industrial water circulation system with labelled anomaly events. It includes pressure, temperature, and flow rate readings — covering multiple sensor types simultaneously.</w:t>
      </w:r>
    </w:p>
    <w:p w14:paraId="34E61F7A" w14:textId="77777777" w:rsidR="002C5CAC" w:rsidRDefault="00000000">
      <w:pPr>
        <w:spacing w:before="60" w:after="240"/>
      </w:pPr>
      <w:r>
        <w:t xml:space="preserve"> </w:t>
      </w:r>
    </w:p>
    <w:p w14:paraId="7B525053"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Source: </w:t>
      </w:r>
      <w:proofErr w:type="spellStart"/>
      <w:r>
        <w:rPr>
          <w:color w:val="111111"/>
        </w:rPr>
        <w:t>Skoltech</w:t>
      </w:r>
      <w:proofErr w:type="spellEnd"/>
      <w:r>
        <w:rPr>
          <w:color w:val="111111"/>
        </w:rPr>
        <w:t xml:space="preserve"> Institute — freely available on GitHub</w:t>
      </w:r>
    </w:p>
    <w:p w14:paraId="1FE08B85"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Sensor types replicated: </w:t>
      </w:r>
      <w:r>
        <w:rPr>
          <w:color w:val="111111"/>
        </w:rPr>
        <w:t>Pressure, temperature, flow rate, motor current</w:t>
      </w:r>
    </w:p>
    <w:p w14:paraId="04554177"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Anomaly labels: </w:t>
      </w:r>
      <w:r>
        <w:rPr>
          <w:color w:val="111111"/>
        </w:rPr>
        <w:t>Precisely timestamped, enabling ground-truth evaluation</w:t>
      </w:r>
    </w:p>
    <w:p w14:paraId="55BD2508" w14:textId="77777777" w:rsidR="002C5CAC" w:rsidRDefault="00000000">
      <w:pPr>
        <w:spacing w:before="60" w:after="60" w:line="300" w:lineRule="auto"/>
        <w:ind w:left="840" w:hanging="280"/>
        <w:rPr>
          <w:color w:val="111111"/>
        </w:rPr>
      </w:pPr>
      <w:r>
        <w:t>•</w:t>
      </w:r>
      <w:r>
        <w:rPr>
          <w:sz w:val="14"/>
          <w:szCs w:val="14"/>
        </w:rPr>
        <w:t xml:space="preserve">     </w:t>
      </w:r>
      <w:r>
        <w:rPr>
          <w:b/>
          <w:bCs/>
          <w:color w:val="111111"/>
        </w:rPr>
        <w:t xml:space="preserve">Augmentation: </w:t>
      </w:r>
      <w:r>
        <w:rPr>
          <w:color w:val="111111"/>
        </w:rPr>
        <w:t>Synthetic network noise and jitter will be added to simulate communication degradation</w:t>
      </w:r>
    </w:p>
    <w:p w14:paraId="54428397" w14:textId="77777777" w:rsidR="002C5CAC" w:rsidRDefault="00000000">
      <w:pPr>
        <w:spacing w:before="80" w:after="240"/>
      </w:pPr>
      <w:r>
        <w:t xml:space="preserve"> </w:t>
      </w:r>
    </w:p>
    <w:p w14:paraId="16BF0FF9" w14:textId="77777777" w:rsidR="002C5CAC" w:rsidRDefault="00000000">
      <w:pPr>
        <w:pStyle w:val="Heading3"/>
        <w:keepNext w:val="0"/>
        <w:keepLines w:val="0"/>
        <w:spacing w:before="280"/>
        <w:rPr>
          <w:b/>
          <w:bCs/>
          <w:color w:val="000000"/>
          <w:sz w:val="26"/>
          <w:szCs w:val="26"/>
        </w:rPr>
      </w:pPr>
      <w:bookmarkStart w:id="6" w:name="_ykil5qfh5id1" w:colFirst="0" w:colLast="0"/>
      <w:bookmarkEnd w:id="6"/>
      <w:r>
        <w:rPr>
          <w:b/>
          <w:bCs/>
          <w:color w:val="000000"/>
          <w:sz w:val="26"/>
          <w:szCs w:val="26"/>
        </w:rPr>
        <w:t>Data Replay Implementation</w:t>
      </w:r>
    </w:p>
    <w:p w14:paraId="3AD48E50" w14:textId="77777777" w:rsidR="002C5CAC" w:rsidRDefault="00000000">
      <w:pPr>
        <w:spacing w:before="60" w:after="100" w:line="319" w:lineRule="auto"/>
        <w:jc w:val="both"/>
        <w:rPr>
          <w:color w:val="111111"/>
        </w:rPr>
      </w:pPr>
      <w:r>
        <w:rPr>
          <w:color w:val="111111"/>
        </w:rPr>
        <w:t>The following Python pattern replays dataset files as a live sensor stream, feeding the orchestrator at a configurable sample rate:</w:t>
      </w:r>
    </w:p>
    <w:p w14:paraId="07645826" w14:textId="77777777" w:rsidR="002C5CAC" w:rsidRDefault="00000000">
      <w:pPr>
        <w:spacing w:before="40" w:after="240"/>
      </w:pPr>
      <w: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518AACEF" w14:textId="77777777">
        <w:trPr>
          <w:trHeight w:val="414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2F966F6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sensor_replay.py — simulates live sensor feed from dataset</w:t>
            </w:r>
          </w:p>
          <w:p w14:paraId="393D058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import pandas as pd</w:t>
            </w:r>
          </w:p>
          <w:p w14:paraId="750A0BF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import time</w:t>
            </w:r>
          </w:p>
          <w:p w14:paraId="1D791F14"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import </w:t>
            </w:r>
            <w:proofErr w:type="spellStart"/>
            <w:proofErr w:type="gramStart"/>
            <w:r>
              <w:rPr>
                <w:rFonts w:ascii="Courier New" w:eastAsia="Courier New" w:hAnsi="Courier New" w:cs="Courier New"/>
                <w:color w:val="00FF88"/>
                <w:sz w:val="18"/>
                <w:szCs w:val="18"/>
              </w:rPr>
              <w:t>nats</w:t>
            </w:r>
            <w:proofErr w:type="spellEnd"/>
            <w:r>
              <w:rPr>
                <w:rFonts w:ascii="Courier New" w:eastAsia="Courier New" w:hAnsi="Courier New" w:cs="Courier New"/>
                <w:color w:val="00FF88"/>
                <w:sz w:val="18"/>
                <w:szCs w:val="18"/>
              </w:rPr>
              <w:t xml:space="preserve">  #</w:t>
            </w:r>
            <w:proofErr w:type="gramEnd"/>
            <w:r>
              <w:rPr>
                <w:rFonts w:ascii="Courier New" w:eastAsia="Courier New" w:hAnsi="Courier New" w:cs="Courier New"/>
                <w:color w:val="00FF88"/>
                <w:sz w:val="18"/>
                <w:szCs w:val="18"/>
              </w:rPr>
              <w:t xml:space="preserve"> NATS </w:t>
            </w:r>
            <w:proofErr w:type="spellStart"/>
            <w:r>
              <w:rPr>
                <w:rFonts w:ascii="Courier New" w:eastAsia="Courier New" w:hAnsi="Courier New" w:cs="Courier New"/>
                <w:color w:val="00FF88"/>
                <w:sz w:val="18"/>
                <w:szCs w:val="18"/>
              </w:rPr>
              <w:t>JetStream</w:t>
            </w:r>
            <w:proofErr w:type="spellEnd"/>
            <w:r>
              <w:rPr>
                <w:rFonts w:ascii="Courier New" w:eastAsia="Courier New" w:hAnsi="Courier New" w:cs="Courier New"/>
                <w:color w:val="00FF88"/>
                <w:sz w:val="18"/>
                <w:szCs w:val="18"/>
              </w:rPr>
              <w:t xml:space="preserve"> client</w:t>
            </w:r>
          </w:p>
          <w:p w14:paraId="4AAA05ED" w14:textId="77777777" w:rsidR="002C5CAC" w:rsidRDefault="00000000">
            <w:pPr>
              <w:spacing w:before="20" w:after="20"/>
            </w:pPr>
            <w:r>
              <w:t xml:space="preserve"> </w:t>
            </w:r>
          </w:p>
          <w:p w14:paraId="77B22FC2"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async def </w:t>
            </w:r>
            <w:proofErr w:type="spellStart"/>
            <w:r>
              <w:rPr>
                <w:rFonts w:ascii="Courier New" w:eastAsia="Courier New" w:hAnsi="Courier New" w:cs="Courier New"/>
                <w:color w:val="00FF88"/>
                <w:sz w:val="18"/>
                <w:szCs w:val="18"/>
              </w:rPr>
              <w:t>replay_</w:t>
            </w:r>
            <w:proofErr w:type="gramStart"/>
            <w:r>
              <w:rPr>
                <w:rFonts w:ascii="Courier New" w:eastAsia="Courier New" w:hAnsi="Courier New" w:cs="Courier New"/>
                <w:color w:val="00FF88"/>
                <w:sz w:val="18"/>
                <w:szCs w:val="18"/>
              </w:rPr>
              <w:t>sensors</w:t>
            </w:r>
            <w:proofErr w:type="spellEnd"/>
            <w:r>
              <w:rPr>
                <w:rFonts w:ascii="Courier New" w:eastAsia="Courier New" w:hAnsi="Courier New" w:cs="Courier New"/>
                <w:color w:val="00FF88"/>
                <w:sz w:val="18"/>
                <w:szCs w:val="18"/>
              </w:rPr>
              <w:t>(</w:t>
            </w:r>
            <w:proofErr w:type="spellStart"/>
            <w:proofErr w:type="gramEnd"/>
            <w:r>
              <w:rPr>
                <w:rFonts w:ascii="Courier New" w:eastAsia="Courier New" w:hAnsi="Courier New" w:cs="Courier New"/>
                <w:color w:val="00FF88"/>
                <w:sz w:val="18"/>
                <w:szCs w:val="18"/>
              </w:rPr>
              <w:t>dataset_path</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sample_rate_hz</w:t>
            </w:r>
            <w:proofErr w:type="spellEnd"/>
            <w:r>
              <w:rPr>
                <w:rFonts w:ascii="Courier New" w:eastAsia="Courier New" w:hAnsi="Courier New" w:cs="Courier New"/>
                <w:color w:val="00FF88"/>
                <w:sz w:val="18"/>
                <w:szCs w:val="18"/>
              </w:rPr>
              <w:t>=100):</w:t>
            </w:r>
          </w:p>
          <w:p w14:paraId="09DF1D7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r>
            <w:proofErr w:type="spellStart"/>
            <w:r>
              <w:rPr>
                <w:rFonts w:ascii="Courier New" w:eastAsia="Courier New" w:hAnsi="Courier New" w:cs="Courier New"/>
                <w:color w:val="00FF88"/>
                <w:sz w:val="18"/>
                <w:szCs w:val="18"/>
              </w:rPr>
              <w:t>nc</w:t>
            </w:r>
            <w:proofErr w:type="spellEnd"/>
            <w:r>
              <w:rPr>
                <w:rFonts w:ascii="Courier New" w:eastAsia="Courier New" w:hAnsi="Courier New" w:cs="Courier New"/>
                <w:color w:val="00FF88"/>
                <w:sz w:val="18"/>
                <w:szCs w:val="18"/>
              </w:rPr>
              <w:t xml:space="preserve"> = await </w:t>
            </w:r>
            <w:proofErr w:type="spellStart"/>
            <w:proofErr w:type="gramStart"/>
            <w:r>
              <w:rPr>
                <w:rFonts w:ascii="Courier New" w:eastAsia="Courier New" w:hAnsi="Courier New" w:cs="Courier New"/>
                <w:color w:val="00FF88"/>
                <w:sz w:val="18"/>
                <w:szCs w:val="18"/>
              </w:rPr>
              <w:t>nats.connect</w:t>
            </w:r>
            <w:proofErr w:type="spellEnd"/>
            <w:proofErr w:type="gramEnd"/>
            <w:r>
              <w:rPr>
                <w:rFonts w:ascii="Courier New" w:eastAsia="Courier New" w:hAnsi="Courier New" w:cs="Courier New"/>
                <w:color w:val="00FF88"/>
                <w:sz w:val="18"/>
                <w:szCs w:val="18"/>
              </w:rPr>
              <w:t>('</w:t>
            </w:r>
            <w:proofErr w:type="spellStart"/>
            <w:r>
              <w:rPr>
                <w:rFonts w:ascii="Courier New" w:eastAsia="Courier New" w:hAnsi="Courier New" w:cs="Courier New"/>
                <w:color w:val="00FF88"/>
                <w:sz w:val="18"/>
                <w:szCs w:val="18"/>
              </w:rPr>
              <w:t>nats</w:t>
            </w:r>
            <w:proofErr w:type="spellEnd"/>
            <w:r>
              <w:rPr>
                <w:rFonts w:ascii="Courier New" w:eastAsia="Courier New" w:hAnsi="Courier New" w:cs="Courier New"/>
                <w:color w:val="00FF88"/>
                <w:sz w:val="18"/>
                <w:szCs w:val="18"/>
              </w:rPr>
              <w:t>://localhost:4222')</w:t>
            </w:r>
          </w:p>
          <w:p w14:paraId="4F79242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r>
            <w:proofErr w:type="spellStart"/>
            <w:r>
              <w:rPr>
                <w:rFonts w:ascii="Courier New" w:eastAsia="Courier New" w:hAnsi="Courier New" w:cs="Courier New"/>
                <w:color w:val="00FF88"/>
                <w:sz w:val="18"/>
                <w:szCs w:val="18"/>
              </w:rPr>
              <w:t>df</w:t>
            </w:r>
            <w:proofErr w:type="spellEnd"/>
            <w:r>
              <w:rPr>
                <w:rFonts w:ascii="Courier New" w:eastAsia="Courier New" w:hAnsi="Courier New" w:cs="Courier New"/>
                <w:color w:val="00FF88"/>
                <w:sz w:val="18"/>
                <w:szCs w:val="18"/>
              </w:rPr>
              <w:t xml:space="preserve"> = </w:t>
            </w:r>
            <w:proofErr w:type="spellStart"/>
            <w:proofErr w:type="gramStart"/>
            <w:r>
              <w:rPr>
                <w:rFonts w:ascii="Courier New" w:eastAsia="Courier New" w:hAnsi="Courier New" w:cs="Courier New"/>
                <w:color w:val="00FF88"/>
                <w:sz w:val="18"/>
                <w:szCs w:val="18"/>
              </w:rPr>
              <w:t>pd.read</w:t>
            </w:r>
            <w:proofErr w:type="gramEnd"/>
            <w:r>
              <w:rPr>
                <w:rFonts w:ascii="Courier New" w:eastAsia="Courier New" w:hAnsi="Courier New" w:cs="Courier New"/>
                <w:color w:val="00FF88"/>
                <w:sz w:val="18"/>
                <w:szCs w:val="18"/>
              </w:rPr>
              <w:t>_csv</w:t>
            </w:r>
            <w:proofErr w:type="spellEnd"/>
            <w:r>
              <w:rPr>
                <w:rFonts w:ascii="Courier New" w:eastAsia="Courier New" w:hAnsi="Courier New" w:cs="Courier New"/>
                <w:color w:val="00FF88"/>
                <w:sz w:val="18"/>
                <w:szCs w:val="18"/>
              </w:rPr>
              <w:t>(</w:t>
            </w:r>
            <w:proofErr w:type="spellStart"/>
            <w:r>
              <w:rPr>
                <w:rFonts w:ascii="Courier New" w:eastAsia="Courier New" w:hAnsi="Courier New" w:cs="Courier New"/>
                <w:color w:val="00FF88"/>
                <w:sz w:val="18"/>
                <w:szCs w:val="18"/>
              </w:rPr>
              <w:t>dataset_path</w:t>
            </w:r>
            <w:proofErr w:type="spellEnd"/>
            <w:r>
              <w:rPr>
                <w:rFonts w:ascii="Courier New" w:eastAsia="Courier New" w:hAnsi="Courier New" w:cs="Courier New"/>
                <w:color w:val="00FF88"/>
                <w:sz w:val="18"/>
                <w:szCs w:val="18"/>
              </w:rPr>
              <w:t>)</w:t>
            </w:r>
          </w:p>
          <w:p w14:paraId="756DF86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 xml:space="preserve">interval = 1.0 / </w:t>
            </w:r>
            <w:proofErr w:type="spellStart"/>
            <w:r>
              <w:rPr>
                <w:rFonts w:ascii="Courier New" w:eastAsia="Courier New" w:hAnsi="Courier New" w:cs="Courier New"/>
                <w:color w:val="00FF88"/>
                <w:sz w:val="18"/>
                <w:szCs w:val="18"/>
              </w:rPr>
              <w:t>sample_rate_hz</w:t>
            </w:r>
            <w:proofErr w:type="spellEnd"/>
          </w:p>
          <w:p w14:paraId="16DEDB96" w14:textId="77777777" w:rsidR="002C5CAC" w:rsidRDefault="00000000">
            <w:pPr>
              <w:spacing w:before="20" w:after="20"/>
            </w:pPr>
            <w:r>
              <w:t xml:space="preserve"> </w:t>
            </w:r>
          </w:p>
          <w:p w14:paraId="7E9AD97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 xml:space="preserve">for _, row in </w:t>
            </w:r>
            <w:proofErr w:type="spellStart"/>
            <w:proofErr w:type="gramStart"/>
            <w:r>
              <w:rPr>
                <w:rFonts w:ascii="Courier New" w:eastAsia="Courier New" w:hAnsi="Courier New" w:cs="Courier New"/>
                <w:color w:val="00FF88"/>
                <w:sz w:val="18"/>
                <w:szCs w:val="18"/>
              </w:rPr>
              <w:t>df.iterrows</w:t>
            </w:r>
            <w:proofErr w:type="spellEnd"/>
            <w:proofErr w:type="gramEnd"/>
            <w:r>
              <w:rPr>
                <w:rFonts w:ascii="Courier New" w:eastAsia="Courier New" w:hAnsi="Courier New" w:cs="Courier New"/>
                <w:color w:val="00FF88"/>
                <w:sz w:val="18"/>
                <w:szCs w:val="18"/>
              </w:rPr>
              <w:t>():</w:t>
            </w:r>
          </w:p>
          <w:p w14:paraId="159496A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 xml:space="preserve">payload = </w:t>
            </w:r>
            <w:proofErr w:type="spellStart"/>
            <w:r>
              <w:rPr>
                <w:rFonts w:ascii="Courier New" w:eastAsia="Courier New" w:hAnsi="Courier New" w:cs="Courier New"/>
                <w:color w:val="00FF88"/>
                <w:sz w:val="18"/>
                <w:szCs w:val="18"/>
              </w:rPr>
              <w:t>row.to_json</w:t>
            </w:r>
            <w:proofErr w:type="spellEnd"/>
            <w:r>
              <w:rPr>
                <w:rFonts w:ascii="Courier New" w:eastAsia="Courier New" w:hAnsi="Courier New" w:cs="Courier New"/>
                <w:color w:val="00FF88"/>
                <w:sz w:val="18"/>
                <w:szCs w:val="18"/>
              </w:rPr>
              <w:t>(</w:t>
            </w:r>
            <w:proofErr w:type="gramStart"/>
            <w:r>
              <w:rPr>
                <w:rFonts w:ascii="Courier New" w:eastAsia="Courier New" w:hAnsi="Courier New" w:cs="Courier New"/>
                <w:color w:val="00FF88"/>
                <w:sz w:val="18"/>
                <w:szCs w:val="18"/>
              </w:rPr>
              <w:t>).encode</w:t>
            </w:r>
            <w:proofErr w:type="gramEnd"/>
            <w:r>
              <w:rPr>
                <w:rFonts w:ascii="Courier New" w:eastAsia="Courier New" w:hAnsi="Courier New" w:cs="Courier New"/>
                <w:color w:val="00FF88"/>
                <w:sz w:val="18"/>
                <w:szCs w:val="18"/>
              </w:rPr>
              <w:t>()</w:t>
            </w:r>
          </w:p>
          <w:p w14:paraId="0063323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 xml:space="preserve">await </w:t>
            </w:r>
            <w:proofErr w:type="spellStart"/>
            <w:proofErr w:type="gramStart"/>
            <w:r>
              <w:rPr>
                <w:rFonts w:ascii="Courier New" w:eastAsia="Courier New" w:hAnsi="Courier New" w:cs="Courier New"/>
                <w:color w:val="00FF88"/>
                <w:sz w:val="18"/>
                <w:szCs w:val="18"/>
              </w:rPr>
              <w:t>nc.publish</w:t>
            </w:r>
            <w:proofErr w:type="spellEnd"/>
            <w:proofErr w:type="gramEnd"/>
            <w:r>
              <w:rPr>
                <w:rFonts w:ascii="Courier New" w:eastAsia="Courier New" w:hAnsi="Courier New" w:cs="Courier New"/>
                <w:color w:val="00FF88"/>
                <w:sz w:val="18"/>
                <w:szCs w:val="18"/>
              </w:rPr>
              <w:t>('</w:t>
            </w:r>
            <w:proofErr w:type="spellStart"/>
            <w:proofErr w:type="gramStart"/>
            <w:r>
              <w:rPr>
                <w:rFonts w:ascii="Courier New" w:eastAsia="Courier New" w:hAnsi="Courier New" w:cs="Courier New"/>
                <w:color w:val="00FF88"/>
                <w:sz w:val="18"/>
                <w:szCs w:val="18"/>
              </w:rPr>
              <w:t>sensors.bearing</w:t>
            </w:r>
            <w:proofErr w:type="spellEnd"/>
            <w:proofErr w:type="gramEnd"/>
            <w:r>
              <w:rPr>
                <w:rFonts w:ascii="Courier New" w:eastAsia="Courier New" w:hAnsi="Courier New" w:cs="Courier New"/>
                <w:color w:val="00FF88"/>
                <w:sz w:val="18"/>
                <w:szCs w:val="18"/>
              </w:rPr>
              <w:t>', payload)</w:t>
            </w:r>
          </w:p>
          <w:p w14:paraId="7889793C"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 xml:space="preserve">await </w:t>
            </w:r>
            <w:proofErr w:type="spellStart"/>
            <w:proofErr w:type="gramStart"/>
            <w:r>
              <w:rPr>
                <w:rFonts w:ascii="Courier New" w:eastAsia="Courier New" w:hAnsi="Courier New" w:cs="Courier New"/>
                <w:color w:val="00FF88"/>
                <w:sz w:val="18"/>
                <w:szCs w:val="18"/>
              </w:rPr>
              <w:t>asyncio.sleep</w:t>
            </w:r>
            <w:proofErr w:type="spellEnd"/>
            <w:proofErr w:type="gramEnd"/>
            <w:r>
              <w:rPr>
                <w:rFonts w:ascii="Courier New" w:eastAsia="Courier New" w:hAnsi="Courier New" w:cs="Courier New"/>
                <w:color w:val="00FF88"/>
                <w:sz w:val="18"/>
                <w:szCs w:val="18"/>
              </w:rPr>
              <w:t>(</w:t>
            </w:r>
            <w:proofErr w:type="gramStart"/>
            <w:r>
              <w:rPr>
                <w:rFonts w:ascii="Courier New" w:eastAsia="Courier New" w:hAnsi="Courier New" w:cs="Courier New"/>
                <w:color w:val="00FF88"/>
                <w:sz w:val="18"/>
                <w:szCs w:val="18"/>
              </w:rPr>
              <w:t>interval)  #</w:t>
            </w:r>
            <w:proofErr w:type="gramEnd"/>
            <w:r>
              <w:rPr>
                <w:rFonts w:ascii="Courier New" w:eastAsia="Courier New" w:hAnsi="Courier New" w:cs="Courier New"/>
                <w:color w:val="00FF88"/>
                <w:sz w:val="18"/>
                <w:szCs w:val="18"/>
              </w:rPr>
              <w:t xml:space="preserve"> realistic timing</w:t>
            </w:r>
          </w:p>
          <w:p w14:paraId="4CFCE12B" w14:textId="77777777" w:rsidR="002C5CAC" w:rsidRDefault="00000000">
            <w:pPr>
              <w:spacing w:before="20" w:after="20"/>
            </w:pPr>
            <w:r>
              <w:t xml:space="preserve"> </w:t>
            </w:r>
          </w:p>
          <w:p w14:paraId="1C5705E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r>
            <w:proofErr w:type="gramStart"/>
            <w:r>
              <w:rPr>
                <w:rFonts w:ascii="Courier New" w:eastAsia="Courier New" w:hAnsi="Courier New" w:cs="Courier New"/>
                <w:color w:val="00FF88"/>
                <w:sz w:val="18"/>
                <w:szCs w:val="18"/>
              </w:rPr>
              <w:t>print(</w:t>
            </w:r>
            <w:proofErr w:type="spellStart"/>
            <w:proofErr w:type="gramEnd"/>
            <w:r>
              <w:rPr>
                <w:rFonts w:ascii="Courier New" w:eastAsia="Courier New" w:hAnsi="Courier New" w:cs="Courier New"/>
                <w:color w:val="00FF88"/>
                <w:sz w:val="18"/>
                <w:szCs w:val="18"/>
              </w:rPr>
              <w:t>f'Replay</w:t>
            </w:r>
            <w:proofErr w:type="spellEnd"/>
            <w:r>
              <w:rPr>
                <w:rFonts w:ascii="Courier New" w:eastAsia="Courier New" w:hAnsi="Courier New" w:cs="Courier New"/>
                <w:color w:val="00FF88"/>
                <w:sz w:val="18"/>
                <w:szCs w:val="18"/>
              </w:rPr>
              <w:t xml:space="preserve"> complete: {</w:t>
            </w:r>
            <w:proofErr w:type="spellStart"/>
            <w:r>
              <w:rPr>
                <w:rFonts w:ascii="Courier New" w:eastAsia="Courier New" w:hAnsi="Courier New" w:cs="Courier New"/>
                <w:color w:val="00FF88"/>
                <w:sz w:val="18"/>
                <w:szCs w:val="18"/>
              </w:rPr>
              <w:t>len</w:t>
            </w:r>
            <w:proofErr w:type="spellEnd"/>
            <w:r>
              <w:rPr>
                <w:rFonts w:ascii="Courier New" w:eastAsia="Courier New" w:hAnsi="Courier New" w:cs="Courier New"/>
                <w:color w:val="00FF88"/>
                <w:sz w:val="18"/>
                <w:szCs w:val="18"/>
              </w:rPr>
              <w:t>(</w:t>
            </w:r>
            <w:proofErr w:type="spellStart"/>
            <w:r>
              <w:rPr>
                <w:rFonts w:ascii="Courier New" w:eastAsia="Courier New" w:hAnsi="Courier New" w:cs="Courier New"/>
                <w:color w:val="00FF88"/>
                <w:sz w:val="18"/>
                <w:szCs w:val="18"/>
              </w:rPr>
              <w:t>df</w:t>
            </w:r>
            <w:proofErr w:type="spellEnd"/>
            <w:r>
              <w:rPr>
                <w:rFonts w:ascii="Courier New" w:eastAsia="Courier New" w:hAnsi="Courier New" w:cs="Courier New"/>
                <w:color w:val="00FF88"/>
                <w:sz w:val="18"/>
                <w:szCs w:val="18"/>
              </w:rPr>
              <w:t>)} samples at {</w:t>
            </w:r>
            <w:proofErr w:type="spellStart"/>
            <w:r>
              <w:rPr>
                <w:rFonts w:ascii="Courier New" w:eastAsia="Courier New" w:hAnsi="Courier New" w:cs="Courier New"/>
                <w:color w:val="00FF88"/>
                <w:sz w:val="18"/>
                <w:szCs w:val="18"/>
              </w:rPr>
              <w:t>sample_rate_</w:t>
            </w:r>
            <w:proofErr w:type="gramStart"/>
            <w:r>
              <w:rPr>
                <w:rFonts w:ascii="Courier New" w:eastAsia="Courier New" w:hAnsi="Courier New" w:cs="Courier New"/>
                <w:color w:val="00FF88"/>
                <w:sz w:val="18"/>
                <w:szCs w:val="18"/>
              </w:rPr>
              <w:t>hz</w:t>
            </w:r>
            <w:proofErr w:type="spellEnd"/>
            <w:r>
              <w:rPr>
                <w:rFonts w:ascii="Courier New" w:eastAsia="Courier New" w:hAnsi="Courier New" w:cs="Courier New"/>
                <w:color w:val="00FF88"/>
                <w:sz w:val="18"/>
                <w:szCs w:val="18"/>
              </w:rPr>
              <w:t>}Hz</w:t>
            </w:r>
            <w:proofErr w:type="gramEnd"/>
            <w:r>
              <w:rPr>
                <w:rFonts w:ascii="Courier New" w:eastAsia="Courier New" w:hAnsi="Courier New" w:cs="Courier New"/>
                <w:color w:val="00FF88"/>
                <w:sz w:val="18"/>
                <w:szCs w:val="18"/>
              </w:rPr>
              <w:t>')</w:t>
            </w:r>
          </w:p>
        </w:tc>
      </w:tr>
    </w:tbl>
    <w:p w14:paraId="50193F3D" w14:textId="77777777" w:rsidR="002C5CAC" w:rsidRDefault="00000000">
      <w:pPr>
        <w:spacing w:before="80" w:after="240"/>
      </w:pPr>
      <w: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31E671B7" w14:textId="77777777">
        <w:trPr>
          <w:trHeight w:val="2595"/>
        </w:trPr>
        <w:tc>
          <w:tcPr>
            <w:tcW w:w="9025" w:type="dxa"/>
            <w:tcBorders>
              <w:top w:val="nil"/>
              <w:left w:val="single" w:sz="18" w:space="0" w:color="1E6B3C"/>
              <w:bottom w:val="nil"/>
              <w:right w:val="nil"/>
            </w:tcBorders>
            <w:shd w:val="clear" w:color="auto" w:fill="F0FFF4"/>
            <w:tcMar>
              <w:top w:w="140" w:type="dxa"/>
              <w:left w:w="220" w:type="dxa"/>
              <w:bottom w:w="140" w:type="dxa"/>
              <w:right w:w="180" w:type="dxa"/>
            </w:tcMar>
          </w:tcPr>
          <w:p w14:paraId="739BEF02" w14:textId="77777777" w:rsidR="002C5CAC" w:rsidRDefault="00000000">
            <w:pPr>
              <w:spacing w:before="240" w:after="80"/>
              <w:rPr>
                <w:b/>
                <w:bCs/>
                <w:color w:val="1E6B3C"/>
              </w:rPr>
            </w:pPr>
            <w:r>
              <w:rPr>
                <w:b/>
                <w:bCs/>
                <w:color w:val="1E6B3C"/>
              </w:rPr>
              <w:lastRenderedPageBreak/>
              <w:t>Why This Is Academically Accepted</w:t>
            </w:r>
          </w:p>
          <w:p w14:paraId="402D167D"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 xml:space="preserve">Dataset-based simulation is the standard methodology in </w:t>
            </w:r>
            <w:proofErr w:type="spellStart"/>
            <w:r>
              <w:rPr>
                <w:color w:val="444444"/>
                <w:sz w:val="20"/>
                <w:szCs w:val="20"/>
              </w:rPr>
              <w:t>IIoT</w:t>
            </w:r>
            <w:proofErr w:type="spellEnd"/>
            <w:r>
              <w:rPr>
                <w:color w:val="444444"/>
                <w:sz w:val="20"/>
                <w:szCs w:val="20"/>
              </w:rPr>
              <w:t xml:space="preserve"> systems research.</w:t>
            </w:r>
          </w:p>
          <w:p w14:paraId="1CC48F81"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Li et al. 2025, Kayan et al. 2025, and Fed-RAM 2025 all use publicly available datasets rather than live sensor deployments.</w:t>
            </w:r>
          </w:p>
          <w:p w14:paraId="3BC21664"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The orchestration layer behaviour — which is what we are evaluating — is completely independent of whether the data comes from a physical sensor or a dataset replay.</w:t>
            </w:r>
          </w:p>
          <w:p w14:paraId="1FE1BB98"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Physical sensor deployment would introduce uncontrolled variables (factory environment, electrical noise, access scheduling) that would weaken, not strengthen, the experimental design.</w:t>
            </w:r>
          </w:p>
        </w:tc>
      </w:tr>
    </w:tbl>
    <w:p w14:paraId="70A5357F" w14:textId="77777777" w:rsidR="002C5CAC" w:rsidRDefault="00000000">
      <w:pPr>
        <w:spacing w:before="200" w:after="200"/>
      </w:pPr>
      <w:r>
        <w:t xml:space="preserve"> </w:t>
      </w:r>
    </w:p>
    <w:p w14:paraId="0D0235F0" w14:textId="77777777" w:rsidR="002C5CAC" w:rsidRDefault="00000000">
      <w:pPr>
        <w:pStyle w:val="Heading1"/>
        <w:keepNext w:val="0"/>
        <w:keepLines w:val="0"/>
        <w:spacing w:before="480"/>
        <w:rPr>
          <w:b/>
          <w:bCs/>
          <w:sz w:val="46"/>
          <w:szCs w:val="46"/>
        </w:rPr>
      </w:pPr>
      <w:bookmarkStart w:id="7" w:name="_vat4mtjx7niv" w:colFirst="0" w:colLast="0"/>
      <w:bookmarkEnd w:id="7"/>
      <w:r>
        <w:rPr>
          <w:b/>
          <w:bCs/>
          <w:sz w:val="46"/>
          <w:szCs w:val="46"/>
        </w:rPr>
        <w:t>3.  Concern 2: How to Test Satellite Latency</w:t>
      </w:r>
    </w:p>
    <w:p w14:paraId="28DBE1C6" w14:textId="77777777" w:rsidR="002C5CAC" w:rsidRDefault="00000000">
      <w:pPr>
        <w:pStyle w:val="Heading2"/>
        <w:keepNext w:val="0"/>
        <w:keepLines w:val="0"/>
        <w:spacing w:after="80"/>
        <w:rPr>
          <w:b/>
          <w:bCs/>
          <w:sz w:val="34"/>
          <w:szCs w:val="34"/>
        </w:rPr>
      </w:pPr>
      <w:bookmarkStart w:id="8" w:name="_ps6nb1nedk38" w:colFirst="0" w:colLast="0"/>
      <w:bookmarkEnd w:id="8"/>
      <w:proofErr w:type="gramStart"/>
      <w:r>
        <w:rPr>
          <w:b/>
          <w:bCs/>
          <w:sz w:val="34"/>
          <w:szCs w:val="34"/>
        </w:rPr>
        <w:t>3.1  The</w:t>
      </w:r>
      <w:proofErr w:type="gramEnd"/>
      <w:r>
        <w:rPr>
          <w:b/>
          <w:bCs/>
          <w:sz w:val="34"/>
          <w:szCs w:val="34"/>
        </w:rPr>
        <w:t xml:space="preserve"> Concern</w:t>
      </w:r>
    </w:p>
    <w:p w14:paraId="16713B81" w14:textId="77777777" w:rsidR="002C5CAC" w:rsidRDefault="00000000">
      <w:pPr>
        <w:spacing w:before="60" w:after="100" w:line="319" w:lineRule="auto"/>
        <w:jc w:val="both"/>
        <w:rPr>
          <w:color w:val="111111"/>
        </w:rPr>
      </w:pPr>
      <w:r>
        <w:rPr>
          <w:color w:val="111111"/>
        </w:rPr>
        <w:t>Testing the system's response to satellite-grade latency (600–1200ms round-trip) would appear to require an actual satellite uplink, which is expensive specialist infrastructure far outside the scope of an M.Sc. project.</w:t>
      </w:r>
    </w:p>
    <w:p w14:paraId="11047DC9" w14:textId="77777777" w:rsidR="002C5CAC" w:rsidRDefault="00000000">
      <w:pPr>
        <w:spacing w:before="80" w:after="240"/>
      </w:pPr>
      <w:r>
        <w:t xml:space="preserve"> </w:t>
      </w:r>
    </w:p>
    <w:p w14:paraId="745A4B27" w14:textId="77777777" w:rsidR="002C5CAC" w:rsidRDefault="00000000">
      <w:pPr>
        <w:pStyle w:val="Heading2"/>
        <w:keepNext w:val="0"/>
        <w:keepLines w:val="0"/>
        <w:spacing w:after="80"/>
        <w:rPr>
          <w:b/>
          <w:bCs/>
          <w:sz w:val="34"/>
          <w:szCs w:val="34"/>
        </w:rPr>
      </w:pPr>
      <w:bookmarkStart w:id="9" w:name="_tchotmlsd78t" w:colFirst="0" w:colLast="0"/>
      <w:bookmarkEnd w:id="9"/>
      <w:proofErr w:type="gramStart"/>
      <w:r>
        <w:rPr>
          <w:b/>
          <w:bCs/>
          <w:sz w:val="34"/>
          <w:szCs w:val="34"/>
        </w:rPr>
        <w:t>3.2  The</w:t>
      </w:r>
      <w:proofErr w:type="gramEnd"/>
      <w:r>
        <w:rPr>
          <w:b/>
          <w:bCs/>
          <w:sz w:val="34"/>
          <w:szCs w:val="34"/>
        </w:rPr>
        <w:t xml:space="preserve"> Resolution: </w:t>
      </w:r>
      <w:proofErr w:type="spellStart"/>
      <w:r>
        <w:rPr>
          <w:b/>
          <w:bCs/>
          <w:sz w:val="34"/>
          <w:szCs w:val="34"/>
        </w:rPr>
        <w:t>tc</w:t>
      </w:r>
      <w:proofErr w:type="spellEnd"/>
      <w:r>
        <w:rPr>
          <w:b/>
          <w:bCs/>
          <w:sz w:val="34"/>
          <w:szCs w:val="34"/>
        </w:rPr>
        <w:t xml:space="preserve"> </w:t>
      </w:r>
      <w:proofErr w:type="spellStart"/>
      <w:r>
        <w:rPr>
          <w:b/>
          <w:bCs/>
          <w:sz w:val="34"/>
          <w:szCs w:val="34"/>
        </w:rPr>
        <w:t>netem</w:t>
      </w:r>
      <w:proofErr w:type="spellEnd"/>
      <w:r>
        <w:rPr>
          <w:b/>
          <w:bCs/>
          <w:sz w:val="34"/>
          <w:szCs w:val="34"/>
        </w:rPr>
        <w:t xml:space="preserve"> — Linux Network Emulator</w:t>
      </w:r>
    </w:p>
    <w:p w14:paraId="47020DC8" w14:textId="77777777" w:rsidR="002C5CAC" w:rsidRDefault="00000000">
      <w:pPr>
        <w:spacing w:before="60" w:after="100" w:line="319" w:lineRule="auto"/>
        <w:jc w:val="both"/>
        <w:rPr>
          <w:color w:val="111111"/>
        </w:rPr>
      </w:pPr>
      <w:proofErr w:type="spellStart"/>
      <w:r>
        <w:rPr>
          <w:color w:val="111111"/>
        </w:rPr>
        <w:t>tc</w:t>
      </w:r>
      <w:proofErr w:type="spellEnd"/>
      <w:r>
        <w:rPr>
          <w:color w:val="111111"/>
        </w:rPr>
        <w:t xml:space="preserve"> </w:t>
      </w:r>
      <w:proofErr w:type="spellStart"/>
      <w:r>
        <w:rPr>
          <w:color w:val="111111"/>
        </w:rPr>
        <w:t>netem</w:t>
      </w:r>
      <w:proofErr w:type="spellEnd"/>
      <w:r>
        <w:rPr>
          <w:color w:val="111111"/>
        </w:rPr>
        <w:t xml:space="preserve"> (Traffic Control Network Emulator) is a Linux kernel subsystem built into Ubuntu — the operating system running on the NVIDIA Jetson Nano. It allows precise software injection of latency, jitter, packet loss, and reordering onto any network interface. No external hardware is required. No ISP contract is needed. It is a single terminal command.</w:t>
      </w:r>
    </w:p>
    <w:p w14:paraId="34D779D0" w14:textId="77777777" w:rsidR="002C5CAC" w:rsidRDefault="00000000">
      <w:pPr>
        <w:spacing w:before="60" w:after="240"/>
      </w:pPr>
      <w:r>
        <w:t xml:space="preserve"> </w:t>
      </w:r>
    </w:p>
    <w:p w14:paraId="4968F754" w14:textId="77777777" w:rsidR="002C5CAC" w:rsidRDefault="00000000">
      <w:pPr>
        <w:spacing w:before="60" w:after="100" w:line="319" w:lineRule="auto"/>
        <w:jc w:val="both"/>
        <w:rPr>
          <w:color w:val="111111"/>
        </w:rPr>
      </w:pPr>
      <w:proofErr w:type="spellStart"/>
      <w:r>
        <w:rPr>
          <w:color w:val="111111"/>
        </w:rPr>
        <w:t>tc</w:t>
      </w:r>
      <w:proofErr w:type="spellEnd"/>
      <w:r>
        <w:rPr>
          <w:color w:val="111111"/>
        </w:rPr>
        <w:t xml:space="preserve"> </w:t>
      </w:r>
      <w:proofErr w:type="spellStart"/>
      <w:r>
        <w:rPr>
          <w:color w:val="111111"/>
        </w:rPr>
        <w:t>netem</w:t>
      </w:r>
      <w:proofErr w:type="spellEnd"/>
      <w:r>
        <w:rPr>
          <w:color w:val="111111"/>
        </w:rPr>
        <w:t xml:space="preserve"> is the industry-standard tool for network condition simulation in systems research. It is used in published IEEE papers to simulate satellite, cellular, and WAN network conditions in laboratory settings.</w:t>
      </w:r>
    </w:p>
    <w:p w14:paraId="5AE53864" w14:textId="77777777" w:rsidR="002C5CAC" w:rsidRDefault="00000000">
      <w:pPr>
        <w:spacing w:before="80" w:after="240"/>
      </w:pPr>
      <w:r>
        <w:t xml:space="preserve"> </w:t>
      </w:r>
    </w:p>
    <w:p w14:paraId="26B13D3B" w14:textId="77777777" w:rsidR="002C5CAC" w:rsidRDefault="00000000">
      <w:pPr>
        <w:pStyle w:val="Heading3"/>
        <w:keepNext w:val="0"/>
        <w:keepLines w:val="0"/>
        <w:spacing w:before="280"/>
        <w:rPr>
          <w:b/>
          <w:bCs/>
          <w:color w:val="000000"/>
          <w:sz w:val="26"/>
          <w:szCs w:val="26"/>
        </w:rPr>
      </w:pPr>
      <w:bookmarkStart w:id="10" w:name="_y1krue7di5hi" w:colFirst="0" w:colLast="0"/>
      <w:bookmarkEnd w:id="10"/>
      <w:r>
        <w:rPr>
          <w:b/>
          <w:bCs/>
          <w:color w:val="000000"/>
          <w:sz w:val="26"/>
          <w:szCs w:val="26"/>
        </w:rPr>
        <w:t>Basic Latency Injection</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6E1A478D" w14:textId="77777777">
        <w:trPr>
          <w:trHeight w:val="246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7886BF4C"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lastRenderedPageBreak/>
              <w:t># Add 800ms fixed latency to the eth0 network interface</w:t>
            </w:r>
          </w:p>
          <w:p w14:paraId="6465AFA8"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add dev eth0 root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delay 800ms</w:t>
            </w:r>
          </w:p>
          <w:p w14:paraId="2C10B359" w14:textId="77777777" w:rsidR="002C5CAC" w:rsidRDefault="00000000">
            <w:pPr>
              <w:spacing w:before="20" w:after="20"/>
            </w:pPr>
            <w:r>
              <w:t xml:space="preserve"> </w:t>
            </w:r>
          </w:p>
          <w:p w14:paraId="17BD25B7"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Verify it is active</w:t>
            </w:r>
          </w:p>
          <w:p w14:paraId="4E5CA2CA"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show dev eth0</w:t>
            </w:r>
          </w:p>
          <w:p w14:paraId="52DDF9E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Output: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8001: root </w:t>
            </w:r>
            <w:proofErr w:type="spellStart"/>
            <w:r>
              <w:rPr>
                <w:rFonts w:ascii="Courier New" w:eastAsia="Courier New" w:hAnsi="Courier New" w:cs="Courier New"/>
                <w:color w:val="00FF88"/>
                <w:sz w:val="18"/>
                <w:szCs w:val="18"/>
              </w:rPr>
              <w:t>refcnt</w:t>
            </w:r>
            <w:proofErr w:type="spellEnd"/>
            <w:r>
              <w:rPr>
                <w:rFonts w:ascii="Courier New" w:eastAsia="Courier New" w:hAnsi="Courier New" w:cs="Courier New"/>
                <w:color w:val="00FF88"/>
                <w:sz w:val="18"/>
                <w:szCs w:val="18"/>
              </w:rPr>
              <w:t xml:space="preserve"> 2 limit 1000 delay 800ms</w:t>
            </w:r>
          </w:p>
          <w:p w14:paraId="28C8B037" w14:textId="77777777" w:rsidR="002C5CAC" w:rsidRDefault="00000000">
            <w:pPr>
              <w:spacing w:before="20" w:after="20"/>
            </w:pPr>
            <w:r>
              <w:t xml:space="preserve"> </w:t>
            </w:r>
          </w:p>
          <w:p w14:paraId="361D08A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Remove the latency condition</w:t>
            </w:r>
          </w:p>
          <w:p w14:paraId="12E1738B"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del dev eth0 root</w:t>
            </w:r>
          </w:p>
        </w:tc>
      </w:tr>
    </w:tbl>
    <w:p w14:paraId="0137E4F0" w14:textId="77777777" w:rsidR="002C5CAC" w:rsidRDefault="00000000">
      <w:pPr>
        <w:spacing w:before="80" w:after="240"/>
      </w:pPr>
      <w:r>
        <w:t xml:space="preserve"> </w:t>
      </w:r>
    </w:p>
    <w:p w14:paraId="58567047" w14:textId="77777777" w:rsidR="002C5CAC" w:rsidRDefault="00000000">
      <w:pPr>
        <w:pStyle w:val="Heading3"/>
        <w:keepNext w:val="0"/>
        <w:keepLines w:val="0"/>
        <w:spacing w:before="280"/>
        <w:rPr>
          <w:b/>
          <w:bCs/>
          <w:color w:val="000000"/>
          <w:sz w:val="26"/>
          <w:szCs w:val="26"/>
        </w:rPr>
      </w:pPr>
      <w:bookmarkStart w:id="11" w:name="_vi0awaff6ho" w:colFirst="0" w:colLast="0"/>
      <w:bookmarkEnd w:id="11"/>
      <w:r>
        <w:rPr>
          <w:b/>
          <w:bCs/>
          <w:color w:val="000000"/>
          <w:sz w:val="26"/>
          <w:szCs w:val="26"/>
        </w:rPr>
        <w:t>Satellite-Realistic Profile (600–1200ms with Jitter and Loss)</w:t>
      </w:r>
    </w:p>
    <w:p w14:paraId="071E2A44" w14:textId="77777777" w:rsidR="002C5CAC" w:rsidRDefault="00000000">
      <w:pPr>
        <w:spacing w:before="60" w:after="100" w:line="319" w:lineRule="auto"/>
        <w:jc w:val="both"/>
        <w:rPr>
          <w:color w:val="111111"/>
        </w:rPr>
      </w:pPr>
      <w:r>
        <w:rPr>
          <w:color w:val="111111"/>
        </w:rPr>
        <w:t>Real satellite links exhibit not just high latency but variable latency (jitter) and occasional packet loss. The following command precisely replicates the 600–1200ms profile documented in the industrial satellite communications literature:</w:t>
      </w:r>
    </w:p>
    <w:p w14:paraId="2B4822CF" w14:textId="77777777" w:rsidR="002C5CAC" w:rsidRDefault="00000000">
      <w:pPr>
        <w:spacing w:before="40" w:after="240"/>
      </w:pPr>
      <w:r>
        <w:t xml:space="preserve"> </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1B02FD55" w14:textId="77777777">
        <w:trPr>
          <w:trHeight w:val="240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096C2A3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Satellite-realistic network condition:</w:t>
            </w:r>
          </w:p>
          <w:p w14:paraId="159BDFE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900ms average delay, 150ms jitter (giving 750-1050ms range), 1.5% packet loss</w:t>
            </w:r>
          </w:p>
          <w:p w14:paraId="17E9D160"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add dev eth0 root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w:t>
            </w:r>
          </w:p>
          <w:p w14:paraId="001220A7"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delay 900ms 150ms distribution normal \</w:t>
            </w:r>
          </w:p>
          <w:p w14:paraId="527B52CD"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loss 1.5%</w:t>
            </w:r>
          </w:p>
          <w:p w14:paraId="60245BC9" w14:textId="77777777" w:rsidR="002C5CAC" w:rsidRDefault="00000000">
            <w:pPr>
              <w:spacing w:before="20" w:after="20"/>
            </w:pPr>
            <w:r>
              <w:t xml:space="preserve"> </w:t>
            </w:r>
          </w:p>
          <w:p w14:paraId="6DE22946"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Verify:</w:t>
            </w:r>
          </w:p>
          <w:p w14:paraId="18565AEB"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show dev eth0</w:t>
            </w:r>
          </w:p>
          <w:p w14:paraId="43EA9FD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delay 900ms jitter 150ms loss 1.5%</w:t>
            </w:r>
          </w:p>
        </w:tc>
      </w:tr>
    </w:tbl>
    <w:p w14:paraId="5CBD73E1" w14:textId="77777777" w:rsidR="002C5CAC" w:rsidRDefault="00000000">
      <w:pPr>
        <w:spacing w:before="80" w:after="240"/>
      </w:pPr>
      <w:r>
        <w:t xml:space="preserve"> </w:t>
      </w:r>
    </w:p>
    <w:p w14:paraId="6B135BF2" w14:textId="77777777" w:rsidR="002C5CAC" w:rsidRDefault="00000000">
      <w:pPr>
        <w:pStyle w:val="Heading3"/>
        <w:keepNext w:val="0"/>
        <w:keepLines w:val="0"/>
        <w:spacing w:before="280"/>
        <w:rPr>
          <w:b/>
          <w:bCs/>
          <w:color w:val="000000"/>
          <w:sz w:val="26"/>
          <w:szCs w:val="26"/>
        </w:rPr>
      </w:pPr>
      <w:bookmarkStart w:id="12" w:name="_f91tacyc8xsi" w:colFirst="0" w:colLast="0"/>
      <w:bookmarkEnd w:id="12"/>
      <w:r>
        <w:rPr>
          <w:b/>
          <w:bCs/>
          <w:color w:val="000000"/>
          <w:sz w:val="26"/>
          <w:szCs w:val="26"/>
        </w:rPr>
        <w:t>Automated Scenario Script</w:t>
      </w:r>
    </w:p>
    <w:p w14:paraId="60BB519E" w14:textId="77777777" w:rsidR="002C5CAC" w:rsidRDefault="00000000">
      <w:pPr>
        <w:spacing w:before="60" w:after="100" w:line="319" w:lineRule="auto"/>
        <w:jc w:val="both"/>
        <w:rPr>
          <w:color w:val="111111"/>
        </w:rPr>
      </w:pPr>
      <w:r>
        <w:rPr>
          <w:color w:val="111111"/>
        </w:rPr>
        <w:t>For repeatable evaluation, latency profiles are scripted and time-sequenced. The orchestrator is then observed to see whether it correctly detects the degraded network and switches to Edge-Only mode:</w:t>
      </w:r>
    </w:p>
    <w:p w14:paraId="0D36FA3C" w14:textId="77777777" w:rsidR="002C5CAC" w:rsidRDefault="00000000">
      <w:pPr>
        <w:spacing w:before="40" w:after="240"/>
      </w:pPr>
      <w:r>
        <w:t xml:space="preserve"> </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33E7BFF6" w14:textId="77777777">
        <w:trPr>
          <w:trHeight w:val="351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112A8F7D" w14:textId="77777777" w:rsidR="002C5CAC" w:rsidRDefault="00000000">
            <w:pPr>
              <w:spacing w:before="20" w:after="20"/>
              <w:rPr>
                <w:rFonts w:ascii="Courier New" w:eastAsia="Courier New" w:hAnsi="Courier New" w:cs="Courier New"/>
                <w:color w:val="00FF88"/>
                <w:sz w:val="18"/>
                <w:szCs w:val="18"/>
              </w:rPr>
            </w:pPr>
            <w:proofErr w:type="gramStart"/>
            <w:r>
              <w:rPr>
                <w:rFonts w:ascii="Courier New" w:eastAsia="Courier New" w:hAnsi="Courier New" w:cs="Courier New"/>
                <w:color w:val="00FF88"/>
                <w:sz w:val="18"/>
                <w:szCs w:val="18"/>
              </w:rPr>
              <w:lastRenderedPageBreak/>
              <w:t>#!/</w:t>
            </w:r>
            <w:proofErr w:type="gramEnd"/>
            <w:r>
              <w:rPr>
                <w:rFonts w:ascii="Courier New" w:eastAsia="Courier New" w:hAnsi="Courier New" w:cs="Courier New"/>
                <w:color w:val="00FF88"/>
                <w:sz w:val="18"/>
                <w:szCs w:val="18"/>
              </w:rPr>
              <w:t>bin/bash</w:t>
            </w:r>
          </w:p>
          <w:p w14:paraId="28CF7106"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scenario_satellite.sh — automated satellite latency test</w:t>
            </w:r>
          </w:p>
          <w:p w14:paraId="392FB903" w14:textId="77777777" w:rsidR="002C5CAC" w:rsidRDefault="00000000">
            <w:pPr>
              <w:spacing w:before="20" w:after="20"/>
            </w:pPr>
            <w:r>
              <w:t xml:space="preserve"> </w:t>
            </w:r>
          </w:p>
          <w:p w14:paraId="76D98D04"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'[SCENARIO 3] Applying satellite latency profile...'</w:t>
            </w:r>
          </w:p>
          <w:p w14:paraId="1303C5FF"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add dev eth0 root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delay 900ms 150ms loss 1.5%</w:t>
            </w:r>
          </w:p>
          <w:p w14:paraId="12CF7EB6" w14:textId="77777777" w:rsidR="002C5CAC" w:rsidRDefault="00000000">
            <w:pPr>
              <w:spacing w:before="20" w:after="20"/>
            </w:pPr>
            <w:r>
              <w:t xml:space="preserve"> </w:t>
            </w:r>
          </w:p>
          <w:p w14:paraId="3D3CD30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'[T+0s] Monitoring orchestrator mode switching...'</w:t>
            </w:r>
          </w:p>
          <w:p w14:paraId="61777A6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sleep </w:t>
            </w:r>
            <w:proofErr w:type="gramStart"/>
            <w:r>
              <w:rPr>
                <w:rFonts w:ascii="Courier New" w:eastAsia="Courier New" w:hAnsi="Courier New" w:cs="Courier New"/>
                <w:color w:val="00FF88"/>
                <w:sz w:val="18"/>
                <w:szCs w:val="18"/>
              </w:rPr>
              <w:t>30  #</w:t>
            </w:r>
            <w:proofErr w:type="gramEnd"/>
            <w:r>
              <w:rPr>
                <w:rFonts w:ascii="Courier New" w:eastAsia="Courier New" w:hAnsi="Courier New" w:cs="Courier New"/>
                <w:color w:val="00FF88"/>
                <w:sz w:val="18"/>
                <w:szCs w:val="18"/>
              </w:rPr>
              <w:t xml:space="preserve"> observe 30 seconds under degraded conditions</w:t>
            </w:r>
          </w:p>
          <w:p w14:paraId="3F9F54E6" w14:textId="77777777" w:rsidR="002C5CAC" w:rsidRDefault="00000000">
            <w:pPr>
              <w:spacing w:before="20" w:after="20"/>
            </w:pPr>
            <w:r>
              <w:t xml:space="preserve"> </w:t>
            </w:r>
          </w:p>
          <w:p w14:paraId="5E88DE1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'[T+30s] Removing latency — restoring normal conditions'</w:t>
            </w:r>
          </w:p>
          <w:p w14:paraId="43BCC65D"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del dev eth0 root</w:t>
            </w:r>
          </w:p>
          <w:p w14:paraId="3C12A57E" w14:textId="77777777" w:rsidR="002C5CAC" w:rsidRDefault="00000000">
            <w:pPr>
              <w:spacing w:before="20" w:after="20"/>
            </w:pPr>
            <w:r>
              <w:t xml:space="preserve"> </w:t>
            </w:r>
          </w:p>
          <w:p w14:paraId="3263A61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'[SCENARIO 3 COMPLETE] Check orchestrator logs for mode transitions'</w:t>
            </w:r>
          </w:p>
        </w:tc>
      </w:tr>
    </w:tbl>
    <w:p w14:paraId="5CBC00A7" w14:textId="77777777" w:rsidR="002C5CAC" w:rsidRDefault="00000000">
      <w:pPr>
        <w:spacing w:before="80" w:after="240"/>
      </w:pPr>
      <w:r>
        <w:t xml:space="preserve"> </w:t>
      </w:r>
    </w:p>
    <w:p w14:paraId="33720107" w14:textId="77777777" w:rsidR="002C5CAC" w:rsidRDefault="00000000">
      <w:pPr>
        <w:pStyle w:val="Heading3"/>
        <w:keepNext w:val="0"/>
        <w:keepLines w:val="0"/>
        <w:spacing w:before="280"/>
        <w:rPr>
          <w:b/>
          <w:bCs/>
          <w:color w:val="000000"/>
          <w:sz w:val="26"/>
          <w:szCs w:val="26"/>
        </w:rPr>
      </w:pPr>
      <w:bookmarkStart w:id="13" w:name="_j06prkwcjrtv" w:colFirst="0" w:colLast="0"/>
      <w:bookmarkEnd w:id="13"/>
      <w:r>
        <w:rPr>
          <w:b/>
          <w:bCs/>
          <w:color w:val="000000"/>
          <w:sz w:val="26"/>
          <w:szCs w:val="26"/>
        </w:rPr>
        <w:t>What the Orchestrator Log Will Show</w:t>
      </w:r>
    </w:p>
    <w:p w14:paraId="379E34C6" w14:textId="77777777" w:rsidR="002C5CAC" w:rsidRDefault="00000000">
      <w:pPr>
        <w:spacing w:before="60" w:after="100" w:line="319" w:lineRule="auto"/>
        <w:jc w:val="both"/>
        <w:rPr>
          <w:color w:val="111111"/>
        </w:rPr>
      </w:pPr>
      <w:r>
        <w:rPr>
          <w:color w:val="111111"/>
        </w:rPr>
        <w:t>When latency exceeds the 500ms threshold, the orchestrator automatically switches to Edge-Only mode. The log captures this transition:</w:t>
      </w:r>
    </w:p>
    <w:p w14:paraId="4B5B517E" w14:textId="77777777" w:rsidR="002C5CAC" w:rsidRDefault="00000000">
      <w:pPr>
        <w:spacing w:before="40" w:after="240"/>
      </w:pPr>
      <w:r>
        <w:t xml:space="preserve"> </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442FB272" w14:textId="77777777">
        <w:trPr>
          <w:trHeight w:val="234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0952262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[10:45:01] NETWORK_MONITOR: latency=234ms | mode=CLOUD_OPTIMISED</w:t>
            </w:r>
          </w:p>
          <w:p w14:paraId="2F8E04F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[10:45:02] NETWORK_MONITOR: latency=456ms | mode=CLOUD_OPTIMISED</w:t>
            </w:r>
          </w:p>
          <w:p w14:paraId="7661B2C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[10:45:03] NETWORK_MONITOR: latency=812ms | THRESHOLD BREACHED</w:t>
            </w:r>
          </w:p>
          <w:p w14:paraId="1D1357F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[10:45:03] ORCHESTRATOR: Switching to EDGE_ONLY mode</w:t>
            </w:r>
          </w:p>
          <w:p w14:paraId="0A22DEC6"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[10:45:03] INFERENCE: local Isolation Forest | score=0.73 | ANOMALY</w:t>
            </w:r>
          </w:p>
          <w:p w14:paraId="76C91A4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[10:45:04] BUFFER: event queued locally (1/500 capacity)</w:t>
            </w:r>
          </w:p>
          <w:p w14:paraId="1C03346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[10:45:35] NETWORK_MONITOR: latency=89ms | threshold cleared</w:t>
            </w:r>
          </w:p>
          <w:p w14:paraId="41FCFB1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[10:45:35] ORCHESTRATOR: Switching to CLOUD_OPTIMISED mode</w:t>
            </w:r>
          </w:p>
          <w:p w14:paraId="2139DF1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[10:45:35] BUFFER: flushing 32 queued events to cloud...</w:t>
            </w:r>
          </w:p>
        </w:tc>
      </w:tr>
    </w:tbl>
    <w:p w14:paraId="74DD9162" w14:textId="77777777" w:rsidR="002C5CAC" w:rsidRDefault="00000000">
      <w:pPr>
        <w:spacing w:before="80" w:after="240"/>
      </w:pPr>
      <w:r>
        <w:t xml:space="preserve"> </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1B2B26F3" w14:textId="77777777">
        <w:trPr>
          <w:trHeight w:val="2835"/>
        </w:trPr>
        <w:tc>
          <w:tcPr>
            <w:tcW w:w="9025" w:type="dxa"/>
            <w:tcBorders>
              <w:top w:val="nil"/>
              <w:left w:val="single" w:sz="18" w:space="0" w:color="1A7A6E"/>
              <w:bottom w:val="nil"/>
              <w:right w:val="nil"/>
            </w:tcBorders>
            <w:shd w:val="clear" w:color="auto" w:fill="F0FAFA"/>
            <w:tcMar>
              <w:top w:w="140" w:type="dxa"/>
              <w:left w:w="220" w:type="dxa"/>
              <w:bottom w:w="140" w:type="dxa"/>
              <w:right w:w="180" w:type="dxa"/>
            </w:tcMar>
          </w:tcPr>
          <w:p w14:paraId="731F51DD" w14:textId="77777777" w:rsidR="002C5CAC" w:rsidRDefault="00000000">
            <w:pPr>
              <w:spacing w:before="240" w:after="80"/>
              <w:rPr>
                <w:b/>
                <w:bCs/>
                <w:color w:val="1A7A6E"/>
              </w:rPr>
            </w:pPr>
            <w:r>
              <w:rPr>
                <w:b/>
                <w:bCs/>
                <w:color w:val="1A7A6E"/>
              </w:rPr>
              <w:t>Key Point for Dr. Thushari</w:t>
            </w:r>
          </w:p>
          <w:p w14:paraId="13946F78" w14:textId="77777777" w:rsidR="002C5CAC" w:rsidRDefault="00000000">
            <w:pPr>
              <w:spacing w:before="40" w:after="40"/>
              <w:ind w:left="600" w:hanging="240"/>
              <w:rPr>
                <w:color w:val="444444"/>
                <w:sz w:val="20"/>
                <w:szCs w:val="20"/>
              </w:rPr>
            </w:pPr>
            <w:r>
              <w:t>–</w:t>
            </w:r>
            <w:r>
              <w:rPr>
                <w:sz w:val="14"/>
                <w:szCs w:val="14"/>
              </w:rPr>
              <w:t xml:space="preserve">   </w:t>
            </w:r>
            <w:proofErr w:type="spellStart"/>
            <w:r>
              <w:rPr>
                <w:color w:val="444444"/>
                <w:sz w:val="20"/>
                <w:szCs w:val="20"/>
              </w:rPr>
              <w:t>tc</w:t>
            </w:r>
            <w:proofErr w:type="spellEnd"/>
            <w:r>
              <w:rPr>
                <w:color w:val="444444"/>
                <w:sz w:val="20"/>
                <w:szCs w:val="20"/>
              </w:rPr>
              <w:t xml:space="preserve"> </w:t>
            </w:r>
            <w:proofErr w:type="spellStart"/>
            <w:r>
              <w:rPr>
                <w:color w:val="444444"/>
                <w:sz w:val="20"/>
                <w:szCs w:val="20"/>
              </w:rPr>
              <w:t>netem</w:t>
            </w:r>
            <w:proofErr w:type="spellEnd"/>
            <w:r>
              <w:rPr>
                <w:color w:val="444444"/>
                <w:sz w:val="20"/>
                <w:szCs w:val="20"/>
              </w:rPr>
              <w:t xml:space="preserve"> is used in peer-reviewed research published in IEEE, ACM, and USENIX venues to simulate satellite, LTE, and WAN conditions.</w:t>
            </w:r>
          </w:p>
          <w:p w14:paraId="4084FC86"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 xml:space="preserve">The NVIDIA Jetson Nano runs Ubuntu 20.04 — </w:t>
            </w:r>
            <w:proofErr w:type="spellStart"/>
            <w:r>
              <w:rPr>
                <w:color w:val="444444"/>
                <w:sz w:val="20"/>
                <w:szCs w:val="20"/>
              </w:rPr>
              <w:t>tc</w:t>
            </w:r>
            <w:proofErr w:type="spellEnd"/>
            <w:r>
              <w:rPr>
                <w:color w:val="444444"/>
                <w:sz w:val="20"/>
                <w:szCs w:val="20"/>
              </w:rPr>
              <w:t xml:space="preserve"> </w:t>
            </w:r>
            <w:proofErr w:type="spellStart"/>
            <w:r>
              <w:rPr>
                <w:color w:val="444444"/>
                <w:sz w:val="20"/>
                <w:szCs w:val="20"/>
              </w:rPr>
              <w:t>netem</w:t>
            </w:r>
            <w:proofErr w:type="spellEnd"/>
            <w:r>
              <w:rPr>
                <w:color w:val="444444"/>
                <w:sz w:val="20"/>
                <w:szCs w:val="20"/>
              </w:rPr>
              <w:t xml:space="preserve"> is available by default with no installation required.</w:t>
            </w:r>
          </w:p>
          <w:p w14:paraId="48D887C8"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The tool injects conditions at the kernel level, meaning the application software (the orchestrator) cannot distinguish it from a real network condition. The test is scientifically valid.</w:t>
            </w:r>
          </w:p>
          <w:p w14:paraId="35DDDB19"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The exact latency values injected are documented in the evaluation, making results fully reproducible by other researchers.</w:t>
            </w:r>
          </w:p>
        </w:tc>
      </w:tr>
    </w:tbl>
    <w:p w14:paraId="6181FC16" w14:textId="77777777" w:rsidR="002C5CAC" w:rsidRDefault="00000000">
      <w:pPr>
        <w:spacing w:before="200" w:after="200"/>
      </w:pPr>
      <w:r>
        <w:t xml:space="preserve"> </w:t>
      </w:r>
    </w:p>
    <w:p w14:paraId="52B0C097" w14:textId="77777777" w:rsidR="002C5CAC" w:rsidRDefault="00000000">
      <w:pPr>
        <w:pStyle w:val="Heading1"/>
        <w:keepNext w:val="0"/>
        <w:keepLines w:val="0"/>
        <w:spacing w:before="480"/>
        <w:rPr>
          <w:b/>
          <w:bCs/>
          <w:sz w:val="46"/>
          <w:szCs w:val="46"/>
        </w:rPr>
      </w:pPr>
      <w:bookmarkStart w:id="14" w:name="_35aun9r8sl9g" w:colFirst="0" w:colLast="0"/>
      <w:bookmarkEnd w:id="14"/>
      <w:r>
        <w:rPr>
          <w:b/>
          <w:bCs/>
          <w:sz w:val="46"/>
          <w:szCs w:val="46"/>
        </w:rPr>
        <w:lastRenderedPageBreak/>
        <w:t>4.  Concern 3: How to Simulate a Network Outage and Prove Edge Works</w:t>
      </w:r>
    </w:p>
    <w:p w14:paraId="61D95092" w14:textId="77777777" w:rsidR="002C5CAC" w:rsidRDefault="00000000">
      <w:pPr>
        <w:pStyle w:val="Heading2"/>
        <w:keepNext w:val="0"/>
        <w:keepLines w:val="0"/>
        <w:spacing w:after="80"/>
        <w:rPr>
          <w:b/>
          <w:bCs/>
          <w:sz w:val="34"/>
          <w:szCs w:val="34"/>
        </w:rPr>
      </w:pPr>
      <w:bookmarkStart w:id="15" w:name="_ide3k0y8wfdi" w:colFirst="0" w:colLast="0"/>
      <w:bookmarkEnd w:id="15"/>
      <w:proofErr w:type="gramStart"/>
      <w:r>
        <w:rPr>
          <w:b/>
          <w:bCs/>
          <w:sz w:val="34"/>
          <w:szCs w:val="34"/>
        </w:rPr>
        <w:t>4.1  The</w:t>
      </w:r>
      <w:proofErr w:type="gramEnd"/>
      <w:r>
        <w:rPr>
          <w:b/>
          <w:bCs/>
          <w:sz w:val="34"/>
          <w:szCs w:val="34"/>
        </w:rPr>
        <w:t xml:space="preserve"> Concern</w:t>
      </w:r>
    </w:p>
    <w:p w14:paraId="68F4EA92" w14:textId="77777777" w:rsidR="002C5CAC" w:rsidRDefault="00000000">
      <w:pPr>
        <w:spacing w:before="60" w:after="100" w:line="319" w:lineRule="auto"/>
        <w:jc w:val="both"/>
        <w:rPr>
          <w:color w:val="111111"/>
        </w:rPr>
      </w:pPr>
      <w:r>
        <w:rPr>
          <w:color w:val="111111"/>
        </w:rPr>
        <w:t>Simulating a complete WAN outage and demonstrating that the edge device continues to operate autonomously requires either a real network failure or a controlled disconnection mechanism. The concern is whether this can be done in a reproducible, measurable, and proof-generating way.</w:t>
      </w:r>
    </w:p>
    <w:p w14:paraId="16D7D4B5" w14:textId="77777777" w:rsidR="002C5CAC" w:rsidRDefault="00000000">
      <w:pPr>
        <w:spacing w:before="80" w:after="240"/>
      </w:pPr>
      <w:r>
        <w:t xml:space="preserve"> </w:t>
      </w:r>
    </w:p>
    <w:p w14:paraId="7107EC48" w14:textId="77777777" w:rsidR="002C5CAC" w:rsidRDefault="00000000">
      <w:pPr>
        <w:pStyle w:val="Heading2"/>
        <w:keepNext w:val="0"/>
        <w:keepLines w:val="0"/>
        <w:spacing w:after="80"/>
        <w:rPr>
          <w:b/>
          <w:bCs/>
          <w:sz w:val="34"/>
          <w:szCs w:val="34"/>
        </w:rPr>
      </w:pPr>
      <w:bookmarkStart w:id="16" w:name="_vbkfy3crg2el" w:colFirst="0" w:colLast="0"/>
      <w:bookmarkEnd w:id="16"/>
      <w:proofErr w:type="gramStart"/>
      <w:r>
        <w:rPr>
          <w:b/>
          <w:bCs/>
          <w:sz w:val="34"/>
          <w:szCs w:val="34"/>
        </w:rPr>
        <w:t>4.2  The</w:t>
      </w:r>
      <w:proofErr w:type="gramEnd"/>
      <w:r>
        <w:rPr>
          <w:b/>
          <w:bCs/>
          <w:sz w:val="34"/>
          <w:szCs w:val="34"/>
        </w:rPr>
        <w:t xml:space="preserve"> Resolution: Three-Layer Approach</w:t>
      </w:r>
    </w:p>
    <w:p w14:paraId="58007FC4" w14:textId="77777777" w:rsidR="002C5CAC" w:rsidRDefault="00000000">
      <w:pPr>
        <w:spacing w:before="60" w:after="100" w:line="319" w:lineRule="auto"/>
        <w:jc w:val="both"/>
        <w:rPr>
          <w:color w:val="111111"/>
        </w:rPr>
      </w:pPr>
      <w:r>
        <w:rPr>
          <w:color w:val="111111"/>
        </w:rPr>
        <w:t>The outage simulation and autonomy proof use three mechanisms working together: outage injection, local inference logging, and buffer synchronisation verification.</w:t>
      </w:r>
    </w:p>
    <w:p w14:paraId="2632548D" w14:textId="77777777" w:rsidR="002C5CAC" w:rsidRDefault="00000000">
      <w:pPr>
        <w:spacing w:before="80" w:after="240"/>
      </w:pPr>
      <w:r>
        <w:t xml:space="preserve"> </w:t>
      </w:r>
    </w:p>
    <w:p w14:paraId="73E27099" w14:textId="77777777" w:rsidR="002C5CAC" w:rsidRDefault="00000000">
      <w:pPr>
        <w:pStyle w:val="Heading3"/>
        <w:keepNext w:val="0"/>
        <w:keepLines w:val="0"/>
        <w:spacing w:before="280"/>
        <w:rPr>
          <w:b/>
          <w:bCs/>
          <w:color w:val="000000"/>
          <w:sz w:val="26"/>
          <w:szCs w:val="26"/>
        </w:rPr>
      </w:pPr>
      <w:bookmarkStart w:id="17" w:name="_wgg2bbn8e6qh" w:colFirst="0" w:colLast="0"/>
      <w:bookmarkEnd w:id="17"/>
      <w:r>
        <w:rPr>
          <w:b/>
          <w:bCs/>
          <w:color w:val="000000"/>
          <w:sz w:val="26"/>
          <w:szCs w:val="26"/>
        </w:rPr>
        <w:t>Layer 1: Outage Injection</w:t>
      </w:r>
    </w:p>
    <w:p w14:paraId="51069372" w14:textId="77777777" w:rsidR="002C5CAC" w:rsidRDefault="00000000">
      <w:pPr>
        <w:spacing w:before="60" w:after="100" w:line="319" w:lineRule="auto"/>
        <w:jc w:val="both"/>
        <w:rPr>
          <w:color w:val="111111"/>
        </w:rPr>
      </w:pPr>
      <w:r>
        <w:rPr>
          <w:color w:val="111111"/>
        </w:rPr>
        <w:t>Two methods are available, both instantaneous and fully scriptable:</w:t>
      </w:r>
    </w:p>
    <w:p w14:paraId="04534B9E" w14:textId="77777777" w:rsidR="002C5CAC" w:rsidRDefault="00000000">
      <w:pPr>
        <w:spacing w:before="40" w:after="240"/>
      </w:pPr>
      <w:r>
        <w:t xml:space="preserve"> </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2CCDFFA0" w14:textId="77777777">
        <w:trPr>
          <w:trHeight w:val="246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0A889FA7"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METHOD A: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 100% packet loss (network exists but all packets dropped)</w:t>
            </w:r>
          </w:p>
          <w:p w14:paraId="36618670"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add dev eth0 root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loss 100%</w:t>
            </w:r>
          </w:p>
          <w:p w14:paraId="566F3613" w14:textId="77777777" w:rsidR="002C5CAC" w:rsidRDefault="00000000">
            <w:pPr>
              <w:spacing w:before="20" w:after="20"/>
            </w:pPr>
            <w:r>
              <w:t xml:space="preserve"> </w:t>
            </w:r>
          </w:p>
          <w:p w14:paraId="037A6A5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METHOD B: Interface down (complete physical disconnection simulation)</w:t>
            </w:r>
          </w:p>
          <w:p w14:paraId="0A4F6E78"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ip</w:t>
            </w:r>
            <w:proofErr w:type="spellEnd"/>
            <w:r>
              <w:rPr>
                <w:rFonts w:ascii="Courier New" w:eastAsia="Courier New" w:hAnsi="Courier New" w:cs="Courier New"/>
                <w:color w:val="00FF88"/>
                <w:sz w:val="18"/>
                <w:szCs w:val="18"/>
              </w:rPr>
              <w:t xml:space="preserve"> link set eth0 down</w:t>
            </w:r>
          </w:p>
          <w:p w14:paraId="244DAEAA" w14:textId="77777777" w:rsidR="002C5CAC" w:rsidRDefault="00000000">
            <w:pPr>
              <w:spacing w:before="20" w:after="20"/>
            </w:pPr>
            <w:r>
              <w:t xml:space="preserve"> </w:t>
            </w:r>
          </w:p>
          <w:p w14:paraId="533264A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Restore network (either method)</w:t>
            </w:r>
          </w:p>
          <w:p w14:paraId="4F4C6403"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del dev eth0 root   # for Method A</w:t>
            </w:r>
          </w:p>
          <w:p w14:paraId="40A59EE8"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ip</w:t>
            </w:r>
            <w:proofErr w:type="spellEnd"/>
            <w:r>
              <w:rPr>
                <w:rFonts w:ascii="Courier New" w:eastAsia="Courier New" w:hAnsi="Courier New" w:cs="Courier New"/>
                <w:color w:val="00FF88"/>
                <w:sz w:val="18"/>
                <w:szCs w:val="18"/>
              </w:rPr>
              <w:t xml:space="preserve"> link set eth0 up       </w:t>
            </w:r>
            <w:r>
              <w:rPr>
                <w:rFonts w:ascii="Courier New" w:eastAsia="Courier New" w:hAnsi="Courier New" w:cs="Courier New"/>
                <w:color w:val="00FF88"/>
                <w:sz w:val="18"/>
                <w:szCs w:val="18"/>
              </w:rPr>
              <w:tab/>
              <w:t># for Method B</w:t>
            </w:r>
          </w:p>
        </w:tc>
      </w:tr>
    </w:tbl>
    <w:p w14:paraId="75D472B1" w14:textId="77777777" w:rsidR="002C5CAC" w:rsidRDefault="00000000">
      <w:pPr>
        <w:spacing w:before="60" w:after="240"/>
      </w:pPr>
      <w:r>
        <w:t xml:space="preserve"> </w:t>
      </w:r>
    </w:p>
    <w:p w14:paraId="7240DAC5" w14:textId="77777777" w:rsidR="002C5CAC" w:rsidRDefault="00000000">
      <w:pPr>
        <w:spacing w:before="60" w:after="100" w:line="319" w:lineRule="auto"/>
        <w:jc w:val="both"/>
        <w:rPr>
          <w:color w:val="111111"/>
        </w:rPr>
      </w:pPr>
      <w:r>
        <w:rPr>
          <w:color w:val="111111"/>
        </w:rPr>
        <w:t>Method A (</w:t>
      </w:r>
      <w:proofErr w:type="spellStart"/>
      <w:r>
        <w:rPr>
          <w:color w:val="111111"/>
        </w:rPr>
        <w:t>netem</w:t>
      </w:r>
      <w:proofErr w:type="spellEnd"/>
      <w:r>
        <w:rPr>
          <w:color w:val="111111"/>
        </w:rPr>
        <w:t xml:space="preserve"> loss 100%) is preferred for the evaluation because it more accurately replicates a WAN failure — the network interface remains active but no data passes through, which is what happens when a remote ISP connection drops.</w:t>
      </w:r>
    </w:p>
    <w:p w14:paraId="3D15BC1D" w14:textId="77777777" w:rsidR="002C5CAC" w:rsidRDefault="00000000">
      <w:pPr>
        <w:spacing w:before="80" w:after="240"/>
      </w:pPr>
      <w:r>
        <w:t xml:space="preserve"> </w:t>
      </w:r>
    </w:p>
    <w:p w14:paraId="05DE8AD1" w14:textId="77777777" w:rsidR="002C5CAC" w:rsidRDefault="00000000">
      <w:pPr>
        <w:pStyle w:val="Heading3"/>
        <w:keepNext w:val="0"/>
        <w:keepLines w:val="0"/>
        <w:spacing w:before="280"/>
        <w:rPr>
          <w:b/>
          <w:bCs/>
          <w:color w:val="000000"/>
          <w:sz w:val="26"/>
          <w:szCs w:val="26"/>
        </w:rPr>
      </w:pPr>
      <w:bookmarkStart w:id="18" w:name="_pdya4niur1ef" w:colFirst="0" w:colLast="0"/>
      <w:bookmarkEnd w:id="18"/>
      <w:r>
        <w:rPr>
          <w:b/>
          <w:bCs/>
          <w:color w:val="000000"/>
          <w:sz w:val="26"/>
          <w:szCs w:val="26"/>
        </w:rPr>
        <w:t>Layer 2: Local Inference Logging — Proving Edge Autonomy</w:t>
      </w:r>
    </w:p>
    <w:p w14:paraId="45802514" w14:textId="77777777" w:rsidR="002C5CAC" w:rsidRDefault="00000000">
      <w:pPr>
        <w:spacing w:before="60" w:after="100" w:line="319" w:lineRule="auto"/>
        <w:jc w:val="both"/>
        <w:rPr>
          <w:color w:val="111111"/>
        </w:rPr>
      </w:pPr>
      <w:r>
        <w:rPr>
          <w:color w:val="111111"/>
        </w:rPr>
        <w:lastRenderedPageBreak/>
        <w:t>The most important part of the evaluation is proving that the edge device continued to make correct decisions during the outage. This is done through structured timestamped logging inside the orchestrator:</w:t>
      </w:r>
    </w:p>
    <w:p w14:paraId="601B5019" w14:textId="77777777" w:rsidR="002C5CAC" w:rsidRDefault="00000000">
      <w:pPr>
        <w:spacing w:before="40" w:after="240"/>
      </w:pPr>
      <w:r>
        <w:t xml:space="preserve"> </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56E2DA5C" w14:textId="77777777">
        <w:trPr>
          <w:trHeight w:val="477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12DCB52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orchestrator_logger.py — structured evidence logging</w:t>
            </w:r>
          </w:p>
          <w:p w14:paraId="381DC254"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import logging, </w:t>
            </w:r>
            <w:proofErr w:type="spellStart"/>
            <w:r>
              <w:rPr>
                <w:rFonts w:ascii="Courier New" w:eastAsia="Courier New" w:hAnsi="Courier New" w:cs="Courier New"/>
                <w:color w:val="00FF88"/>
                <w:sz w:val="18"/>
                <w:szCs w:val="18"/>
              </w:rPr>
              <w:t>json</w:t>
            </w:r>
            <w:proofErr w:type="spellEnd"/>
          </w:p>
          <w:p w14:paraId="68B4D659"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from datetime import datetime</w:t>
            </w:r>
          </w:p>
          <w:p w14:paraId="7C8FF942" w14:textId="77777777" w:rsidR="002C5CAC" w:rsidRDefault="00000000">
            <w:pPr>
              <w:spacing w:before="20" w:after="20"/>
            </w:pPr>
            <w:r>
              <w:t xml:space="preserve"> </w:t>
            </w:r>
          </w:p>
          <w:p w14:paraId="3A5A4C84"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def </w:t>
            </w:r>
            <w:proofErr w:type="spellStart"/>
            <w:r>
              <w:rPr>
                <w:rFonts w:ascii="Courier New" w:eastAsia="Courier New" w:hAnsi="Courier New" w:cs="Courier New"/>
                <w:color w:val="00FF88"/>
                <w:sz w:val="18"/>
                <w:szCs w:val="18"/>
              </w:rPr>
              <w:t>log_</w:t>
            </w:r>
            <w:proofErr w:type="gramStart"/>
            <w:r>
              <w:rPr>
                <w:rFonts w:ascii="Courier New" w:eastAsia="Courier New" w:hAnsi="Courier New" w:cs="Courier New"/>
                <w:color w:val="00FF88"/>
                <w:sz w:val="18"/>
                <w:szCs w:val="18"/>
              </w:rPr>
              <w:t>inference</w:t>
            </w:r>
            <w:proofErr w:type="spellEnd"/>
            <w:r>
              <w:rPr>
                <w:rFonts w:ascii="Courier New" w:eastAsia="Courier New" w:hAnsi="Courier New" w:cs="Courier New"/>
                <w:color w:val="00FF88"/>
                <w:sz w:val="18"/>
                <w:szCs w:val="18"/>
              </w:rPr>
              <w:t>(</w:t>
            </w:r>
            <w:proofErr w:type="gramEnd"/>
            <w:r>
              <w:rPr>
                <w:rFonts w:ascii="Courier New" w:eastAsia="Courier New" w:hAnsi="Courier New" w:cs="Courier New"/>
                <w:color w:val="00FF88"/>
                <w:sz w:val="18"/>
                <w:szCs w:val="18"/>
              </w:rPr>
              <w:t xml:space="preserve">mode, </w:t>
            </w:r>
            <w:proofErr w:type="spellStart"/>
            <w:r>
              <w:rPr>
                <w:rFonts w:ascii="Courier New" w:eastAsia="Courier New" w:hAnsi="Courier New" w:cs="Courier New"/>
                <w:color w:val="00FF88"/>
                <w:sz w:val="18"/>
                <w:szCs w:val="18"/>
              </w:rPr>
              <w:t>sensor_id</w:t>
            </w:r>
            <w:proofErr w:type="spellEnd"/>
            <w:r>
              <w:rPr>
                <w:rFonts w:ascii="Courier New" w:eastAsia="Courier New" w:hAnsi="Courier New" w:cs="Courier New"/>
                <w:color w:val="00FF88"/>
                <w:sz w:val="18"/>
                <w:szCs w:val="18"/>
              </w:rPr>
              <w:t xml:space="preserve">, score, decision, </w:t>
            </w:r>
            <w:proofErr w:type="spellStart"/>
            <w:r>
              <w:rPr>
                <w:rFonts w:ascii="Courier New" w:eastAsia="Courier New" w:hAnsi="Courier New" w:cs="Courier New"/>
                <w:color w:val="00FF88"/>
                <w:sz w:val="18"/>
                <w:szCs w:val="18"/>
              </w:rPr>
              <w:t>cloud_reachable</w:t>
            </w:r>
            <w:proofErr w:type="spellEnd"/>
            <w:r>
              <w:rPr>
                <w:rFonts w:ascii="Courier New" w:eastAsia="Courier New" w:hAnsi="Courier New" w:cs="Courier New"/>
                <w:color w:val="00FF88"/>
                <w:sz w:val="18"/>
                <w:szCs w:val="18"/>
              </w:rPr>
              <w:t>):</w:t>
            </w:r>
          </w:p>
          <w:p w14:paraId="35364164"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entry = {</w:t>
            </w:r>
          </w:p>
          <w:p w14:paraId="7D77603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 xml:space="preserve">'timestamp': </w:t>
            </w:r>
            <w:proofErr w:type="spellStart"/>
            <w:proofErr w:type="gramStart"/>
            <w:r>
              <w:rPr>
                <w:rFonts w:ascii="Courier New" w:eastAsia="Courier New" w:hAnsi="Courier New" w:cs="Courier New"/>
                <w:color w:val="00FF88"/>
                <w:sz w:val="18"/>
                <w:szCs w:val="18"/>
              </w:rPr>
              <w:t>datetime.utcnow</w:t>
            </w:r>
            <w:proofErr w:type="spellEnd"/>
            <w:proofErr w:type="gramEnd"/>
            <w:r>
              <w:rPr>
                <w:rFonts w:ascii="Courier New" w:eastAsia="Courier New" w:hAnsi="Courier New" w:cs="Courier New"/>
                <w:color w:val="00FF88"/>
                <w:sz w:val="18"/>
                <w:szCs w:val="18"/>
              </w:rPr>
              <w:t>(</w:t>
            </w:r>
            <w:proofErr w:type="gramStart"/>
            <w:r>
              <w:rPr>
                <w:rFonts w:ascii="Courier New" w:eastAsia="Courier New" w:hAnsi="Courier New" w:cs="Courier New"/>
                <w:color w:val="00FF88"/>
                <w:sz w:val="18"/>
                <w:szCs w:val="18"/>
              </w:rPr>
              <w:t>).</w:t>
            </w:r>
            <w:proofErr w:type="spellStart"/>
            <w:r>
              <w:rPr>
                <w:rFonts w:ascii="Courier New" w:eastAsia="Courier New" w:hAnsi="Courier New" w:cs="Courier New"/>
                <w:color w:val="00FF88"/>
                <w:sz w:val="18"/>
                <w:szCs w:val="18"/>
              </w:rPr>
              <w:t>isoformat</w:t>
            </w:r>
            <w:proofErr w:type="spellEnd"/>
            <w:proofErr w:type="gramEnd"/>
            <w:r>
              <w:rPr>
                <w:rFonts w:ascii="Courier New" w:eastAsia="Courier New" w:hAnsi="Courier New" w:cs="Courier New"/>
                <w:color w:val="00FF88"/>
                <w:sz w:val="18"/>
                <w:szCs w:val="18"/>
              </w:rPr>
              <w:t>(),</w:t>
            </w:r>
          </w:p>
          <w:p w14:paraId="67B2CB0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'mode': mode,</w:t>
            </w:r>
          </w:p>
          <w:p w14:paraId="5123125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 xml:space="preserve">'sensor': </w:t>
            </w:r>
            <w:proofErr w:type="spellStart"/>
            <w:r>
              <w:rPr>
                <w:rFonts w:ascii="Courier New" w:eastAsia="Courier New" w:hAnsi="Courier New" w:cs="Courier New"/>
                <w:color w:val="00FF88"/>
                <w:sz w:val="18"/>
                <w:szCs w:val="18"/>
              </w:rPr>
              <w:t>sensor_id</w:t>
            </w:r>
            <w:proofErr w:type="spellEnd"/>
            <w:r>
              <w:rPr>
                <w:rFonts w:ascii="Courier New" w:eastAsia="Courier New" w:hAnsi="Courier New" w:cs="Courier New"/>
                <w:color w:val="00FF88"/>
                <w:sz w:val="18"/>
                <w:szCs w:val="18"/>
              </w:rPr>
              <w:t>,</w:t>
            </w:r>
          </w:p>
          <w:p w14:paraId="4984B00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w:t>
            </w:r>
            <w:proofErr w:type="spellStart"/>
            <w:proofErr w:type="gramStart"/>
            <w:r>
              <w:rPr>
                <w:rFonts w:ascii="Courier New" w:eastAsia="Courier New" w:hAnsi="Courier New" w:cs="Courier New"/>
                <w:color w:val="00FF88"/>
                <w:sz w:val="18"/>
                <w:szCs w:val="18"/>
              </w:rPr>
              <w:t>anomaly</w:t>
            </w:r>
            <w:proofErr w:type="gramEnd"/>
            <w:r>
              <w:rPr>
                <w:rFonts w:ascii="Courier New" w:eastAsia="Courier New" w:hAnsi="Courier New" w:cs="Courier New"/>
                <w:color w:val="00FF88"/>
                <w:sz w:val="18"/>
                <w:szCs w:val="18"/>
              </w:rPr>
              <w:t>_score</w:t>
            </w:r>
            <w:proofErr w:type="spellEnd"/>
            <w:r>
              <w:rPr>
                <w:rFonts w:ascii="Courier New" w:eastAsia="Courier New" w:hAnsi="Courier New" w:cs="Courier New"/>
                <w:color w:val="00FF88"/>
                <w:sz w:val="18"/>
                <w:szCs w:val="18"/>
              </w:rPr>
              <w:t xml:space="preserve">': </w:t>
            </w:r>
            <w:proofErr w:type="gramStart"/>
            <w:r>
              <w:rPr>
                <w:rFonts w:ascii="Courier New" w:eastAsia="Courier New" w:hAnsi="Courier New" w:cs="Courier New"/>
                <w:color w:val="00FF88"/>
                <w:sz w:val="18"/>
                <w:szCs w:val="18"/>
              </w:rPr>
              <w:t>round(</w:t>
            </w:r>
            <w:proofErr w:type="gramEnd"/>
            <w:r>
              <w:rPr>
                <w:rFonts w:ascii="Courier New" w:eastAsia="Courier New" w:hAnsi="Courier New" w:cs="Courier New"/>
                <w:color w:val="00FF88"/>
                <w:sz w:val="18"/>
                <w:szCs w:val="18"/>
              </w:rPr>
              <w:t>score, 4),</w:t>
            </w:r>
          </w:p>
          <w:p w14:paraId="0261335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'decision': decision,</w:t>
            </w:r>
          </w:p>
          <w:p w14:paraId="65FB58A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    </w:t>
            </w:r>
            <w:r>
              <w:rPr>
                <w:rFonts w:ascii="Courier New" w:eastAsia="Courier New" w:hAnsi="Courier New" w:cs="Courier New"/>
                <w:color w:val="00FF88"/>
                <w:sz w:val="18"/>
                <w:szCs w:val="18"/>
              </w:rPr>
              <w:tab/>
              <w:t>'</w:t>
            </w:r>
            <w:proofErr w:type="spellStart"/>
            <w:proofErr w:type="gramStart"/>
            <w:r>
              <w:rPr>
                <w:rFonts w:ascii="Courier New" w:eastAsia="Courier New" w:hAnsi="Courier New" w:cs="Courier New"/>
                <w:color w:val="00FF88"/>
                <w:sz w:val="18"/>
                <w:szCs w:val="18"/>
              </w:rPr>
              <w:t>cloud</w:t>
            </w:r>
            <w:proofErr w:type="gramEnd"/>
            <w:r>
              <w:rPr>
                <w:rFonts w:ascii="Courier New" w:eastAsia="Courier New" w:hAnsi="Courier New" w:cs="Courier New"/>
                <w:color w:val="00FF88"/>
                <w:sz w:val="18"/>
                <w:szCs w:val="18"/>
              </w:rPr>
              <w:t>_reachable</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cloud_reachable</w:t>
            </w:r>
            <w:proofErr w:type="spellEnd"/>
          </w:p>
          <w:p w14:paraId="768627BC"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w:t>
            </w:r>
          </w:p>
          <w:p w14:paraId="13AF594D"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ab/>
              <w:t>logging.info(</w:t>
            </w:r>
            <w:proofErr w:type="spellStart"/>
            <w:proofErr w:type="gramStart"/>
            <w:r>
              <w:rPr>
                <w:rFonts w:ascii="Courier New" w:eastAsia="Courier New" w:hAnsi="Courier New" w:cs="Courier New"/>
                <w:color w:val="00FF88"/>
                <w:sz w:val="18"/>
                <w:szCs w:val="18"/>
              </w:rPr>
              <w:t>json.dumps</w:t>
            </w:r>
            <w:proofErr w:type="spellEnd"/>
            <w:proofErr w:type="gramEnd"/>
            <w:r>
              <w:rPr>
                <w:rFonts w:ascii="Courier New" w:eastAsia="Courier New" w:hAnsi="Courier New" w:cs="Courier New"/>
                <w:color w:val="00FF88"/>
                <w:sz w:val="18"/>
                <w:szCs w:val="18"/>
              </w:rPr>
              <w:t>(entry))</w:t>
            </w:r>
          </w:p>
          <w:p w14:paraId="49019825" w14:textId="77777777" w:rsidR="002C5CAC" w:rsidRDefault="00000000">
            <w:pPr>
              <w:spacing w:before="20" w:after="20"/>
            </w:pPr>
            <w:r>
              <w:t xml:space="preserve"> </w:t>
            </w:r>
          </w:p>
          <w:p w14:paraId="5D368D9E"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During outage, every inference call produces a log entry like:</w:t>
            </w:r>
          </w:p>
          <w:p w14:paraId="10E3DFDC"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{"timestamp": "2025-09-15T10:42:03.441Z", "mode": "EDGE_AUTONOMOUS",</w:t>
            </w:r>
          </w:p>
          <w:p w14:paraId="110FBF42"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"sensor": "bearing-01", "</w:t>
            </w:r>
            <w:proofErr w:type="spellStart"/>
            <w:r>
              <w:rPr>
                <w:rFonts w:ascii="Courier New" w:eastAsia="Courier New" w:hAnsi="Courier New" w:cs="Courier New"/>
                <w:color w:val="00FF88"/>
                <w:sz w:val="18"/>
                <w:szCs w:val="18"/>
              </w:rPr>
              <w:t>anomaly_score</w:t>
            </w:r>
            <w:proofErr w:type="spellEnd"/>
            <w:r>
              <w:rPr>
                <w:rFonts w:ascii="Courier New" w:eastAsia="Courier New" w:hAnsi="Courier New" w:cs="Courier New"/>
                <w:color w:val="00FF88"/>
                <w:sz w:val="18"/>
                <w:szCs w:val="18"/>
              </w:rPr>
              <w:t>": 0.8731,</w:t>
            </w:r>
          </w:p>
          <w:p w14:paraId="242913A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"decision": "ANOMALY", "</w:t>
            </w:r>
            <w:proofErr w:type="spellStart"/>
            <w:r>
              <w:rPr>
                <w:rFonts w:ascii="Courier New" w:eastAsia="Courier New" w:hAnsi="Courier New" w:cs="Courier New"/>
                <w:color w:val="00FF88"/>
                <w:sz w:val="18"/>
                <w:szCs w:val="18"/>
              </w:rPr>
              <w:t>cloud_reachable</w:t>
            </w:r>
            <w:proofErr w:type="spellEnd"/>
            <w:r>
              <w:rPr>
                <w:rFonts w:ascii="Courier New" w:eastAsia="Courier New" w:hAnsi="Courier New" w:cs="Courier New"/>
                <w:color w:val="00FF88"/>
                <w:sz w:val="18"/>
                <w:szCs w:val="18"/>
              </w:rPr>
              <w:t>": false}</w:t>
            </w:r>
          </w:p>
        </w:tc>
      </w:tr>
    </w:tbl>
    <w:p w14:paraId="57DFD137" w14:textId="77777777" w:rsidR="002C5CAC" w:rsidRDefault="00000000">
      <w:pPr>
        <w:spacing w:before="60" w:after="240"/>
      </w:pPr>
      <w:r>
        <w:t xml:space="preserve"> </w:t>
      </w:r>
    </w:p>
    <w:p w14:paraId="406A03FF" w14:textId="77777777" w:rsidR="002C5CAC" w:rsidRDefault="00000000">
      <w:pPr>
        <w:spacing w:before="60" w:after="100" w:line="319" w:lineRule="auto"/>
        <w:jc w:val="both"/>
        <w:rPr>
          <w:color w:val="111111"/>
        </w:rPr>
      </w:pPr>
      <w:r>
        <w:rPr>
          <w:color w:val="111111"/>
        </w:rPr>
        <w:t>This log file is the scientific evidence of edge autonomy. It is timestamped, structured, and can be parsed to produce exact metrics: total inferences during outage, accuracy against ground truth labels, detection latency, and buffer utilisation.</w:t>
      </w:r>
    </w:p>
    <w:p w14:paraId="3E281F62" w14:textId="77777777" w:rsidR="002C5CAC" w:rsidRDefault="00000000">
      <w:pPr>
        <w:spacing w:before="80" w:after="240"/>
      </w:pPr>
      <w:r>
        <w:t xml:space="preserve"> </w:t>
      </w:r>
    </w:p>
    <w:p w14:paraId="2448D2F6" w14:textId="77777777" w:rsidR="002C5CAC" w:rsidRDefault="00000000">
      <w:pPr>
        <w:pStyle w:val="Heading3"/>
        <w:keepNext w:val="0"/>
        <w:keepLines w:val="0"/>
        <w:spacing w:before="280"/>
        <w:rPr>
          <w:b/>
          <w:bCs/>
          <w:color w:val="000000"/>
          <w:sz w:val="26"/>
          <w:szCs w:val="26"/>
        </w:rPr>
      </w:pPr>
      <w:bookmarkStart w:id="19" w:name="_mzs7wb4lrdc9" w:colFirst="0" w:colLast="0"/>
      <w:bookmarkEnd w:id="19"/>
      <w:r>
        <w:rPr>
          <w:b/>
          <w:bCs/>
          <w:color w:val="000000"/>
          <w:sz w:val="26"/>
          <w:szCs w:val="26"/>
        </w:rPr>
        <w:t>Layer 3: Buffer Flush Verification — Proving Recovery</w:t>
      </w:r>
    </w:p>
    <w:p w14:paraId="18D1F179" w14:textId="77777777" w:rsidR="002C5CAC" w:rsidRDefault="00000000">
      <w:pPr>
        <w:spacing w:before="60" w:after="100" w:line="319" w:lineRule="auto"/>
        <w:jc w:val="both"/>
        <w:rPr>
          <w:color w:val="111111"/>
        </w:rPr>
      </w:pPr>
      <w:r>
        <w:rPr>
          <w:color w:val="111111"/>
        </w:rPr>
        <w:t xml:space="preserve">When the network is restored, the NATS </w:t>
      </w:r>
      <w:proofErr w:type="spellStart"/>
      <w:r>
        <w:rPr>
          <w:color w:val="111111"/>
        </w:rPr>
        <w:t>JetStream</w:t>
      </w:r>
      <w:proofErr w:type="spellEnd"/>
      <w:r>
        <w:rPr>
          <w:color w:val="111111"/>
        </w:rPr>
        <w:t xml:space="preserve"> buffer automatically delivers queued events to the cloud. The log captures this recovery event:</w:t>
      </w:r>
    </w:p>
    <w:p w14:paraId="49297B15" w14:textId="77777777" w:rsidR="002C5CAC" w:rsidRDefault="00000000">
      <w:pPr>
        <w:spacing w:before="40" w:after="240"/>
      </w:pPr>
      <w:r>
        <w:t xml:space="preserve"> </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7550EECE" w14:textId="77777777">
        <w:trPr>
          <w:trHeight w:val="3330"/>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5763C372"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lastRenderedPageBreak/>
              <w:t># Example log output across a full outage-recovery cycle:</w:t>
            </w:r>
          </w:p>
          <w:p w14:paraId="294DDF0E" w14:textId="77777777" w:rsidR="002C5CAC" w:rsidRDefault="00000000">
            <w:pPr>
              <w:spacing w:before="20" w:after="20"/>
            </w:pPr>
            <w:r>
              <w:t xml:space="preserve"> </w:t>
            </w:r>
          </w:p>
          <w:p w14:paraId="2B72F27B"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[10:44:58] </w:t>
            </w:r>
            <w:proofErr w:type="spellStart"/>
            <w:r>
              <w:rPr>
                <w:rFonts w:ascii="Courier New" w:eastAsia="Courier New" w:hAnsi="Courier New" w:cs="Courier New"/>
                <w:color w:val="00FF88"/>
                <w:sz w:val="18"/>
                <w:szCs w:val="18"/>
              </w:rPr>
              <w:t>cloud_reachable</w:t>
            </w:r>
            <w:proofErr w:type="spellEnd"/>
            <w:r>
              <w:rPr>
                <w:rFonts w:ascii="Courier New" w:eastAsia="Courier New" w:hAnsi="Courier New" w:cs="Courier New"/>
                <w:color w:val="00FF88"/>
                <w:sz w:val="18"/>
                <w:szCs w:val="18"/>
              </w:rPr>
              <w:t>=</w:t>
            </w:r>
            <w:proofErr w:type="gramStart"/>
            <w:r>
              <w:rPr>
                <w:rFonts w:ascii="Courier New" w:eastAsia="Courier New" w:hAnsi="Courier New" w:cs="Courier New"/>
                <w:color w:val="00FF88"/>
                <w:sz w:val="18"/>
                <w:szCs w:val="18"/>
              </w:rPr>
              <w:t>true  |</w:t>
            </w:r>
            <w:proofErr w:type="gramEnd"/>
            <w:r>
              <w:rPr>
                <w:rFonts w:ascii="Courier New" w:eastAsia="Courier New" w:hAnsi="Courier New" w:cs="Courier New"/>
                <w:color w:val="00FF88"/>
                <w:sz w:val="18"/>
                <w:szCs w:val="18"/>
              </w:rPr>
              <w:t xml:space="preserve"> mode=CLOUD_OPTIMISED | latency=102ms</w:t>
            </w:r>
          </w:p>
          <w:p w14:paraId="73CD1CB7"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[10:45:00] OUTAGE INJECTED (100% packet loss via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w:t>
            </w:r>
          </w:p>
          <w:p w14:paraId="1ED395FD"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[10:45:00] </w:t>
            </w:r>
            <w:proofErr w:type="spellStart"/>
            <w:r>
              <w:rPr>
                <w:rFonts w:ascii="Courier New" w:eastAsia="Courier New" w:hAnsi="Courier New" w:cs="Courier New"/>
                <w:color w:val="00FF88"/>
                <w:sz w:val="18"/>
                <w:szCs w:val="18"/>
              </w:rPr>
              <w:t>cloud_reachable</w:t>
            </w:r>
            <w:proofErr w:type="spellEnd"/>
            <w:r>
              <w:rPr>
                <w:rFonts w:ascii="Courier New" w:eastAsia="Courier New" w:hAnsi="Courier New" w:cs="Courier New"/>
                <w:color w:val="00FF88"/>
                <w:sz w:val="18"/>
                <w:szCs w:val="18"/>
              </w:rPr>
              <w:t xml:space="preserve">=false | mode=EDGE_AUTONOMOUS | </w:t>
            </w:r>
            <w:proofErr w:type="spellStart"/>
            <w:r>
              <w:rPr>
                <w:rFonts w:ascii="Courier New" w:eastAsia="Courier New" w:hAnsi="Courier New" w:cs="Courier New"/>
                <w:color w:val="00FF88"/>
                <w:sz w:val="18"/>
                <w:szCs w:val="18"/>
              </w:rPr>
              <w:t>buffer_size</w:t>
            </w:r>
            <w:proofErr w:type="spellEnd"/>
            <w:r>
              <w:rPr>
                <w:rFonts w:ascii="Courier New" w:eastAsia="Courier New" w:hAnsi="Courier New" w:cs="Courier New"/>
                <w:color w:val="00FF88"/>
                <w:sz w:val="18"/>
                <w:szCs w:val="18"/>
              </w:rPr>
              <w:t>=0</w:t>
            </w:r>
          </w:p>
          <w:p w14:paraId="362DC7FA"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[10:45:01] INFERENCE: bearing-01 | score=0.234 | </w:t>
            </w:r>
            <w:proofErr w:type="gramStart"/>
            <w:r>
              <w:rPr>
                <w:rFonts w:ascii="Courier New" w:eastAsia="Courier New" w:hAnsi="Courier New" w:cs="Courier New"/>
                <w:color w:val="00FF88"/>
                <w:sz w:val="18"/>
                <w:szCs w:val="18"/>
              </w:rPr>
              <w:t>NORMAL  |</w:t>
            </w:r>
            <w:proofErr w:type="gramEnd"/>
            <w:r>
              <w:rPr>
                <w:rFonts w:ascii="Courier New" w:eastAsia="Courier New" w:hAnsi="Courier New" w:cs="Courier New"/>
                <w:color w:val="00FF88"/>
                <w:sz w:val="18"/>
                <w:szCs w:val="18"/>
              </w:rPr>
              <w:t xml:space="preserve"> buffered</w:t>
            </w:r>
          </w:p>
          <w:p w14:paraId="155D9D16"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[10:45:02] INFERENCE: bearing-01 | score=0.891 | ANOMALY | buffered</w:t>
            </w:r>
          </w:p>
          <w:p w14:paraId="4360119C"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[10:45:03] INFERENCE: bearing-01 | score=0.156 | </w:t>
            </w:r>
            <w:proofErr w:type="gramStart"/>
            <w:r>
              <w:rPr>
                <w:rFonts w:ascii="Courier New" w:eastAsia="Courier New" w:hAnsi="Courier New" w:cs="Courier New"/>
                <w:color w:val="00FF88"/>
                <w:sz w:val="18"/>
                <w:szCs w:val="18"/>
              </w:rPr>
              <w:t>NORMAL  |</w:t>
            </w:r>
            <w:proofErr w:type="gramEnd"/>
            <w:r>
              <w:rPr>
                <w:rFonts w:ascii="Courier New" w:eastAsia="Courier New" w:hAnsi="Courier New" w:cs="Courier New"/>
                <w:color w:val="00FF88"/>
                <w:sz w:val="18"/>
                <w:szCs w:val="18"/>
              </w:rPr>
              <w:t xml:space="preserve"> buffered</w:t>
            </w:r>
          </w:p>
          <w:p w14:paraId="5790657D"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[30 minutes of continuous local inference] ...</w:t>
            </w:r>
          </w:p>
          <w:p w14:paraId="599241C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[11:15:00] OUTAGE CLEARED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del dev eth0 root)</w:t>
            </w:r>
          </w:p>
          <w:p w14:paraId="5AF15EAE"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xml:space="preserve">[11:15:01] </w:t>
            </w:r>
            <w:proofErr w:type="spellStart"/>
            <w:r>
              <w:rPr>
                <w:rFonts w:ascii="Courier New" w:eastAsia="Courier New" w:hAnsi="Courier New" w:cs="Courier New"/>
                <w:color w:val="00FF88"/>
                <w:sz w:val="18"/>
                <w:szCs w:val="18"/>
              </w:rPr>
              <w:t>cloud_reachable</w:t>
            </w:r>
            <w:proofErr w:type="spellEnd"/>
            <w:r>
              <w:rPr>
                <w:rFonts w:ascii="Courier New" w:eastAsia="Courier New" w:hAnsi="Courier New" w:cs="Courier New"/>
                <w:color w:val="00FF88"/>
                <w:sz w:val="18"/>
                <w:szCs w:val="18"/>
              </w:rPr>
              <w:t>=</w:t>
            </w:r>
            <w:proofErr w:type="gramStart"/>
            <w:r>
              <w:rPr>
                <w:rFonts w:ascii="Courier New" w:eastAsia="Courier New" w:hAnsi="Courier New" w:cs="Courier New"/>
                <w:color w:val="00FF88"/>
                <w:sz w:val="18"/>
                <w:szCs w:val="18"/>
              </w:rPr>
              <w:t>true  |</w:t>
            </w:r>
            <w:proofErr w:type="gramEnd"/>
            <w:r>
              <w:rPr>
                <w:rFonts w:ascii="Courier New" w:eastAsia="Courier New" w:hAnsi="Courier New" w:cs="Courier New"/>
                <w:color w:val="00FF88"/>
                <w:sz w:val="18"/>
                <w:szCs w:val="18"/>
              </w:rPr>
              <w:t xml:space="preserve"> BUFFER FLUSH INITIATED</w:t>
            </w:r>
          </w:p>
          <w:p w14:paraId="78CA23AE"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[11:15:02] BUFFER: 1,842 events delivered to Delta Lake</w:t>
            </w:r>
          </w:p>
          <w:p w14:paraId="7DC7CEAE"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[11:15:02] mode=CLOUD_</w:t>
            </w:r>
            <w:proofErr w:type="gramStart"/>
            <w:r>
              <w:rPr>
                <w:rFonts w:ascii="Courier New" w:eastAsia="Courier New" w:hAnsi="Courier New" w:cs="Courier New"/>
                <w:color w:val="00FF88"/>
                <w:sz w:val="18"/>
                <w:szCs w:val="18"/>
              </w:rPr>
              <w:t>OPTIMISED  |</w:t>
            </w:r>
            <w:proofErr w:type="gramEnd"/>
            <w:r>
              <w:rPr>
                <w:rFonts w:ascii="Courier New" w:eastAsia="Courier New" w:hAnsi="Courier New" w:cs="Courier New"/>
                <w:color w:val="00FF88"/>
                <w:sz w:val="18"/>
                <w:szCs w:val="18"/>
              </w:rPr>
              <w:t xml:space="preserve"> normal operation resumed</w:t>
            </w:r>
          </w:p>
        </w:tc>
      </w:tr>
    </w:tbl>
    <w:p w14:paraId="3CE64FF2" w14:textId="77777777" w:rsidR="002C5CAC" w:rsidRDefault="00000000">
      <w:pPr>
        <w:spacing w:before="80" w:after="240"/>
      </w:pPr>
      <w:r>
        <w:t xml:space="preserve"> </w:t>
      </w:r>
    </w:p>
    <w:p w14:paraId="6A95BB2C" w14:textId="77777777" w:rsidR="002C5CAC" w:rsidRDefault="00000000">
      <w:pPr>
        <w:pStyle w:val="Heading3"/>
        <w:keepNext w:val="0"/>
        <w:keepLines w:val="0"/>
        <w:spacing w:before="280"/>
        <w:rPr>
          <w:b/>
          <w:bCs/>
          <w:color w:val="000000"/>
          <w:sz w:val="26"/>
          <w:szCs w:val="26"/>
        </w:rPr>
      </w:pPr>
      <w:bookmarkStart w:id="20" w:name="_1kaj4etm6jcd" w:colFirst="0" w:colLast="0"/>
      <w:bookmarkEnd w:id="20"/>
      <w:r>
        <w:rPr>
          <w:b/>
          <w:bCs/>
          <w:color w:val="000000"/>
          <w:sz w:val="26"/>
          <w:szCs w:val="26"/>
        </w:rPr>
        <w:t>Complete Outage Scenario Script</w:t>
      </w:r>
    </w:p>
    <w:p w14:paraId="0D3A7309" w14:textId="77777777" w:rsidR="002C5CAC" w:rsidRDefault="00000000">
      <w:pPr>
        <w:spacing w:before="60" w:after="100" w:line="319" w:lineRule="auto"/>
        <w:jc w:val="both"/>
        <w:rPr>
          <w:color w:val="111111"/>
        </w:rPr>
      </w:pPr>
      <w:r>
        <w:rPr>
          <w:color w:val="111111"/>
        </w:rPr>
        <w:t>The full Scenario 2 (The Blackout) evaluation runs automatically from a single script:</w:t>
      </w:r>
    </w:p>
    <w:p w14:paraId="165BD0E7" w14:textId="77777777" w:rsidR="002C5CAC" w:rsidRDefault="00000000">
      <w:pPr>
        <w:spacing w:before="40" w:after="240"/>
      </w:pPr>
      <w:r>
        <w:t xml:space="preserve"> </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79943F70" w14:textId="77777777">
        <w:trPr>
          <w:trHeight w:val="5175"/>
        </w:trPr>
        <w:tc>
          <w:tcPr>
            <w:tcW w:w="9025" w:type="dxa"/>
            <w:tcBorders>
              <w:top w:val="single" w:sz="6" w:space="0" w:color="888888"/>
              <w:left w:val="single" w:sz="6" w:space="0" w:color="1A7A6E"/>
              <w:bottom w:val="single" w:sz="6" w:space="0" w:color="888888"/>
              <w:right w:val="single" w:sz="6" w:space="0" w:color="888888"/>
            </w:tcBorders>
            <w:shd w:val="clear" w:color="auto" w:fill="1C1C1C"/>
            <w:tcMar>
              <w:top w:w="120" w:type="dxa"/>
              <w:left w:w="200" w:type="dxa"/>
              <w:bottom w:w="120" w:type="dxa"/>
              <w:right w:w="200" w:type="dxa"/>
            </w:tcMar>
          </w:tcPr>
          <w:p w14:paraId="5B69DCF9" w14:textId="77777777" w:rsidR="002C5CAC" w:rsidRDefault="00000000">
            <w:pPr>
              <w:spacing w:before="20" w:after="20"/>
              <w:rPr>
                <w:rFonts w:ascii="Courier New" w:eastAsia="Courier New" w:hAnsi="Courier New" w:cs="Courier New"/>
                <w:color w:val="00FF88"/>
                <w:sz w:val="18"/>
                <w:szCs w:val="18"/>
              </w:rPr>
            </w:pPr>
            <w:proofErr w:type="gramStart"/>
            <w:r>
              <w:rPr>
                <w:rFonts w:ascii="Courier New" w:eastAsia="Courier New" w:hAnsi="Courier New" w:cs="Courier New"/>
                <w:color w:val="00FF88"/>
                <w:sz w:val="18"/>
                <w:szCs w:val="18"/>
              </w:rPr>
              <w:t>#!/</w:t>
            </w:r>
            <w:proofErr w:type="gramEnd"/>
            <w:r>
              <w:rPr>
                <w:rFonts w:ascii="Courier New" w:eastAsia="Courier New" w:hAnsi="Courier New" w:cs="Courier New"/>
                <w:color w:val="00FF88"/>
                <w:sz w:val="18"/>
                <w:szCs w:val="18"/>
              </w:rPr>
              <w:t>bin/bash</w:t>
            </w:r>
          </w:p>
          <w:p w14:paraId="074F18F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 scenario_blackout.sh — 30-minute WAN outage simulation</w:t>
            </w:r>
          </w:p>
          <w:p w14:paraId="007EAEA1" w14:textId="77777777" w:rsidR="002C5CAC" w:rsidRDefault="00000000">
            <w:pPr>
              <w:spacing w:before="20" w:after="20"/>
            </w:pPr>
            <w:r>
              <w:t xml:space="preserve"> </w:t>
            </w:r>
          </w:p>
          <w:p w14:paraId="16FE0E9D"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'[SCENARIO 2: BLACKOUT] Starting baseline measurement (5 min)'</w:t>
            </w:r>
          </w:p>
          <w:p w14:paraId="2B835263"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sleep 300</w:t>
            </w:r>
          </w:p>
          <w:p w14:paraId="67FC6B87" w14:textId="77777777" w:rsidR="002C5CAC" w:rsidRDefault="00000000">
            <w:pPr>
              <w:spacing w:before="20" w:after="20"/>
            </w:pPr>
            <w:r>
              <w:t xml:space="preserve"> </w:t>
            </w:r>
          </w:p>
          <w:p w14:paraId="59B60E25"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'[T+5min] Injecting 100% packet loss — outage begins'</w:t>
            </w:r>
          </w:p>
          <w:p w14:paraId="38497968"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add dev eth0 root </w:t>
            </w:r>
            <w:proofErr w:type="spellStart"/>
            <w:r>
              <w:rPr>
                <w:rFonts w:ascii="Courier New" w:eastAsia="Courier New" w:hAnsi="Courier New" w:cs="Courier New"/>
                <w:color w:val="00FF88"/>
                <w:sz w:val="18"/>
                <w:szCs w:val="18"/>
              </w:rPr>
              <w:t>netem</w:t>
            </w:r>
            <w:proofErr w:type="spellEnd"/>
            <w:r>
              <w:rPr>
                <w:rFonts w:ascii="Courier New" w:eastAsia="Courier New" w:hAnsi="Courier New" w:cs="Courier New"/>
                <w:color w:val="00FF88"/>
                <w:sz w:val="18"/>
                <w:szCs w:val="18"/>
              </w:rPr>
              <w:t xml:space="preserve"> loss 100%</w:t>
            </w:r>
          </w:p>
          <w:p w14:paraId="75C36E0F"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OUTAGE_START=$(date -u +%Y-%m-%</w:t>
            </w:r>
            <w:proofErr w:type="spellStart"/>
            <w:r>
              <w:rPr>
                <w:rFonts w:ascii="Courier New" w:eastAsia="Courier New" w:hAnsi="Courier New" w:cs="Courier New"/>
                <w:color w:val="00FF88"/>
                <w:sz w:val="18"/>
                <w:szCs w:val="18"/>
              </w:rPr>
              <w:t>dT%</w:t>
            </w:r>
            <w:proofErr w:type="gramStart"/>
            <w:r>
              <w:rPr>
                <w:rFonts w:ascii="Courier New" w:eastAsia="Courier New" w:hAnsi="Courier New" w:cs="Courier New"/>
                <w:color w:val="00FF88"/>
                <w:sz w:val="18"/>
                <w:szCs w:val="18"/>
              </w:rPr>
              <w:t>H</w:t>
            </w:r>
            <w:proofErr w:type="spellEnd"/>
            <w:r>
              <w:rPr>
                <w:rFonts w:ascii="Courier New" w:eastAsia="Courier New" w:hAnsi="Courier New" w:cs="Courier New"/>
                <w:color w:val="00FF88"/>
                <w:sz w:val="18"/>
                <w:szCs w:val="18"/>
              </w:rPr>
              <w:t>:%M:%</w:t>
            </w:r>
            <w:proofErr w:type="gramEnd"/>
            <w:r>
              <w:rPr>
                <w:rFonts w:ascii="Courier New" w:eastAsia="Courier New" w:hAnsi="Courier New" w:cs="Courier New"/>
                <w:color w:val="00FF88"/>
                <w:sz w:val="18"/>
                <w:szCs w:val="18"/>
              </w:rPr>
              <w:t>SZ)</w:t>
            </w:r>
          </w:p>
          <w:p w14:paraId="65622923" w14:textId="77777777" w:rsidR="002C5CAC" w:rsidRDefault="00000000">
            <w:pPr>
              <w:spacing w:before="20" w:after="20"/>
            </w:pPr>
            <w:r>
              <w:t xml:space="preserve"> </w:t>
            </w:r>
          </w:p>
          <w:p w14:paraId="01D10EF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'[T+5min] Monitoring edge-autonomous operation for 30 minutes...'</w:t>
            </w:r>
          </w:p>
          <w:p w14:paraId="4C36E441"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sleep 1800</w:t>
            </w:r>
          </w:p>
          <w:p w14:paraId="70DF6E00" w14:textId="77777777" w:rsidR="002C5CAC" w:rsidRDefault="00000000">
            <w:pPr>
              <w:spacing w:before="20" w:after="20"/>
            </w:pPr>
            <w:r>
              <w:t xml:space="preserve"> </w:t>
            </w:r>
          </w:p>
          <w:p w14:paraId="468BE56B"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'[T+35min] Restoring network — recovery begins'</w:t>
            </w:r>
          </w:p>
          <w:p w14:paraId="7FED179A" w14:textId="77777777" w:rsidR="002C5CAC" w:rsidRDefault="00000000">
            <w:pPr>
              <w:spacing w:before="20" w:after="20"/>
              <w:rPr>
                <w:rFonts w:ascii="Courier New" w:eastAsia="Courier New" w:hAnsi="Courier New" w:cs="Courier New"/>
                <w:color w:val="00FF88"/>
                <w:sz w:val="18"/>
                <w:szCs w:val="18"/>
              </w:rPr>
            </w:pPr>
            <w:proofErr w:type="spellStart"/>
            <w:r>
              <w:rPr>
                <w:rFonts w:ascii="Courier New" w:eastAsia="Courier New" w:hAnsi="Courier New" w:cs="Courier New"/>
                <w:color w:val="00FF88"/>
                <w:sz w:val="18"/>
                <w:szCs w:val="18"/>
              </w:rPr>
              <w:t>sudo</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tc</w:t>
            </w:r>
            <w:proofErr w:type="spellEnd"/>
            <w:r>
              <w:rPr>
                <w:rFonts w:ascii="Courier New" w:eastAsia="Courier New" w:hAnsi="Courier New" w:cs="Courier New"/>
                <w:color w:val="00FF88"/>
                <w:sz w:val="18"/>
                <w:szCs w:val="18"/>
              </w:rPr>
              <w:t xml:space="preserve"> </w:t>
            </w:r>
            <w:proofErr w:type="spellStart"/>
            <w:r>
              <w:rPr>
                <w:rFonts w:ascii="Courier New" w:eastAsia="Courier New" w:hAnsi="Courier New" w:cs="Courier New"/>
                <w:color w:val="00FF88"/>
                <w:sz w:val="18"/>
                <w:szCs w:val="18"/>
              </w:rPr>
              <w:t>qdisc</w:t>
            </w:r>
            <w:proofErr w:type="spellEnd"/>
            <w:r>
              <w:rPr>
                <w:rFonts w:ascii="Courier New" w:eastAsia="Courier New" w:hAnsi="Courier New" w:cs="Courier New"/>
                <w:color w:val="00FF88"/>
                <w:sz w:val="18"/>
                <w:szCs w:val="18"/>
              </w:rPr>
              <w:t xml:space="preserve"> del dev eth0 root</w:t>
            </w:r>
          </w:p>
          <w:p w14:paraId="45AF781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OUTAGE_END=$(date -u +%Y-%m-%</w:t>
            </w:r>
            <w:proofErr w:type="spellStart"/>
            <w:r>
              <w:rPr>
                <w:rFonts w:ascii="Courier New" w:eastAsia="Courier New" w:hAnsi="Courier New" w:cs="Courier New"/>
                <w:color w:val="00FF88"/>
                <w:sz w:val="18"/>
                <w:szCs w:val="18"/>
              </w:rPr>
              <w:t>dT%</w:t>
            </w:r>
            <w:proofErr w:type="gramStart"/>
            <w:r>
              <w:rPr>
                <w:rFonts w:ascii="Courier New" w:eastAsia="Courier New" w:hAnsi="Courier New" w:cs="Courier New"/>
                <w:color w:val="00FF88"/>
                <w:sz w:val="18"/>
                <w:szCs w:val="18"/>
              </w:rPr>
              <w:t>H</w:t>
            </w:r>
            <w:proofErr w:type="spellEnd"/>
            <w:r>
              <w:rPr>
                <w:rFonts w:ascii="Courier New" w:eastAsia="Courier New" w:hAnsi="Courier New" w:cs="Courier New"/>
                <w:color w:val="00FF88"/>
                <w:sz w:val="18"/>
                <w:szCs w:val="18"/>
              </w:rPr>
              <w:t>:%M:%</w:t>
            </w:r>
            <w:proofErr w:type="gramEnd"/>
            <w:r>
              <w:rPr>
                <w:rFonts w:ascii="Courier New" w:eastAsia="Courier New" w:hAnsi="Courier New" w:cs="Courier New"/>
                <w:color w:val="00FF88"/>
                <w:sz w:val="18"/>
                <w:szCs w:val="18"/>
              </w:rPr>
              <w:t>SZ)</w:t>
            </w:r>
          </w:p>
          <w:p w14:paraId="779DE73C" w14:textId="77777777" w:rsidR="002C5CAC" w:rsidRDefault="00000000">
            <w:pPr>
              <w:spacing w:before="20" w:after="20"/>
            </w:pPr>
            <w:r>
              <w:t xml:space="preserve"> </w:t>
            </w:r>
          </w:p>
          <w:p w14:paraId="7FBCD870"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"[SCENARIO 2 COMPLETE]"</w:t>
            </w:r>
          </w:p>
          <w:p w14:paraId="0AC83368"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"Outage window: $OUTAGE_START to $OUTAGE_END"</w:t>
            </w:r>
          </w:p>
          <w:p w14:paraId="3D68D3DB" w14:textId="77777777" w:rsidR="002C5CAC" w:rsidRDefault="00000000">
            <w:pPr>
              <w:spacing w:before="20" w:after="20"/>
              <w:rPr>
                <w:rFonts w:ascii="Courier New" w:eastAsia="Courier New" w:hAnsi="Courier New" w:cs="Courier New"/>
                <w:color w:val="00FF88"/>
                <w:sz w:val="18"/>
                <w:szCs w:val="18"/>
              </w:rPr>
            </w:pPr>
            <w:r>
              <w:rPr>
                <w:rFonts w:ascii="Courier New" w:eastAsia="Courier New" w:hAnsi="Courier New" w:cs="Courier New"/>
                <w:color w:val="00FF88"/>
                <w:sz w:val="18"/>
                <w:szCs w:val="18"/>
              </w:rPr>
              <w:t>echo "Parse orchestrator.log for edge autonomy metrics"</w:t>
            </w:r>
          </w:p>
        </w:tc>
      </w:tr>
    </w:tbl>
    <w:p w14:paraId="4752A572" w14:textId="77777777" w:rsidR="002C5CAC" w:rsidRDefault="00000000">
      <w:pPr>
        <w:spacing w:before="80" w:after="240"/>
      </w:pPr>
      <w:r>
        <w:t xml:space="preserve"> </w:t>
      </w:r>
    </w:p>
    <w:p w14:paraId="48A1E6B2" w14:textId="77777777" w:rsidR="002C5CAC" w:rsidRDefault="00000000">
      <w:pPr>
        <w:pStyle w:val="Heading2"/>
        <w:keepNext w:val="0"/>
        <w:keepLines w:val="0"/>
        <w:spacing w:after="80"/>
        <w:rPr>
          <w:b/>
          <w:bCs/>
          <w:sz w:val="34"/>
          <w:szCs w:val="34"/>
        </w:rPr>
      </w:pPr>
      <w:bookmarkStart w:id="21" w:name="_vr03k6v8ndy0" w:colFirst="0" w:colLast="0"/>
      <w:bookmarkEnd w:id="21"/>
      <w:proofErr w:type="gramStart"/>
      <w:r>
        <w:rPr>
          <w:b/>
          <w:bCs/>
          <w:sz w:val="34"/>
          <w:szCs w:val="34"/>
        </w:rPr>
        <w:t>4.3  What</w:t>
      </w:r>
      <w:proofErr w:type="gramEnd"/>
      <w:r>
        <w:rPr>
          <w:b/>
          <w:bCs/>
          <w:sz w:val="34"/>
          <w:szCs w:val="34"/>
        </w:rPr>
        <w:t xml:space="preserve"> Gets Measured and Reported</w:t>
      </w:r>
    </w:p>
    <w:p w14:paraId="061C242B" w14:textId="77777777" w:rsidR="002C5CAC" w:rsidRDefault="00000000">
      <w:pPr>
        <w:spacing w:before="60" w:after="100" w:line="319" w:lineRule="auto"/>
        <w:jc w:val="both"/>
        <w:rPr>
          <w:color w:val="111111"/>
        </w:rPr>
      </w:pPr>
      <w:r>
        <w:rPr>
          <w:color w:val="111111"/>
        </w:rPr>
        <w:t>After each outage scenario, the log file is parsed to produce the following evidence table:</w:t>
      </w:r>
    </w:p>
    <w:p w14:paraId="00A42F83" w14:textId="77777777" w:rsidR="002C5CAC" w:rsidRDefault="00000000">
      <w:pPr>
        <w:spacing w:before="60" w:after="240"/>
      </w:pPr>
      <w: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7"/>
        <w:gridCol w:w="2767"/>
        <w:gridCol w:w="2911"/>
      </w:tblGrid>
      <w:tr w:rsidR="002C5CAC" w14:paraId="724C1816" w14:textId="77777777">
        <w:trPr>
          <w:trHeight w:val="450"/>
        </w:trPr>
        <w:tc>
          <w:tcPr>
            <w:tcW w:w="3346" w:type="dxa"/>
            <w:tcBorders>
              <w:top w:val="single" w:sz="6" w:space="0" w:color="BBBBBB"/>
              <w:left w:val="single" w:sz="6" w:space="0" w:color="BBBBBB"/>
              <w:bottom w:val="single" w:sz="6" w:space="0" w:color="BBBBBB"/>
              <w:right w:val="single" w:sz="6" w:space="0" w:color="BBBBBB"/>
            </w:tcBorders>
            <w:shd w:val="clear" w:color="auto" w:fill="1F3864"/>
            <w:tcMar>
              <w:top w:w="100" w:type="dxa"/>
              <w:left w:w="140" w:type="dxa"/>
              <w:bottom w:w="100" w:type="dxa"/>
              <w:right w:w="140" w:type="dxa"/>
            </w:tcMar>
          </w:tcPr>
          <w:p w14:paraId="35BF564F" w14:textId="77777777" w:rsidR="002C5CAC" w:rsidRDefault="00000000">
            <w:pPr>
              <w:spacing w:before="240" w:after="240"/>
              <w:rPr>
                <w:b/>
                <w:bCs/>
                <w:color w:val="FFFFFF"/>
                <w:sz w:val="20"/>
                <w:szCs w:val="20"/>
              </w:rPr>
            </w:pPr>
            <w:r>
              <w:rPr>
                <w:b/>
                <w:bCs/>
                <w:color w:val="FFFFFF"/>
                <w:sz w:val="20"/>
                <w:szCs w:val="20"/>
              </w:rPr>
              <w:lastRenderedPageBreak/>
              <w:t>Metric</w:t>
            </w:r>
          </w:p>
        </w:tc>
        <w:tc>
          <w:tcPr>
            <w:tcW w:w="2767" w:type="dxa"/>
            <w:tcBorders>
              <w:top w:val="single" w:sz="6" w:space="0" w:color="BBBBBB"/>
              <w:left w:val="nil"/>
              <w:bottom w:val="single" w:sz="6" w:space="0" w:color="BBBBBB"/>
              <w:right w:val="single" w:sz="6" w:space="0" w:color="BBBBBB"/>
            </w:tcBorders>
            <w:shd w:val="clear" w:color="auto" w:fill="1F3864"/>
            <w:tcMar>
              <w:top w:w="100" w:type="dxa"/>
              <w:left w:w="140" w:type="dxa"/>
              <w:bottom w:w="100" w:type="dxa"/>
              <w:right w:w="140" w:type="dxa"/>
            </w:tcMar>
          </w:tcPr>
          <w:p w14:paraId="085EE481" w14:textId="77777777" w:rsidR="002C5CAC" w:rsidRDefault="00000000">
            <w:pPr>
              <w:spacing w:before="240" w:after="240"/>
              <w:rPr>
                <w:b/>
                <w:bCs/>
                <w:color w:val="FFFFFF"/>
                <w:sz w:val="20"/>
                <w:szCs w:val="20"/>
              </w:rPr>
            </w:pPr>
            <w:r>
              <w:rPr>
                <w:b/>
                <w:bCs/>
                <w:color w:val="FFFFFF"/>
                <w:sz w:val="20"/>
                <w:szCs w:val="20"/>
              </w:rPr>
              <w:t>Expected Target</w:t>
            </w:r>
          </w:p>
        </w:tc>
        <w:tc>
          <w:tcPr>
            <w:tcW w:w="2911" w:type="dxa"/>
            <w:tcBorders>
              <w:top w:val="single" w:sz="6" w:space="0" w:color="BBBBBB"/>
              <w:left w:val="nil"/>
              <w:bottom w:val="single" w:sz="6" w:space="0" w:color="BBBBBB"/>
              <w:right w:val="single" w:sz="6" w:space="0" w:color="BBBBBB"/>
            </w:tcBorders>
            <w:shd w:val="clear" w:color="auto" w:fill="1F3864"/>
            <w:tcMar>
              <w:top w:w="100" w:type="dxa"/>
              <w:left w:w="140" w:type="dxa"/>
              <w:bottom w:w="100" w:type="dxa"/>
              <w:right w:w="140" w:type="dxa"/>
            </w:tcMar>
          </w:tcPr>
          <w:p w14:paraId="3B70D299" w14:textId="77777777" w:rsidR="002C5CAC" w:rsidRDefault="00000000">
            <w:pPr>
              <w:spacing w:before="240" w:after="240"/>
              <w:rPr>
                <w:b/>
                <w:bCs/>
                <w:color w:val="FFFFFF"/>
                <w:sz w:val="20"/>
                <w:szCs w:val="20"/>
              </w:rPr>
            </w:pPr>
            <w:r>
              <w:rPr>
                <w:b/>
                <w:bCs/>
                <w:color w:val="FFFFFF"/>
                <w:sz w:val="20"/>
                <w:szCs w:val="20"/>
              </w:rPr>
              <w:t>How Measured</w:t>
            </w:r>
          </w:p>
        </w:tc>
      </w:tr>
      <w:tr w:rsidR="002C5CAC" w14:paraId="4B252579" w14:textId="77777777">
        <w:trPr>
          <w:trHeight w:val="600"/>
        </w:trPr>
        <w:tc>
          <w:tcPr>
            <w:tcW w:w="3346"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6C450265" w14:textId="77777777" w:rsidR="002C5CAC" w:rsidRDefault="00000000">
            <w:pPr>
              <w:spacing w:before="240" w:after="240" w:line="278" w:lineRule="auto"/>
              <w:rPr>
                <w:color w:val="111111"/>
                <w:sz w:val="18"/>
                <w:szCs w:val="18"/>
              </w:rPr>
            </w:pPr>
            <w:r>
              <w:rPr>
                <w:color w:val="111111"/>
                <w:sz w:val="18"/>
                <w:szCs w:val="18"/>
              </w:rPr>
              <w:t>Total inferences during outage</w:t>
            </w:r>
          </w:p>
        </w:tc>
        <w:tc>
          <w:tcPr>
            <w:tcW w:w="2767"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2E79C704" w14:textId="77777777" w:rsidR="002C5CAC" w:rsidRDefault="00000000">
            <w:pPr>
              <w:spacing w:before="240" w:after="240" w:line="278" w:lineRule="auto"/>
              <w:rPr>
                <w:color w:val="111111"/>
                <w:sz w:val="18"/>
                <w:szCs w:val="18"/>
              </w:rPr>
            </w:pPr>
            <w:r>
              <w:rPr>
                <w:color w:val="111111"/>
                <w:sz w:val="18"/>
                <w:szCs w:val="18"/>
              </w:rPr>
              <w:t>1,800+ (one per second)</w:t>
            </w:r>
          </w:p>
        </w:tc>
        <w:tc>
          <w:tcPr>
            <w:tcW w:w="2911"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10D4B4B4" w14:textId="77777777" w:rsidR="002C5CAC" w:rsidRDefault="00000000">
            <w:pPr>
              <w:spacing w:before="240" w:after="240" w:line="278" w:lineRule="auto"/>
              <w:rPr>
                <w:color w:val="111111"/>
                <w:sz w:val="18"/>
                <w:szCs w:val="18"/>
              </w:rPr>
            </w:pPr>
            <w:r>
              <w:rPr>
                <w:color w:val="111111"/>
                <w:sz w:val="18"/>
                <w:szCs w:val="18"/>
              </w:rPr>
              <w:t xml:space="preserve">Count log entries where </w:t>
            </w:r>
            <w:proofErr w:type="spellStart"/>
            <w:r>
              <w:rPr>
                <w:color w:val="111111"/>
                <w:sz w:val="18"/>
                <w:szCs w:val="18"/>
              </w:rPr>
              <w:t>cloud_reachable</w:t>
            </w:r>
            <w:proofErr w:type="spellEnd"/>
            <w:r>
              <w:rPr>
                <w:color w:val="111111"/>
                <w:sz w:val="18"/>
                <w:szCs w:val="18"/>
              </w:rPr>
              <w:t>=false</w:t>
            </w:r>
          </w:p>
        </w:tc>
      </w:tr>
      <w:tr w:rsidR="002C5CAC" w14:paraId="5CE7C06A" w14:textId="77777777">
        <w:trPr>
          <w:trHeight w:val="600"/>
        </w:trPr>
        <w:tc>
          <w:tcPr>
            <w:tcW w:w="3346"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6B1B62C1" w14:textId="77777777" w:rsidR="002C5CAC" w:rsidRDefault="00000000">
            <w:pPr>
              <w:spacing w:before="240" w:after="240" w:line="278" w:lineRule="auto"/>
              <w:rPr>
                <w:color w:val="111111"/>
                <w:sz w:val="18"/>
                <w:szCs w:val="18"/>
              </w:rPr>
            </w:pPr>
            <w:r>
              <w:rPr>
                <w:color w:val="111111"/>
                <w:sz w:val="18"/>
                <w:szCs w:val="18"/>
              </w:rPr>
              <w:t>Inference accuracy during outage</w:t>
            </w:r>
          </w:p>
        </w:tc>
        <w:tc>
          <w:tcPr>
            <w:tcW w:w="2767"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14A8711D" w14:textId="77777777" w:rsidR="002C5CAC" w:rsidRDefault="00000000">
            <w:pPr>
              <w:spacing w:before="240" w:after="240" w:line="278" w:lineRule="auto"/>
              <w:rPr>
                <w:color w:val="111111"/>
                <w:sz w:val="18"/>
                <w:szCs w:val="18"/>
              </w:rPr>
            </w:pPr>
            <w:r>
              <w:rPr>
                <w:color w:val="111111"/>
                <w:sz w:val="18"/>
                <w:szCs w:val="18"/>
              </w:rPr>
              <w:t>&gt;= 95% F1 vs. ground truth labels</w:t>
            </w:r>
          </w:p>
        </w:tc>
        <w:tc>
          <w:tcPr>
            <w:tcW w:w="2911"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1D0827B3" w14:textId="77777777" w:rsidR="002C5CAC" w:rsidRDefault="00000000">
            <w:pPr>
              <w:spacing w:before="240" w:after="240" w:line="278" w:lineRule="auto"/>
              <w:rPr>
                <w:color w:val="111111"/>
                <w:sz w:val="18"/>
                <w:szCs w:val="18"/>
              </w:rPr>
            </w:pPr>
            <w:r>
              <w:rPr>
                <w:color w:val="111111"/>
                <w:sz w:val="18"/>
                <w:szCs w:val="18"/>
              </w:rPr>
              <w:t>Compare decisions vs. CWRU/SKAB anomaly labels</w:t>
            </w:r>
          </w:p>
        </w:tc>
      </w:tr>
      <w:tr w:rsidR="002C5CAC" w14:paraId="618E8A72" w14:textId="77777777">
        <w:trPr>
          <w:trHeight w:val="600"/>
        </w:trPr>
        <w:tc>
          <w:tcPr>
            <w:tcW w:w="3346"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41CD79CD" w14:textId="77777777" w:rsidR="002C5CAC" w:rsidRDefault="00000000">
            <w:pPr>
              <w:spacing w:before="240" w:after="240" w:line="278" w:lineRule="auto"/>
              <w:rPr>
                <w:color w:val="111111"/>
                <w:sz w:val="18"/>
                <w:szCs w:val="18"/>
              </w:rPr>
            </w:pPr>
            <w:r>
              <w:rPr>
                <w:color w:val="111111"/>
                <w:sz w:val="18"/>
                <w:szCs w:val="18"/>
              </w:rPr>
              <w:t>Mode switch latency</w:t>
            </w:r>
          </w:p>
        </w:tc>
        <w:tc>
          <w:tcPr>
            <w:tcW w:w="2767"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02C67868" w14:textId="77777777" w:rsidR="002C5CAC" w:rsidRDefault="00000000">
            <w:pPr>
              <w:spacing w:before="240" w:after="240" w:line="278" w:lineRule="auto"/>
              <w:rPr>
                <w:color w:val="111111"/>
                <w:sz w:val="18"/>
                <w:szCs w:val="18"/>
              </w:rPr>
            </w:pPr>
            <w:r>
              <w:rPr>
                <w:color w:val="111111"/>
                <w:sz w:val="18"/>
                <w:szCs w:val="18"/>
              </w:rPr>
              <w:t>&lt; 5 seconds after outage start</w:t>
            </w:r>
          </w:p>
        </w:tc>
        <w:tc>
          <w:tcPr>
            <w:tcW w:w="2911"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1305D379" w14:textId="77777777" w:rsidR="002C5CAC" w:rsidRDefault="00000000">
            <w:pPr>
              <w:spacing w:before="240" w:after="240" w:line="278" w:lineRule="auto"/>
              <w:rPr>
                <w:color w:val="111111"/>
                <w:sz w:val="18"/>
                <w:szCs w:val="18"/>
              </w:rPr>
            </w:pPr>
            <w:r>
              <w:rPr>
                <w:color w:val="111111"/>
                <w:sz w:val="18"/>
                <w:szCs w:val="18"/>
              </w:rPr>
              <w:t>Timestamp delta: outage injection vs. first EDGE_AUTONOMOUS log</w:t>
            </w:r>
          </w:p>
        </w:tc>
      </w:tr>
      <w:tr w:rsidR="002C5CAC" w14:paraId="131A0E93" w14:textId="77777777">
        <w:trPr>
          <w:trHeight w:val="600"/>
        </w:trPr>
        <w:tc>
          <w:tcPr>
            <w:tcW w:w="3346"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34621ED1" w14:textId="77777777" w:rsidR="002C5CAC" w:rsidRDefault="00000000">
            <w:pPr>
              <w:spacing w:before="240" w:after="240" w:line="278" w:lineRule="auto"/>
              <w:rPr>
                <w:color w:val="111111"/>
                <w:sz w:val="18"/>
                <w:szCs w:val="18"/>
              </w:rPr>
            </w:pPr>
            <w:r>
              <w:rPr>
                <w:color w:val="111111"/>
                <w:sz w:val="18"/>
                <w:szCs w:val="18"/>
              </w:rPr>
              <w:t>Buffer capacity utilised</w:t>
            </w:r>
          </w:p>
        </w:tc>
        <w:tc>
          <w:tcPr>
            <w:tcW w:w="2767"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334504E1" w14:textId="77777777" w:rsidR="002C5CAC" w:rsidRDefault="00000000">
            <w:pPr>
              <w:spacing w:before="240" w:after="240" w:line="278" w:lineRule="auto"/>
              <w:rPr>
                <w:color w:val="111111"/>
                <w:sz w:val="18"/>
                <w:szCs w:val="18"/>
              </w:rPr>
            </w:pPr>
            <w:r>
              <w:rPr>
                <w:color w:val="111111"/>
                <w:sz w:val="18"/>
                <w:szCs w:val="18"/>
              </w:rPr>
              <w:t>&lt; 80% of 500-event limit</w:t>
            </w:r>
          </w:p>
        </w:tc>
        <w:tc>
          <w:tcPr>
            <w:tcW w:w="2911"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79D8F41E" w14:textId="77777777" w:rsidR="002C5CAC" w:rsidRDefault="00000000">
            <w:pPr>
              <w:spacing w:before="240" w:after="240" w:line="278" w:lineRule="auto"/>
              <w:rPr>
                <w:color w:val="111111"/>
                <w:sz w:val="18"/>
                <w:szCs w:val="18"/>
              </w:rPr>
            </w:pPr>
            <w:r>
              <w:rPr>
                <w:color w:val="111111"/>
                <w:sz w:val="18"/>
                <w:szCs w:val="18"/>
              </w:rPr>
              <w:t xml:space="preserve">Max </w:t>
            </w:r>
            <w:proofErr w:type="spellStart"/>
            <w:r>
              <w:rPr>
                <w:color w:val="111111"/>
                <w:sz w:val="18"/>
                <w:szCs w:val="18"/>
              </w:rPr>
              <w:t>buffer_size</w:t>
            </w:r>
            <w:proofErr w:type="spellEnd"/>
            <w:r>
              <w:rPr>
                <w:color w:val="111111"/>
                <w:sz w:val="18"/>
                <w:szCs w:val="18"/>
              </w:rPr>
              <w:t xml:space="preserve"> value during outage window</w:t>
            </w:r>
          </w:p>
        </w:tc>
      </w:tr>
      <w:tr w:rsidR="002C5CAC" w14:paraId="08303A07" w14:textId="77777777">
        <w:trPr>
          <w:trHeight w:val="600"/>
        </w:trPr>
        <w:tc>
          <w:tcPr>
            <w:tcW w:w="3346"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69ADD1A0" w14:textId="77777777" w:rsidR="002C5CAC" w:rsidRDefault="00000000">
            <w:pPr>
              <w:spacing w:before="240" w:after="240" w:line="278" w:lineRule="auto"/>
              <w:rPr>
                <w:color w:val="111111"/>
                <w:sz w:val="18"/>
                <w:szCs w:val="18"/>
              </w:rPr>
            </w:pPr>
            <w:r>
              <w:rPr>
                <w:color w:val="111111"/>
                <w:sz w:val="18"/>
                <w:szCs w:val="18"/>
              </w:rPr>
              <w:t>Recovery time</w:t>
            </w:r>
          </w:p>
        </w:tc>
        <w:tc>
          <w:tcPr>
            <w:tcW w:w="2767"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4C4FD81E" w14:textId="77777777" w:rsidR="002C5CAC" w:rsidRDefault="00000000">
            <w:pPr>
              <w:spacing w:before="240" w:after="240" w:line="278" w:lineRule="auto"/>
              <w:rPr>
                <w:color w:val="111111"/>
                <w:sz w:val="18"/>
                <w:szCs w:val="18"/>
              </w:rPr>
            </w:pPr>
            <w:r>
              <w:rPr>
                <w:color w:val="111111"/>
                <w:sz w:val="18"/>
                <w:szCs w:val="18"/>
              </w:rPr>
              <w:t>&lt; 10 seconds after network restore</w:t>
            </w:r>
          </w:p>
        </w:tc>
        <w:tc>
          <w:tcPr>
            <w:tcW w:w="2911"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2E22CD71" w14:textId="77777777" w:rsidR="002C5CAC" w:rsidRDefault="00000000">
            <w:pPr>
              <w:spacing w:before="240" w:after="240" w:line="278" w:lineRule="auto"/>
              <w:rPr>
                <w:color w:val="111111"/>
                <w:sz w:val="18"/>
                <w:szCs w:val="18"/>
              </w:rPr>
            </w:pPr>
            <w:r>
              <w:rPr>
                <w:color w:val="111111"/>
                <w:sz w:val="18"/>
                <w:szCs w:val="18"/>
              </w:rPr>
              <w:t>Timestamp delta: restore command vs. BUFFER FLUSH COMPLETE</w:t>
            </w:r>
          </w:p>
        </w:tc>
      </w:tr>
      <w:tr w:rsidR="002C5CAC" w14:paraId="10C48019" w14:textId="77777777">
        <w:trPr>
          <w:trHeight w:val="600"/>
        </w:trPr>
        <w:tc>
          <w:tcPr>
            <w:tcW w:w="3346"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3D2EC714" w14:textId="77777777" w:rsidR="002C5CAC" w:rsidRDefault="00000000">
            <w:pPr>
              <w:spacing w:before="240" w:after="240" w:line="278" w:lineRule="auto"/>
              <w:rPr>
                <w:color w:val="111111"/>
                <w:sz w:val="18"/>
                <w:szCs w:val="18"/>
              </w:rPr>
            </w:pPr>
            <w:r>
              <w:rPr>
                <w:color w:val="111111"/>
                <w:sz w:val="18"/>
                <w:szCs w:val="18"/>
              </w:rPr>
              <w:t>Events delivered on recovery</w:t>
            </w:r>
          </w:p>
        </w:tc>
        <w:tc>
          <w:tcPr>
            <w:tcW w:w="2767"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46982E5F" w14:textId="77777777" w:rsidR="002C5CAC" w:rsidRDefault="00000000">
            <w:pPr>
              <w:spacing w:before="240" w:after="240" w:line="278" w:lineRule="auto"/>
              <w:rPr>
                <w:color w:val="111111"/>
                <w:sz w:val="18"/>
                <w:szCs w:val="18"/>
              </w:rPr>
            </w:pPr>
            <w:r>
              <w:rPr>
                <w:color w:val="111111"/>
                <w:sz w:val="18"/>
                <w:szCs w:val="18"/>
              </w:rPr>
              <w:t>100% of buffered events</w:t>
            </w:r>
          </w:p>
        </w:tc>
        <w:tc>
          <w:tcPr>
            <w:tcW w:w="2911"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5737BFC3" w14:textId="77777777" w:rsidR="002C5CAC" w:rsidRDefault="00000000">
            <w:pPr>
              <w:spacing w:before="240" w:after="240" w:line="278" w:lineRule="auto"/>
              <w:rPr>
                <w:color w:val="111111"/>
                <w:sz w:val="18"/>
                <w:szCs w:val="18"/>
              </w:rPr>
            </w:pPr>
            <w:r>
              <w:rPr>
                <w:color w:val="111111"/>
                <w:sz w:val="18"/>
                <w:szCs w:val="18"/>
              </w:rPr>
              <w:t>Compare buffered count vs. delivered count in Delta Lake</w:t>
            </w:r>
          </w:p>
        </w:tc>
      </w:tr>
    </w:tbl>
    <w:p w14:paraId="5D72F3E8" w14:textId="77777777" w:rsidR="002C5CAC" w:rsidRDefault="00000000">
      <w:pPr>
        <w:spacing w:before="200" w:after="200"/>
      </w:pPr>
      <w:r>
        <w:t xml:space="preserve"> </w:t>
      </w:r>
    </w:p>
    <w:p w14:paraId="1E03E74C" w14:textId="77777777" w:rsidR="002C5CAC" w:rsidRDefault="00000000">
      <w:pPr>
        <w:pStyle w:val="Heading1"/>
        <w:keepNext w:val="0"/>
        <w:keepLines w:val="0"/>
        <w:spacing w:before="480"/>
        <w:rPr>
          <w:b/>
          <w:bCs/>
          <w:sz w:val="46"/>
          <w:szCs w:val="46"/>
        </w:rPr>
      </w:pPr>
      <w:bookmarkStart w:id="22" w:name="_ay8bv1tnv0qi" w:colFirst="0" w:colLast="0"/>
      <w:bookmarkEnd w:id="22"/>
      <w:r>
        <w:rPr>
          <w:b/>
          <w:bCs/>
          <w:sz w:val="46"/>
          <w:szCs w:val="46"/>
        </w:rPr>
        <w:t>5.  Physical vs. Software: Complete Mapping</w:t>
      </w:r>
    </w:p>
    <w:p w14:paraId="16CD0430" w14:textId="77777777" w:rsidR="002C5CAC" w:rsidRDefault="00000000">
      <w:pPr>
        <w:spacing w:before="60" w:after="100" w:line="319" w:lineRule="auto"/>
        <w:jc w:val="both"/>
        <w:rPr>
          <w:color w:val="111111"/>
        </w:rPr>
      </w:pPr>
      <w:r>
        <w:rPr>
          <w:color w:val="111111"/>
        </w:rPr>
        <w:t>The following table maps every physical infrastructure concern to its software equivalent, confirming that the entire evaluation can be conducted without any specialist hardware beyond the NVIDIA Jetson Nano.</w:t>
      </w:r>
    </w:p>
    <w:p w14:paraId="5226540B" w14:textId="77777777" w:rsidR="002C5CAC" w:rsidRDefault="00000000">
      <w:pPr>
        <w:spacing w:before="80" w:after="240"/>
      </w:pPr>
      <w:r>
        <w:t xml:space="preserve"> </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27"/>
        <w:gridCol w:w="2999"/>
        <w:gridCol w:w="2999"/>
      </w:tblGrid>
      <w:tr w:rsidR="002C5CAC" w14:paraId="72D25CC0" w14:textId="77777777">
        <w:trPr>
          <w:trHeight w:val="450"/>
        </w:trPr>
        <w:tc>
          <w:tcPr>
            <w:tcW w:w="3027" w:type="dxa"/>
            <w:tcBorders>
              <w:top w:val="single" w:sz="6" w:space="0" w:color="BBBBBB"/>
              <w:left w:val="single" w:sz="6" w:space="0" w:color="BBBBBB"/>
              <w:bottom w:val="single" w:sz="6" w:space="0" w:color="BBBBBB"/>
              <w:right w:val="single" w:sz="6" w:space="0" w:color="BBBBBB"/>
            </w:tcBorders>
            <w:shd w:val="clear" w:color="auto" w:fill="1F3864"/>
            <w:tcMar>
              <w:top w:w="100" w:type="dxa"/>
              <w:left w:w="140" w:type="dxa"/>
              <w:bottom w:w="100" w:type="dxa"/>
              <w:right w:w="140" w:type="dxa"/>
            </w:tcMar>
          </w:tcPr>
          <w:p w14:paraId="23730317" w14:textId="77777777" w:rsidR="002C5CAC" w:rsidRDefault="00000000">
            <w:pPr>
              <w:spacing w:before="240" w:after="240"/>
              <w:rPr>
                <w:b/>
                <w:bCs/>
                <w:color w:val="FFFFFF"/>
                <w:sz w:val="20"/>
                <w:szCs w:val="20"/>
              </w:rPr>
            </w:pPr>
            <w:r>
              <w:rPr>
                <w:b/>
                <w:bCs/>
                <w:color w:val="FFFFFF"/>
                <w:sz w:val="20"/>
                <w:szCs w:val="20"/>
              </w:rPr>
              <w:t>Requirement</w:t>
            </w:r>
          </w:p>
        </w:tc>
        <w:tc>
          <w:tcPr>
            <w:tcW w:w="2998" w:type="dxa"/>
            <w:tcBorders>
              <w:top w:val="single" w:sz="6" w:space="0" w:color="BBBBBB"/>
              <w:left w:val="nil"/>
              <w:bottom w:val="single" w:sz="6" w:space="0" w:color="BBBBBB"/>
              <w:right w:val="single" w:sz="6" w:space="0" w:color="BBBBBB"/>
            </w:tcBorders>
            <w:shd w:val="clear" w:color="auto" w:fill="1F3864"/>
            <w:tcMar>
              <w:top w:w="100" w:type="dxa"/>
              <w:left w:w="140" w:type="dxa"/>
              <w:bottom w:w="100" w:type="dxa"/>
              <w:right w:w="140" w:type="dxa"/>
            </w:tcMar>
          </w:tcPr>
          <w:p w14:paraId="0E4A3BB6" w14:textId="77777777" w:rsidR="002C5CAC" w:rsidRDefault="00000000">
            <w:pPr>
              <w:spacing w:before="240" w:after="240"/>
              <w:rPr>
                <w:b/>
                <w:bCs/>
                <w:color w:val="FFFFFF"/>
                <w:sz w:val="20"/>
                <w:szCs w:val="20"/>
              </w:rPr>
            </w:pPr>
            <w:r>
              <w:rPr>
                <w:b/>
                <w:bCs/>
                <w:color w:val="FFFFFF"/>
                <w:sz w:val="20"/>
                <w:szCs w:val="20"/>
              </w:rPr>
              <w:t>Physical Setup</w:t>
            </w:r>
          </w:p>
        </w:tc>
        <w:tc>
          <w:tcPr>
            <w:tcW w:w="2998" w:type="dxa"/>
            <w:tcBorders>
              <w:top w:val="single" w:sz="6" w:space="0" w:color="BBBBBB"/>
              <w:left w:val="nil"/>
              <w:bottom w:val="single" w:sz="6" w:space="0" w:color="BBBBBB"/>
              <w:right w:val="single" w:sz="6" w:space="0" w:color="BBBBBB"/>
            </w:tcBorders>
            <w:shd w:val="clear" w:color="auto" w:fill="1F3864"/>
            <w:tcMar>
              <w:top w:w="100" w:type="dxa"/>
              <w:left w:w="140" w:type="dxa"/>
              <w:bottom w:w="100" w:type="dxa"/>
              <w:right w:w="140" w:type="dxa"/>
            </w:tcMar>
          </w:tcPr>
          <w:p w14:paraId="50E16AFD" w14:textId="77777777" w:rsidR="002C5CAC" w:rsidRDefault="00000000">
            <w:pPr>
              <w:spacing w:before="240" w:after="240"/>
              <w:rPr>
                <w:b/>
                <w:bCs/>
                <w:color w:val="FFFFFF"/>
                <w:sz w:val="20"/>
                <w:szCs w:val="20"/>
              </w:rPr>
            </w:pPr>
            <w:r>
              <w:rPr>
                <w:b/>
                <w:bCs/>
                <w:color w:val="FFFFFF"/>
                <w:sz w:val="20"/>
                <w:szCs w:val="20"/>
              </w:rPr>
              <w:t>Software Equivalent Used</w:t>
            </w:r>
          </w:p>
        </w:tc>
      </w:tr>
      <w:tr w:rsidR="002C5CAC" w14:paraId="7138309E" w14:textId="77777777">
        <w:trPr>
          <w:trHeight w:val="600"/>
        </w:trPr>
        <w:tc>
          <w:tcPr>
            <w:tcW w:w="3027"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0B3D20B9" w14:textId="77777777" w:rsidR="002C5CAC" w:rsidRDefault="00000000">
            <w:pPr>
              <w:spacing w:before="240" w:after="240" w:line="278" w:lineRule="auto"/>
              <w:rPr>
                <w:b/>
                <w:bCs/>
                <w:color w:val="111111"/>
                <w:sz w:val="18"/>
                <w:szCs w:val="18"/>
              </w:rPr>
            </w:pPr>
            <w:r>
              <w:rPr>
                <w:b/>
                <w:bCs/>
                <w:color w:val="111111"/>
                <w:sz w:val="18"/>
                <w:szCs w:val="18"/>
              </w:rPr>
              <w:lastRenderedPageBreak/>
              <w:t>Industrial sensors (temperature, vibration, pressure)</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431D0D22" w14:textId="77777777" w:rsidR="002C5CAC" w:rsidRDefault="00000000">
            <w:pPr>
              <w:spacing w:before="240" w:after="240" w:line="278" w:lineRule="auto"/>
              <w:rPr>
                <w:color w:val="882222"/>
                <w:sz w:val="18"/>
                <w:szCs w:val="18"/>
              </w:rPr>
            </w:pPr>
            <w:r>
              <w:rPr>
                <w:color w:val="882222"/>
                <w:sz w:val="18"/>
                <w:szCs w:val="18"/>
              </w:rPr>
              <w:t>Physical sensors on factory floor — expensive, unsafe, inaccessible</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4C8DA678" w14:textId="77777777" w:rsidR="002C5CAC" w:rsidRDefault="00000000">
            <w:pPr>
              <w:spacing w:before="240" w:after="240" w:line="278" w:lineRule="auto"/>
              <w:rPr>
                <w:color w:val="1E6B3C"/>
                <w:sz w:val="18"/>
                <w:szCs w:val="18"/>
              </w:rPr>
            </w:pPr>
            <w:r>
              <w:rPr>
                <w:color w:val="1E6B3C"/>
                <w:sz w:val="18"/>
                <w:szCs w:val="18"/>
              </w:rPr>
              <w:t>CWRU Bearing Dataset + SKAB replayed via Python at realistic rates</w:t>
            </w:r>
          </w:p>
        </w:tc>
      </w:tr>
      <w:tr w:rsidR="002C5CAC" w14:paraId="1DEBCA0C" w14:textId="77777777">
        <w:trPr>
          <w:trHeight w:val="600"/>
        </w:trPr>
        <w:tc>
          <w:tcPr>
            <w:tcW w:w="3027"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13AE143D" w14:textId="77777777" w:rsidR="002C5CAC" w:rsidRDefault="00000000">
            <w:pPr>
              <w:spacing w:before="240" w:after="240" w:line="278" w:lineRule="auto"/>
              <w:rPr>
                <w:b/>
                <w:bCs/>
                <w:color w:val="111111"/>
                <w:sz w:val="18"/>
                <w:szCs w:val="18"/>
              </w:rPr>
            </w:pPr>
            <w:r>
              <w:rPr>
                <w:b/>
                <w:bCs/>
                <w:color w:val="111111"/>
                <w:sz w:val="18"/>
                <w:szCs w:val="18"/>
              </w:rPr>
              <w:t>Satellite / long-distance network latency (600–1200ms)</w:t>
            </w:r>
          </w:p>
        </w:tc>
        <w:tc>
          <w:tcPr>
            <w:tcW w:w="2998"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184B1EEF" w14:textId="77777777" w:rsidR="002C5CAC" w:rsidRDefault="00000000">
            <w:pPr>
              <w:spacing w:before="240" w:after="240" w:line="278" w:lineRule="auto"/>
              <w:rPr>
                <w:color w:val="882222"/>
                <w:sz w:val="18"/>
                <w:szCs w:val="18"/>
              </w:rPr>
            </w:pPr>
            <w:r>
              <w:rPr>
                <w:color w:val="882222"/>
                <w:sz w:val="18"/>
                <w:szCs w:val="18"/>
              </w:rPr>
              <w:t>Actual satellite uplink — requires ISP contract and antenna hardware</w:t>
            </w:r>
          </w:p>
        </w:tc>
        <w:tc>
          <w:tcPr>
            <w:tcW w:w="2998"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14EE8833" w14:textId="77777777" w:rsidR="002C5CAC" w:rsidRDefault="00000000">
            <w:pPr>
              <w:spacing w:before="240" w:after="240" w:line="278" w:lineRule="auto"/>
              <w:rPr>
                <w:color w:val="1E6B3C"/>
                <w:sz w:val="18"/>
                <w:szCs w:val="18"/>
              </w:rPr>
            </w:pPr>
            <w:proofErr w:type="spellStart"/>
            <w:r>
              <w:rPr>
                <w:color w:val="1E6B3C"/>
                <w:sz w:val="18"/>
                <w:szCs w:val="18"/>
              </w:rPr>
              <w:t>tc</w:t>
            </w:r>
            <w:proofErr w:type="spellEnd"/>
            <w:r>
              <w:rPr>
                <w:color w:val="1E6B3C"/>
                <w:sz w:val="18"/>
                <w:szCs w:val="18"/>
              </w:rPr>
              <w:t xml:space="preserve"> </w:t>
            </w:r>
            <w:proofErr w:type="spellStart"/>
            <w:r>
              <w:rPr>
                <w:color w:val="1E6B3C"/>
                <w:sz w:val="18"/>
                <w:szCs w:val="18"/>
              </w:rPr>
              <w:t>netem</w:t>
            </w:r>
            <w:proofErr w:type="spellEnd"/>
            <w:r>
              <w:rPr>
                <w:color w:val="1E6B3C"/>
                <w:sz w:val="18"/>
                <w:szCs w:val="18"/>
              </w:rPr>
              <w:t xml:space="preserve"> delay injection on Jetson Nano's eth0 interface — 1 command</w:t>
            </w:r>
          </w:p>
        </w:tc>
      </w:tr>
      <w:tr w:rsidR="002C5CAC" w14:paraId="78E011D4" w14:textId="77777777">
        <w:trPr>
          <w:trHeight w:val="600"/>
        </w:trPr>
        <w:tc>
          <w:tcPr>
            <w:tcW w:w="3027"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79B2E6B4" w14:textId="77777777" w:rsidR="002C5CAC" w:rsidRDefault="00000000">
            <w:pPr>
              <w:spacing w:before="240" w:after="240" w:line="278" w:lineRule="auto"/>
              <w:rPr>
                <w:b/>
                <w:bCs/>
                <w:color w:val="111111"/>
                <w:sz w:val="18"/>
                <w:szCs w:val="18"/>
              </w:rPr>
            </w:pPr>
            <w:r>
              <w:rPr>
                <w:b/>
                <w:bCs/>
                <w:color w:val="111111"/>
                <w:sz w:val="18"/>
                <w:szCs w:val="18"/>
              </w:rPr>
              <w:t>WAN outage / network blackout</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5F497802" w14:textId="77777777" w:rsidR="002C5CAC" w:rsidRDefault="00000000">
            <w:pPr>
              <w:spacing w:before="240" w:after="240" w:line="278" w:lineRule="auto"/>
              <w:rPr>
                <w:color w:val="882222"/>
                <w:sz w:val="18"/>
                <w:szCs w:val="18"/>
              </w:rPr>
            </w:pPr>
            <w:r>
              <w:rPr>
                <w:color w:val="882222"/>
                <w:sz w:val="18"/>
                <w:szCs w:val="18"/>
              </w:rPr>
              <w:t>Physically unplugging ISP connection or firewall blocking</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208DBEDE" w14:textId="77777777" w:rsidR="002C5CAC" w:rsidRDefault="00000000">
            <w:pPr>
              <w:spacing w:before="240" w:after="240" w:line="278" w:lineRule="auto"/>
              <w:rPr>
                <w:color w:val="1E6B3C"/>
                <w:sz w:val="18"/>
                <w:szCs w:val="18"/>
              </w:rPr>
            </w:pPr>
            <w:proofErr w:type="spellStart"/>
            <w:r>
              <w:rPr>
                <w:color w:val="1E6B3C"/>
                <w:sz w:val="18"/>
                <w:szCs w:val="18"/>
              </w:rPr>
              <w:t>tc</w:t>
            </w:r>
            <w:proofErr w:type="spellEnd"/>
            <w:r>
              <w:rPr>
                <w:color w:val="1E6B3C"/>
                <w:sz w:val="18"/>
                <w:szCs w:val="18"/>
              </w:rPr>
              <w:t xml:space="preserve"> </w:t>
            </w:r>
            <w:proofErr w:type="spellStart"/>
            <w:r>
              <w:rPr>
                <w:color w:val="1E6B3C"/>
                <w:sz w:val="18"/>
                <w:szCs w:val="18"/>
              </w:rPr>
              <w:t>netem</w:t>
            </w:r>
            <w:proofErr w:type="spellEnd"/>
            <w:r>
              <w:rPr>
                <w:color w:val="1E6B3C"/>
                <w:sz w:val="18"/>
                <w:szCs w:val="18"/>
              </w:rPr>
              <w:t xml:space="preserve"> loss 100% or </w:t>
            </w:r>
            <w:proofErr w:type="spellStart"/>
            <w:r>
              <w:rPr>
                <w:color w:val="1E6B3C"/>
                <w:sz w:val="18"/>
                <w:szCs w:val="18"/>
              </w:rPr>
              <w:t>sudo</w:t>
            </w:r>
            <w:proofErr w:type="spellEnd"/>
            <w:r>
              <w:rPr>
                <w:color w:val="1E6B3C"/>
                <w:sz w:val="18"/>
                <w:szCs w:val="18"/>
              </w:rPr>
              <w:t xml:space="preserve"> </w:t>
            </w:r>
            <w:proofErr w:type="spellStart"/>
            <w:r>
              <w:rPr>
                <w:color w:val="1E6B3C"/>
                <w:sz w:val="18"/>
                <w:szCs w:val="18"/>
              </w:rPr>
              <w:t>ip</w:t>
            </w:r>
            <w:proofErr w:type="spellEnd"/>
            <w:r>
              <w:rPr>
                <w:color w:val="1E6B3C"/>
                <w:sz w:val="18"/>
                <w:szCs w:val="18"/>
              </w:rPr>
              <w:t xml:space="preserve"> link set eth0 down — instant, scriptable</w:t>
            </w:r>
          </w:p>
        </w:tc>
      </w:tr>
      <w:tr w:rsidR="002C5CAC" w14:paraId="7FF552C1" w14:textId="77777777">
        <w:trPr>
          <w:trHeight w:val="795"/>
        </w:trPr>
        <w:tc>
          <w:tcPr>
            <w:tcW w:w="3027" w:type="dxa"/>
            <w:tcBorders>
              <w:top w:val="nil"/>
              <w:left w:val="single" w:sz="6" w:space="0" w:color="BBBBBB"/>
              <w:bottom w:val="single" w:sz="6" w:space="0" w:color="BBBBBB"/>
              <w:right w:val="single" w:sz="6" w:space="0" w:color="BBBBBB"/>
            </w:tcBorders>
            <w:shd w:val="clear" w:color="auto" w:fill="FFFFFF"/>
            <w:tcMar>
              <w:top w:w="80" w:type="dxa"/>
              <w:left w:w="140" w:type="dxa"/>
              <w:bottom w:w="80" w:type="dxa"/>
              <w:right w:w="140" w:type="dxa"/>
            </w:tcMar>
          </w:tcPr>
          <w:p w14:paraId="4718E149" w14:textId="77777777" w:rsidR="002C5CAC" w:rsidRDefault="00000000">
            <w:pPr>
              <w:spacing w:before="240" w:after="240" w:line="278" w:lineRule="auto"/>
              <w:rPr>
                <w:b/>
                <w:bCs/>
                <w:color w:val="111111"/>
                <w:sz w:val="18"/>
                <w:szCs w:val="18"/>
              </w:rPr>
            </w:pPr>
            <w:r>
              <w:rPr>
                <w:b/>
                <w:bCs/>
                <w:color w:val="111111"/>
                <w:sz w:val="18"/>
                <w:szCs w:val="18"/>
              </w:rPr>
              <w:t>Edge-autonomous operation proof</w:t>
            </w:r>
          </w:p>
        </w:tc>
        <w:tc>
          <w:tcPr>
            <w:tcW w:w="2998"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20877D52" w14:textId="77777777" w:rsidR="002C5CAC" w:rsidRDefault="00000000">
            <w:pPr>
              <w:spacing w:before="240" w:after="240" w:line="278" w:lineRule="auto"/>
              <w:rPr>
                <w:color w:val="882222"/>
                <w:sz w:val="18"/>
                <w:szCs w:val="18"/>
              </w:rPr>
            </w:pPr>
            <w:r>
              <w:rPr>
                <w:color w:val="882222"/>
                <w:sz w:val="18"/>
                <w:szCs w:val="18"/>
              </w:rPr>
              <w:t>Factory floor observation during real outage — not reproducible</w:t>
            </w:r>
          </w:p>
        </w:tc>
        <w:tc>
          <w:tcPr>
            <w:tcW w:w="2998" w:type="dxa"/>
            <w:tcBorders>
              <w:top w:val="nil"/>
              <w:left w:val="nil"/>
              <w:bottom w:val="single" w:sz="6" w:space="0" w:color="BBBBBB"/>
              <w:right w:val="single" w:sz="6" w:space="0" w:color="BBBBBB"/>
            </w:tcBorders>
            <w:shd w:val="clear" w:color="auto" w:fill="FFFFFF"/>
            <w:tcMar>
              <w:top w:w="80" w:type="dxa"/>
              <w:left w:w="140" w:type="dxa"/>
              <w:bottom w:w="80" w:type="dxa"/>
              <w:right w:w="140" w:type="dxa"/>
            </w:tcMar>
          </w:tcPr>
          <w:p w14:paraId="08DF776D" w14:textId="77777777" w:rsidR="002C5CAC" w:rsidRDefault="00000000">
            <w:pPr>
              <w:spacing w:before="240" w:after="240" w:line="278" w:lineRule="auto"/>
              <w:rPr>
                <w:color w:val="1E6B3C"/>
                <w:sz w:val="18"/>
                <w:szCs w:val="18"/>
              </w:rPr>
            </w:pPr>
            <w:r>
              <w:rPr>
                <w:color w:val="1E6B3C"/>
                <w:sz w:val="18"/>
                <w:szCs w:val="18"/>
              </w:rPr>
              <w:t>Timestamped local inference logs showing decisions during outage window</w:t>
            </w:r>
          </w:p>
        </w:tc>
      </w:tr>
      <w:tr w:rsidR="002C5CAC" w14:paraId="09864ADB" w14:textId="77777777">
        <w:trPr>
          <w:trHeight w:val="795"/>
        </w:trPr>
        <w:tc>
          <w:tcPr>
            <w:tcW w:w="3027" w:type="dxa"/>
            <w:tcBorders>
              <w:top w:val="nil"/>
              <w:left w:val="single" w:sz="6" w:space="0" w:color="BBBBBB"/>
              <w:bottom w:val="single" w:sz="6" w:space="0" w:color="BBBBBB"/>
              <w:right w:val="single" w:sz="6" w:space="0" w:color="BBBBBB"/>
            </w:tcBorders>
            <w:shd w:val="clear" w:color="auto" w:fill="F2F2F2"/>
            <w:tcMar>
              <w:top w:w="80" w:type="dxa"/>
              <w:left w:w="140" w:type="dxa"/>
              <w:bottom w:w="80" w:type="dxa"/>
              <w:right w:w="140" w:type="dxa"/>
            </w:tcMar>
          </w:tcPr>
          <w:p w14:paraId="0174C53B" w14:textId="77777777" w:rsidR="002C5CAC" w:rsidRDefault="00000000">
            <w:pPr>
              <w:spacing w:before="240" w:after="240" w:line="278" w:lineRule="auto"/>
              <w:rPr>
                <w:b/>
                <w:bCs/>
                <w:color w:val="111111"/>
                <w:sz w:val="18"/>
                <w:szCs w:val="18"/>
              </w:rPr>
            </w:pPr>
            <w:r>
              <w:rPr>
                <w:b/>
                <w:bCs/>
                <w:color w:val="111111"/>
                <w:sz w:val="18"/>
                <w:szCs w:val="18"/>
              </w:rPr>
              <w:t>Cloud recovery / buffer flush</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77BF1982" w14:textId="77777777" w:rsidR="002C5CAC" w:rsidRDefault="00000000">
            <w:pPr>
              <w:spacing w:before="240" w:after="240" w:line="278" w:lineRule="auto"/>
              <w:rPr>
                <w:color w:val="882222"/>
                <w:sz w:val="18"/>
                <w:szCs w:val="18"/>
              </w:rPr>
            </w:pPr>
            <w:r>
              <w:rPr>
                <w:color w:val="882222"/>
                <w:sz w:val="18"/>
                <w:szCs w:val="18"/>
              </w:rPr>
              <w:t>Real ISP reconnection after real outage</w:t>
            </w:r>
          </w:p>
        </w:tc>
        <w:tc>
          <w:tcPr>
            <w:tcW w:w="2998" w:type="dxa"/>
            <w:tcBorders>
              <w:top w:val="nil"/>
              <w:left w:val="nil"/>
              <w:bottom w:val="single" w:sz="6" w:space="0" w:color="BBBBBB"/>
              <w:right w:val="single" w:sz="6" w:space="0" w:color="BBBBBB"/>
            </w:tcBorders>
            <w:shd w:val="clear" w:color="auto" w:fill="F2F2F2"/>
            <w:tcMar>
              <w:top w:w="80" w:type="dxa"/>
              <w:left w:w="140" w:type="dxa"/>
              <w:bottom w:w="80" w:type="dxa"/>
              <w:right w:w="140" w:type="dxa"/>
            </w:tcMar>
          </w:tcPr>
          <w:p w14:paraId="79428F74" w14:textId="77777777" w:rsidR="002C5CAC" w:rsidRDefault="00000000">
            <w:pPr>
              <w:spacing w:before="240" w:after="240" w:line="278" w:lineRule="auto"/>
              <w:rPr>
                <w:color w:val="1E6B3C"/>
                <w:sz w:val="18"/>
                <w:szCs w:val="18"/>
              </w:rPr>
            </w:pPr>
            <w:proofErr w:type="spellStart"/>
            <w:r>
              <w:rPr>
                <w:color w:val="1E6B3C"/>
                <w:sz w:val="18"/>
                <w:szCs w:val="18"/>
              </w:rPr>
              <w:t>sudo</w:t>
            </w:r>
            <w:proofErr w:type="spellEnd"/>
            <w:r>
              <w:rPr>
                <w:color w:val="1E6B3C"/>
                <w:sz w:val="18"/>
                <w:szCs w:val="18"/>
              </w:rPr>
              <w:t xml:space="preserve"> </w:t>
            </w:r>
            <w:proofErr w:type="spellStart"/>
            <w:r>
              <w:rPr>
                <w:color w:val="1E6B3C"/>
                <w:sz w:val="18"/>
                <w:szCs w:val="18"/>
              </w:rPr>
              <w:t>ip</w:t>
            </w:r>
            <w:proofErr w:type="spellEnd"/>
            <w:r>
              <w:rPr>
                <w:color w:val="1E6B3C"/>
                <w:sz w:val="18"/>
                <w:szCs w:val="18"/>
              </w:rPr>
              <w:t xml:space="preserve"> link set eth0 up — triggers automatic NATS </w:t>
            </w:r>
            <w:proofErr w:type="spellStart"/>
            <w:r>
              <w:rPr>
                <w:color w:val="1E6B3C"/>
                <w:sz w:val="18"/>
                <w:szCs w:val="18"/>
              </w:rPr>
              <w:t>JetStream</w:t>
            </w:r>
            <w:proofErr w:type="spellEnd"/>
            <w:r>
              <w:rPr>
                <w:color w:val="1E6B3C"/>
                <w:sz w:val="18"/>
                <w:szCs w:val="18"/>
              </w:rPr>
              <w:t xml:space="preserve"> buffer flush</w:t>
            </w:r>
          </w:p>
        </w:tc>
      </w:tr>
    </w:tbl>
    <w:p w14:paraId="7FF274D1" w14:textId="77777777" w:rsidR="002C5CAC" w:rsidRDefault="00000000">
      <w:pPr>
        <w:spacing w:before="100" w:after="240"/>
      </w:pPr>
      <w:r>
        <w:t xml:space="preserve"> </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2C5CAC" w14:paraId="5612133A" w14:textId="77777777">
        <w:trPr>
          <w:trHeight w:val="2595"/>
        </w:trPr>
        <w:tc>
          <w:tcPr>
            <w:tcW w:w="9025" w:type="dxa"/>
            <w:tcBorders>
              <w:top w:val="nil"/>
              <w:left w:val="single" w:sz="18" w:space="0" w:color="C55A11"/>
              <w:bottom w:val="nil"/>
              <w:right w:val="nil"/>
            </w:tcBorders>
            <w:shd w:val="clear" w:color="auto" w:fill="FFF8F0"/>
            <w:tcMar>
              <w:top w:w="140" w:type="dxa"/>
              <w:left w:w="220" w:type="dxa"/>
              <w:bottom w:w="140" w:type="dxa"/>
              <w:right w:w="180" w:type="dxa"/>
            </w:tcMar>
          </w:tcPr>
          <w:p w14:paraId="13787E26" w14:textId="77777777" w:rsidR="002C5CAC" w:rsidRDefault="00000000">
            <w:pPr>
              <w:spacing w:before="240" w:after="80"/>
              <w:rPr>
                <w:b/>
                <w:bCs/>
                <w:color w:val="C55A11"/>
              </w:rPr>
            </w:pPr>
            <w:r>
              <w:rPr>
                <w:b/>
                <w:bCs/>
                <w:color w:val="C55A11"/>
              </w:rPr>
              <w:t>What Hardware Is Actually Needed</w:t>
            </w:r>
          </w:p>
          <w:p w14:paraId="108C33FA"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NVIDIA Jetson Nano (£150–£200) — the genuine resource-constrained edge device. This is the only hardware purchase required.</w:t>
            </w:r>
          </w:p>
          <w:p w14:paraId="6DB2ABD3"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Standard Ethernet cable connecting Jetson Nano to a home or lab router. No specialist networking equipment needed.</w:t>
            </w:r>
          </w:p>
          <w:p w14:paraId="7A76ABB8"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Cloud account: AWS Free Tier is sufficient for the prototype evaluation phase (MSK, S3, Spark on EMR can be replaced with a single EC2 instance running Kafka + Spark locally in the cloud VM).</w:t>
            </w:r>
          </w:p>
          <w:p w14:paraId="35A6AB9A" w14:textId="77777777" w:rsidR="002C5CAC" w:rsidRDefault="00000000">
            <w:pPr>
              <w:spacing w:before="40" w:after="40"/>
              <w:ind w:left="600" w:hanging="240"/>
              <w:rPr>
                <w:color w:val="444444"/>
                <w:sz w:val="20"/>
                <w:szCs w:val="20"/>
              </w:rPr>
            </w:pPr>
            <w:r>
              <w:t>–</w:t>
            </w:r>
            <w:r>
              <w:rPr>
                <w:sz w:val="14"/>
                <w:szCs w:val="14"/>
              </w:rPr>
              <w:t xml:space="preserve">   </w:t>
            </w:r>
            <w:r>
              <w:rPr>
                <w:color w:val="444444"/>
                <w:sz w:val="20"/>
                <w:szCs w:val="20"/>
              </w:rPr>
              <w:t>A laptop or desktop to monitor logs and run the scenario scripts remotely via SSH.</w:t>
            </w:r>
          </w:p>
        </w:tc>
      </w:tr>
    </w:tbl>
    <w:p w14:paraId="0E788193" w14:textId="77777777" w:rsidR="002C5CAC" w:rsidRDefault="00000000">
      <w:pPr>
        <w:spacing w:before="200" w:after="200"/>
      </w:pPr>
      <w:r>
        <w:t xml:space="preserve"> </w:t>
      </w:r>
    </w:p>
    <w:p w14:paraId="400F8E4A" w14:textId="77777777" w:rsidR="002C5CAC" w:rsidRDefault="00000000">
      <w:pPr>
        <w:pStyle w:val="Heading1"/>
        <w:keepNext w:val="0"/>
        <w:keepLines w:val="0"/>
        <w:spacing w:before="480"/>
        <w:rPr>
          <w:b/>
          <w:bCs/>
          <w:sz w:val="46"/>
          <w:szCs w:val="46"/>
        </w:rPr>
      </w:pPr>
      <w:bookmarkStart w:id="23" w:name="_w0ucq0kxqxw7" w:colFirst="0" w:colLast="0"/>
      <w:bookmarkEnd w:id="23"/>
      <w:r>
        <w:rPr>
          <w:b/>
          <w:bCs/>
          <w:sz w:val="46"/>
          <w:szCs w:val="46"/>
        </w:rPr>
        <w:t>6.  Revised Implementation Plan</w:t>
      </w:r>
    </w:p>
    <w:p w14:paraId="2FD274F7" w14:textId="77777777" w:rsidR="002C5CAC" w:rsidRDefault="00000000">
      <w:pPr>
        <w:spacing w:before="60" w:after="100" w:line="319" w:lineRule="auto"/>
        <w:jc w:val="both"/>
        <w:rPr>
          <w:color w:val="111111"/>
        </w:rPr>
      </w:pPr>
      <w:r>
        <w:rPr>
          <w:color w:val="111111"/>
        </w:rPr>
        <w:t>Based on the feasibility confirmation above, the implementation plan is unchanged in structure but now includes explicit references to the simulation tools at each phase:</w:t>
      </w:r>
    </w:p>
    <w:p w14:paraId="37DDF788" w14:textId="77777777" w:rsidR="002C5CAC" w:rsidRDefault="00000000">
      <w:pPr>
        <w:spacing w:before="80" w:after="240"/>
      </w:pPr>
      <w:r>
        <w:t xml:space="preserve"> </w:t>
      </w:r>
    </w:p>
    <w:p w14:paraId="596DE10A" w14:textId="77777777" w:rsidR="002C5CAC" w:rsidRDefault="00000000">
      <w:pPr>
        <w:pStyle w:val="Heading3"/>
        <w:keepNext w:val="0"/>
        <w:keepLines w:val="0"/>
        <w:spacing w:before="280"/>
        <w:rPr>
          <w:b/>
          <w:bCs/>
          <w:color w:val="000000"/>
          <w:sz w:val="26"/>
          <w:szCs w:val="26"/>
        </w:rPr>
      </w:pPr>
      <w:bookmarkStart w:id="24" w:name="_pdyfyjim1w2h" w:colFirst="0" w:colLast="0"/>
      <w:bookmarkEnd w:id="24"/>
      <w:r>
        <w:rPr>
          <w:b/>
          <w:bCs/>
          <w:color w:val="000000"/>
          <w:sz w:val="26"/>
          <w:szCs w:val="26"/>
        </w:rPr>
        <w:lastRenderedPageBreak/>
        <w:t>Phase 1: Weeks 1–8 — Edge Prototype and Local Inference</w:t>
      </w:r>
    </w:p>
    <w:p w14:paraId="675F2528"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Set up NVIDIA Jetson Nano with Ubuntu 20.04 and Docker</w:t>
      </w:r>
    </w:p>
    <w:p w14:paraId="48215848"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Implement sensor replay scripts for CWRU and SKAB datasets</w:t>
      </w:r>
    </w:p>
    <w:p w14:paraId="42449973"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Train and deploy Isolation Forest model for local anomaly detection</w:t>
      </w:r>
    </w:p>
    <w:p w14:paraId="5CBF9BB4"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 xml:space="preserve">Implement NATS </w:t>
      </w:r>
      <w:proofErr w:type="spellStart"/>
      <w:r>
        <w:rPr>
          <w:color w:val="111111"/>
          <w:sz w:val="20"/>
          <w:szCs w:val="20"/>
        </w:rPr>
        <w:t>JetStream</w:t>
      </w:r>
      <w:proofErr w:type="spellEnd"/>
      <w:r>
        <w:rPr>
          <w:color w:val="111111"/>
          <w:sz w:val="20"/>
          <w:szCs w:val="20"/>
        </w:rPr>
        <w:t xml:space="preserve"> local message buffer</w:t>
      </w:r>
    </w:p>
    <w:p w14:paraId="3DC53ACE"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 xml:space="preserve">Verify </w:t>
      </w:r>
      <w:proofErr w:type="spellStart"/>
      <w:r>
        <w:rPr>
          <w:color w:val="111111"/>
          <w:sz w:val="20"/>
          <w:szCs w:val="20"/>
        </w:rPr>
        <w:t>tc</w:t>
      </w:r>
      <w:proofErr w:type="spellEnd"/>
      <w:r>
        <w:rPr>
          <w:color w:val="111111"/>
          <w:sz w:val="20"/>
          <w:szCs w:val="20"/>
        </w:rPr>
        <w:t xml:space="preserve"> </w:t>
      </w:r>
      <w:proofErr w:type="spellStart"/>
      <w:r>
        <w:rPr>
          <w:color w:val="111111"/>
          <w:sz w:val="20"/>
          <w:szCs w:val="20"/>
        </w:rPr>
        <w:t>netem</w:t>
      </w:r>
      <w:proofErr w:type="spellEnd"/>
      <w:r>
        <w:rPr>
          <w:color w:val="111111"/>
          <w:sz w:val="20"/>
          <w:szCs w:val="20"/>
        </w:rPr>
        <w:t xml:space="preserve"> availability and run basic latency injection tests</w:t>
      </w:r>
    </w:p>
    <w:p w14:paraId="526DD8B0" w14:textId="77777777" w:rsidR="002C5CAC" w:rsidRDefault="00000000">
      <w:pPr>
        <w:spacing w:before="60" w:after="240"/>
      </w:pPr>
      <w:r>
        <w:t xml:space="preserve"> </w:t>
      </w:r>
    </w:p>
    <w:p w14:paraId="5B1EA856" w14:textId="77777777" w:rsidR="002C5CAC" w:rsidRDefault="00000000">
      <w:pPr>
        <w:pStyle w:val="Heading3"/>
        <w:keepNext w:val="0"/>
        <w:keepLines w:val="0"/>
        <w:spacing w:before="280"/>
        <w:rPr>
          <w:b/>
          <w:bCs/>
          <w:color w:val="000000"/>
          <w:sz w:val="26"/>
          <w:szCs w:val="26"/>
        </w:rPr>
      </w:pPr>
      <w:bookmarkStart w:id="25" w:name="_hyes5wmwo4w1" w:colFirst="0" w:colLast="0"/>
      <w:bookmarkEnd w:id="25"/>
      <w:r>
        <w:rPr>
          <w:b/>
          <w:bCs/>
          <w:color w:val="000000"/>
          <w:sz w:val="26"/>
          <w:szCs w:val="26"/>
        </w:rPr>
        <w:t>Phase 2: Weeks 9–16 — Cloud Integration and Orchestrator Logic</w:t>
      </w:r>
    </w:p>
    <w:p w14:paraId="422CC143"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Deploy cloud stack: Kafka (AWS MSK or local), Spark, Delta Lake</w:t>
      </w:r>
    </w:p>
    <w:p w14:paraId="49FEEEE5"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Implement Context Monitor (latency measurement, CPU monitoring)</w:t>
      </w:r>
    </w:p>
    <w:p w14:paraId="541FB2F0"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Implement Policy Executor with three operational modes</w:t>
      </w:r>
    </w:p>
    <w:p w14:paraId="5F2082AB"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 xml:space="preserve">Build scenario scripts for all five evaluation scenarios using </w:t>
      </w:r>
      <w:proofErr w:type="spellStart"/>
      <w:r>
        <w:rPr>
          <w:color w:val="111111"/>
          <w:sz w:val="20"/>
          <w:szCs w:val="20"/>
        </w:rPr>
        <w:t>tc</w:t>
      </w:r>
      <w:proofErr w:type="spellEnd"/>
      <w:r>
        <w:rPr>
          <w:color w:val="111111"/>
          <w:sz w:val="20"/>
          <w:szCs w:val="20"/>
        </w:rPr>
        <w:t xml:space="preserve"> </w:t>
      </w:r>
      <w:proofErr w:type="spellStart"/>
      <w:r>
        <w:rPr>
          <w:color w:val="111111"/>
          <w:sz w:val="20"/>
          <w:szCs w:val="20"/>
        </w:rPr>
        <w:t>netem</w:t>
      </w:r>
      <w:proofErr w:type="spellEnd"/>
    </w:p>
    <w:p w14:paraId="7D41C005"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Implement structured inference logging system for evidence collection</w:t>
      </w:r>
    </w:p>
    <w:p w14:paraId="5E708137" w14:textId="77777777" w:rsidR="002C5CAC" w:rsidRDefault="00000000">
      <w:pPr>
        <w:spacing w:before="60" w:after="240"/>
      </w:pPr>
      <w:r>
        <w:t xml:space="preserve"> </w:t>
      </w:r>
    </w:p>
    <w:p w14:paraId="1D1A0F7F" w14:textId="77777777" w:rsidR="002C5CAC" w:rsidRDefault="00000000">
      <w:pPr>
        <w:pStyle w:val="Heading3"/>
        <w:keepNext w:val="0"/>
        <w:keepLines w:val="0"/>
        <w:spacing w:before="280"/>
        <w:rPr>
          <w:b/>
          <w:bCs/>
          <w:color w:val="000000"/>
          <w:sz w:val="26"/>
          <w:szCs w:val="26"/>
        </w:rPr>
      </w:pPr>
      <w:bookmarkStart w:id="26" w:name="_5zzzkijm4zf7" w:colFirst="0" w:colLast="0"/>
      <w:bookmarkEnd w:id="26"/>
      <w:r>
        <w:rPr>
          <w:b/>
          <w:bCs/>
          <w:color w:val="000000"/>
          <w:sz w:val="26"/>
          <w:szCs w:val="26"/>
        </w:rPr>
        <w:t>Phase 3: Weeks 17–24 — Evaluation and Thesis</w:t>
      </w:r>
    </w:p>
    <w:p w14:paraId="0BD13FED"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Run all five evaluation scenarios with automated scripts</w:t>
      </w:r>
    </w:p>
    <w:p w14:paraId="758E10D4"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Parse logs and compute all target metrics against baselines</w:t>
      </w:r>
    </w:p>
    <w:p w14:paraId="66289BE2"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Write thesis chapters with full reproducibility documentation</w:t>
      </w:r>
    </w:p>
    <w:p w14:paraId="3EF12B82" w14:textId="77777777" w:rsidR="002C5CAC" w:rsidRDefault="00000000">
      <w:pPr>
        <w:spacing w:before="60" w:after="60" w:line="300" w:lineRule="auto"/>
        <w:ind w:left="840" w:hanging="280"/>
        <w:rPr>
          <w:color w:val="111111"/>
          <w:sz w:val="20"/>
          <w:szCs w:val="20"/>
        </w:rPr>
      </w:pPr>
      <w:r>
        <w:t>•</w:t>
      </w:r>
      <w:r>
        <w:rPr>
          <w:sz w:val="14"/>
          <w:szCs w:val="14"/>
        </w:rPr>
        <w:t xml:space="preserve">     </w:t>
      </w:r>
      <w:r>
        <w:rPr>
          <w:color w:val="111111"/>
          <w:sz w:val="20"/>
          <w:szCs w:val="20"/>
        </w:rPr>
        <w:t xml:space="preserve">Prepare final presentation and </w:t>
      </w:r>
      <w:proofErr w:type="spellStart"/>
      <w:r>
        <w:rPr>
          <w:color w:val="111111"/>
          <w:sz w:val="20"/>
          <w:szCs w:val="20"/>
        </w:rPr>
        <w:t>defense</w:t>
      </w:r>
      <w:proofErr w:type="spellEnd"/>
      <w:r>
        <w:rPr>
          <w:color w:val="111111"/>
          <w:sz w:val="20"/>
          <w:szCs w:val="20"/>
        </w:rPr>
        <w:t xml:space="preserve"> materials</w:t>
      </w:r>
    </w:p>
    <w:p w14:paraId="451EDE1D" w14:textId="77777777" w:rsidR="002C5CAC" w:rsidRDefault="00000000">
      <w:pPr>
        <w:spacing w:before="200" w:after="200"/>
      </w:pPr>
      <w:r>
        <w:t xml:space="preserve"> </w:t>
      </w:r>
    </w:p>
    <w:p w14:paraId="4C3BC7BD" w14:textId="77777777" w:rsidR="002C5CAC" w:rsidRDefault="00000000">
      <w:pPr>
        <w:pStyle w:val="Heading1"/>
        <w:keepNext w:val="0"/>
        <w:keepLines w:val="0"/>
        <w:spacing w:before="480"/>
        <w:rPr>
          <w:b/>
          <w:bCs/>
          <w:sz w:val="46"/>
          <w:szCs w:val="46"/>
        </w:rPr>
      </w:pPr>
      <w:bookmarkStart w:id="27" w:name="_dwm69wrudpin" w:colFirst="0" w:colLast="0"/>
      <w:bookmarkEnd w:id="27"/>
      <w:r>
        <w:rPr>
          <w:b/>
          <w:bCs/>
          <w:sz w:val="46"/>
          <w:szCs w:val="46"/>
        </w:rPr>
        <w:t>7.  Conclusion</w:t>
      </w:r>
    </w:p>
    <w:p w14:paraId="2C6A8942" w14:textId="77777777" w:rsidR="002C5CAC" w:rsidRDefault="00000000">
      <w:pPr>
        <w:spacing w:before="60" w:after="100" w:line="319" w:lineRule="auto"/>
        <w:jc w:val="both"/>
        <w:rPr>
          <w:color w:val="111111"/>
        </w:rPr>
      </w:pPr>
      <w:r>
        <w:rPr>
          <w:color w:val="111111"/>
        </w:rPr>
        <w:t>All three concerns raised by Dr. Thushari Silva are fully resolvable using standard, freely available software tools that run on the NVIDIA Jetson Nano.</w:t>
      </w:r>
    </w:p>
    <w:p w14:paraId="0E207C86" w14:textId="77777777" w:rsidR="002C5CAC" w:rsidRDefault="00000000">
      <w:pPr>
        <w:spacing w:before="60" w:after="240"/>
      </w:pPr>
      <w:r>
        <w:t xml:space="preserve"> </w:t>
      </w:r>
    </w:p>
    <w:p w14:paraId="0F55E877" w14:textId="77777777" w:rsidR="002C5CAC" w:rsidRDefault="00000000">
      <w:pPr>
        <w:spacing w:before="80" w:after="80" w:line="300" w:lineRule="auto"/>
        <w:ind w:left="840" w:hanging="280"/>
        <w:rPr>
          <w:color w:val="111111"/>
        </w:rPr>
      </w:pPr>
      <w:r>
        <w:t>1.</w:t>
      </w:r>
      <w:r>
        <w:rPr>
          <w:sz w:val="14"/>
          <w:szCs w:val="14"/>
        </w:rPr>
        <w:t xml:space="preserve">   </w:t>
      </w:r>
      <w:r>
        <w:rPr>
          <w:b/>
          <w:bCs/>
          <w:color w:val="111111"/>
        </w:rPr>
        <w:t xml:space="preserve">Physical sensors </w:t>
      </w:r>
      <w:r>
        <w:rPr>
          <w:color w:val="111111"/>
        </w:rPr>
        <w:t xml:space="preserve">are replaced by CWRU Bearing and SKAB datasets replayed via Python — the standard methodology in </w:t>
      </w:r>
      <w:proofErr w:type="spellStart"/>
      <w:r>
        <w:rPr>
          <w:color w:val="111111"/>
        </w:rPr>
        <w:t>IIoT</w:t>
      </w:r>
      <w:proofErr w:type="spellEnd"/>
      <w:r>
        <w:rPr>
          <w:color w:val="111111"/>
        </w:rPr>
        <w:t xml:space="preserve"> research.</w:t>
      </w:r>
    </w:p>
    <w:p w14:paraId="6DC3D127" w14:textId="77777777" w:rsidR="002C5CAC" w:rsidRDefault="00000000">
      <w:pPr>
        <w:spacing w:before="80" w:after="80" w:line="300" w:lineRule="auto"/>
        <w:ind w:left="840" w:hanging="280"/>
        <w:rPr>
          <w:color w:val="111111"/>
        </w:rPr>
      </w:pPr>
      <w:r>
        <w:t>2.</w:t>
      </w:r>
      <w:r>
        <w:rPr>
          <w:sz w:val="14"/>
          <w:szCs w:val="14"/>
        </w:rPr>
        <w:t xml:space="preserve">   </w:t>
      </w:r>
      <w:r>
        <w:rPr>
          <w:b/>
          <w:bCs/>
          <w:color w:val="111111"/>
        </w:rPr>
        <w:t xml:space="preserve">Satellite latency </w:t>
      </w:r>
      <w:r>
        <w:rPr>
          <w:color w:val="111111"/>
        </w:rPr>
        <w:t xml:space="preserve">is simulated using </w:t>
      </w:r>
      <w:proofErr w:type="spellStart"/>
      <w:r>
        <w:rPr>
          <w:color w:val="111111"/>
        </w:rPr>
        <w:t>tc</w:t>
      </w:r>
      <w:proofErr w:type="spellEnd"/>
      <w:r>
        <w:rPr>
          <w:color w:val="111111"/>
        </w:rPr>
        <w:t xml:space="preserve"> </w:t>
      </w:r>
      <w:proofErr w:type="spellStart"/>
      <w:r>
        <w:rPr>
          <w:color w:val="111111"/>
        </w:rPr>
        <w:t>netem</w:t>
      </w:r>
      <w:proofErr w:type="spellEnd"/>
      <w:r>
        <w:rPr>
          <w:color w:val="111111"/>
        </w:rPr>
        <w:t xml:space="preserve"> on the Jetson Nano's network interface — a single command, no hardware required.</w:t>
      </w:r>
    </w:p>
    <w:p w14:paraId="0C3BC0A7" w14:textId="77777777" w:rsidR="002C5CAC" w:rsidRDefault="00000000">
      <w:pPr>
        <w:spacing w:before="80" w:after="80" w:line="300" w:lineRule="auto"/>
        <w:ind w:left="840" w:hanging="280"/>
        <w:rPr>
          <w:color w:val="111111"/>
        </w:rPr>
      </w:pPr>
      <w:r>
        <w:t>3.</w:t>
      </w:r>
      <w:r>
        <w:rPr>
          <w:sz w:val="14"/>
          <w:szCs w:val="14"/>
        </w:rPr>
        <w:t xml:space="preserve">   </w:t>
      </w:r>
      <w:r>
        <w:rPr>
          <w:b/>
          <w:bCs/>
          <w:color w:val="111111"/>
        </w:rPr>
        <w:t xml:space="preserve">Network outages and edge autonomy proof </w:t>
      </w:r>
      <w:r>
        <w:rPr>
          <w:color w:val="111111"/>
        </w:rPr>
        <w:t xml:space="preserve">are delivered through </w:t>
      </w:r>
      <w:proofErr w:type="spellStart"/>
      <w:r>
        <w:rPr>
          <w:color w:val="111111"/>
        </w:rPr>
        <w:t>tc</w:t>
      </w:r>
      <w:proofErr w:type="spellEnd"/>
      <w:r>
        <w:rPr>
          <w:color w:val="111111"/>
        </w:rPr>
        <w:t xml:space="preserve"> </w:t>
      </w:r>
      <w:proofErr w:type="spellStart"/>
      <w:r>
        <w:rPr>
          <w:color w:val="111111"/>
        </w:rPr>
        <w:t>netem</w:t>
      </w:r>
      <w:proofErr w:type="spellEnd"/>
      <w:r>
        <w:rPr>
          <w:color w:val="111111"/>
        </w:rPr>
        <w:t xml:space="preserve"> packet loss injection and structured timestamped inference logs that constitute scientific evidence of autonomous operation.</w:t>
      </w:r>
    </w:p>
    <w:p w14:paraId="6B5A8754" w14:textId="77777777" w:rsidR="002C5CAC" w:rsidRDefault="00000000">
      <w:pPr>
        <w:spacing w:before="80" w:after="240"/>
      </w:pPr>
      <w:r>
        <w:t xml:space="preserve"> </w:t>
      </w:r>
    </w:p>
    <w:p w14:paraId="0B06985B" w14:textId="77777777" w:rsidR="002C5CAC" w:rsidRDefault="00000000">
      <w:pPr>
        <w:spacing w:before="60" w:after="100" w:line="319" w:lineRule="auto"/>
        <w:jc w:val="both"/>
        <w:rPr>
          <w:color w:val="111111"/>
        </w:rPr>
      </w:pPr>
      <w:r>
        <w:rPr>
          <w:color w:val="111111"/>
        </w:rPr>
        <w:lastRenderedPageBreak/>
        <w:t>The project remains fully feasible within the M.Sc. timeline and budget. The only hardware purchase required is the NVIDIA Jetson Nano (£150–£200), which is a commercially available single-board computer available from standard suppliers. All software tools are open source or freely available.</w:t>
      </w:r>
    </w:p>
    <w:p w14:paraId="170F91D6" w14:textId="77777777" w:rsidR="002C5CAC" w:rsidRDefault="00000000">
      <w:pPr>
        <w:spacing w:before="60" w:after="240"/>
      </w:pPr>
      <w:r>
        <w:t xml:space="preserve"> </w:t>
      </w:r>
    </w:p>
    <w:p w14:paraId="4B5A69C0" w14:textId="77777777" w:rsidR="002C5CAC" w:rsidRDefault="00000000">
      <w:pPr>
        <w:spacing w:before="60" w:after="100" w:line="319" w:lineRule="auto"/>
        <w:jc w:val="both"/>
        <w:rPr>
          <w:color w:val="111111"/>
        </w:rPr>
      </w:pPr>
      <w:r>
        <w:rPr>
          <w:color w:val="111111"/>
        </w:rPr>
        <w:t>The research contribution — the adaptive orchestration layer — is not diminished by using software simulation. In fact, the controlled, reproducible nature of software-injected network conditions produces stronger scientific evidence than real-world testing, where conditions cannot be precisely controlled or repeated.</w:t>
      </w:r>
    </w:p>
    <w:p w14:paraId="6697CEA1" w14:textId="77777777" w:rsidR="002C5CAC" w:rsidRDefault="002C5CAC">
      <w:pPr>
        <w:spacing w:before="60" w:after="100" w:line="319" w:lineRule="auto"/>
        <w:jc w:val="both"/>
        <w:rPr>
          <w:color w:val="111111"/>
        </w:rPr>
      </w:pPr>
    </w:p>
    <w:p w14:paraId="68DED532" w14:textId="77777777" w:rsidR="002C5CAC" w:rsidRDefault="00000000">
      <w:pPr>
        <w:pStyle w:val="Heading3"/>
        <w:keepNext w:val="0"/>
        <w:keepLines w:val="0"/>
        <w:spacing w:before="280" w:line="319" w:lineRule="auto"/>
        <w:jc w:val="both"/>
        <w:rPr>
          <w:b/>
          <w:bCs/>
          <w:color w:val="111111"/>
          <w:sz w:val="26"/>
          <w:szCs w:val="26"/>
        </w:rPr>
      </w:pPr>
      <w:bookmarkStart w:id="28" w:name="_mnc0yyaeuth7" w:colFirst="0" w:colLast="0"/>
      <w:bookmarkEnd w:id="28"/>
      <w:r>
        <w:rPr>
          <w:b/>
          <w:bCs/>
          <w:color w:val="111111"/>
          <w:sz w:val="26"/>
          <w:szCs w:val="26"/>
        </w:rPr>
        <w:t>🚨 Risk Rank 10: The "Replay Storm" &amp; Data Ordering Problem</w:t>
      </w:r>
    </w:p>
    <w:p w14:paraId="47A5CFC8" w14:textId="77777777" w:rsidR="002C5CAC" w:rsidRDefault="00000000">
      <w:pPr>
        <w:numPr>
          <w:ilvl w:val="0"/>
          <w:numId w:val="5"/>
        </w:numPr>
        <w:spacing w:before="240" w:line="319" w:lineRule="auto"/>
        <w:rPr>
          <w:color w:val="111111"/>
        </w:rPr>
      </w:pPr>
      <w:r>
        <w:rPr>
          <w:b/>
          <w:bCs/>
          <w:color w:val="111111"/>
        </w:rPr>
        <w:t>The Concern:</w:t>
      </w:r>
      <w:r>
        <w:rPr>
          <w:color w:val="111111"/>
        </w:rPr>
        <w:t xml:space="preserve"> You plan to buffer data locally during outages and replay it when connectivity returns.</w:t>
      </w:r>
    </w:p>
    <w:p w14:paraId="3F2105B8" w14:textId="77777777" w:rsidR="002C5CAC" w:rsidRDefault="00000000">
      <w:pPr>
        <w:numPr>
          <w:ilvl w:val="1"/>
          <w:numId w:val="5"/>
        </w:numPr>
        <w:spacing w:line="319" w:lineRule="auto"/>
        <w:rPr>
          <w:color w:val="111111"/>
        </w:rPr>
      </w:pPr>
      <w:r>
        <w:rPr>
          <w:i/>
          <w:iCs/>
          <w:color w:val="111111"/>
        </w:rPr>
        <w:t>Scenario:</w:t>
      </w:r>
      <w:r>
        <w:rPr>
          <w:color w:val="111111"/>
        </w:rPr>
        <w:t xml:space="preserve"> A 2-hour outage occurs. When the network returns, your edge device tries to push 2 hours of high-frequency sensor data instantly.</w:t>
      </w:r>
    </w:p>
    <w:p w14:paraId="70E54A6B" w14:textId="77777777" w:rsidR="002C5CAC" w:rsidRDefault="00000000">
      <w:pPr>
        <w:numPr>
          <w:ilvl w:val="1"/>
          <w:numId w:val="5"/>
        </w:numPr>
        <w:spacing w:line="319" w:lineRule="auto"/>
        <w:rPr>
          <w:color w:val="111111"/>
        </w:rPr>
      </w:pPr>
      <w:r>
        <w:rPr>
          <w:i/>
          <w:iCs/>
          <w:color w:val="111111"/>
        </w:rPr>
        <w:t>Failure Mode:</w:t>
      </w:r>
      <w:r>
        <w:rPr>
          <w:color w:val="111111"/>
        </w:rPr>
        <w:t xml:space="preserve"> This floods the cloud Kafka/Spark pipeline, causing backpressure, dropping </w:t>
      </w:r>
      <w:r>
        <w:rPr>
          <w:i/>
          <w:iCs/>
          <w:color w:val="111111"/>
        </w:rPr>
        <w:t>new</w:t>
      </w:r>
      <w:r>
        <w:rPr>
          <w:color w:val="111111"/>
        </w:rPr>
        <w:t xml:space="preserve"> real-time data, or crashing the consumer groups. Also, if events arrive out of order (late arrivals), will your Spark windowing logic handle them correctly, or will it produce wrong anomaly scores?</w:t>
      </w:r>
    </w:p>
    <w:p w14:paraId="2764DE43" w14:textId="77777777" w:rsidR="002C5CAC" w:rsidRDefault="00000000">
      <w:pPr>
        <w:numPr>
          <w:ilvl w:val="0"/>
          <w:numId w:val="5"/>
        </w:numPr>
        <w:spacing w:line="319" w:lineRule="auto"/>
        <w:rPr>
          <w:color w:val="111111"/>
        </w:rPr>
      </w:pPr>
      <w:r>
        <w:rPr>
          <w:b/>
          <w:bCs/>
          <w:color w:val="111111"/>
        </w:rPr>
        <w:t>Why it's Critical:</w:t>
      </w:r>
      <w:r>
        <w:rPr>
          <w:color w:val="111111"/>
        </w:rPr>
        <w:t xml:space="preserve"> It breaks the "Resilience" claim. If fixing an outage causes a new outage, the system fails.</w:t>
      </w:r>
    </w:p>
    <w:p w14:paraId="63AF7FB0" w14:textId="77777777" w:rsidR="002C5CAC" w:rsidRDefault="00000000">
      <w:pPr>
        <w:numPr>
          <w:ilvl w:val="0"/>
          <w:numId w:val="5"/>
        </w:numPr>
        <w:spacing w:line="319" w:lineRule="auto"/>
        <w:rPr>
          <w:color w:val="111111"/>
        </w:rPr>
      </w:pPr>
      <w:r>
        <w:rPr>
          <w:b/>
          <w:bCs/>
          <w:color w:val="111111"/>
        </w:rPr>
        <w:t>Mitigation Strategy:</w:t>
      </w:r>
    </w:p>
    <w:p w14:paraId="5EC26A7D" w14:textId="77777777" w:rsidR="002C5CAC" w:rsidRDefault="00000000">
      <w:pPr>
        <w:numPr>
          <w:ilvl w:val="1"/>
          <w:numId w:val="5"/>
        </w:numPr>
        <w:spacing w:line="319" w:lineRule="auto"/>
        <w:rPr>
          <w:color w:val="111111"/>
        </w:rPr>
      </w:pPr>
      <w:r>
        <w:rPr>
          <w:color w:val="111111"/>
        </w:rPr>
        <w:t xml:space="preserve">Implement </w:t>
      </w:r>
      <w:r>
        <w:rPr>
          <w:b/>
          <w:bCs/>
          <w:color w:val="111111"/>
        </w:rPr>
        <w:t>rate-limited replay</w:t>
      </w:r>
      <w:r>
        <w:rPr>
          <w:color w:val="111111"/>
        </w:rPr>
        <w:t xml:space="preserve"> in </w:t>
      </w:r>
      <w:r>
        <w:rPr>
          <w:rFonts w:ascii="Roboto Mono" w:eastAsia="Roboto Mono" w:hAnsi="Roboto Mono" w:cs="Roboto Mono"/>
          <w:color w:val="188038"/>
        </w:rPr>
        <w:t>replay_manager.py</w:t>
      </w:r>
      <w:r>
        <w:rPr>
          <w:color w:val="111111"/>
        </w:rPr>
        <w:t xml:space="preserve"> (e.g., "replay at 2x speed, not instant").</w:t>
      </w:r>
    </w:p>
    <w:p w14:paraId="637C184C" w14:textId="77777777" w:rsidR="002C5CAC" w:rsidRDefault="00000000">
      <w:pPr>
        <w:numPr>
          <w:ilvl w:val="1"/>
          <w:numId w:val="5"/>
        </w:numPr>
        <w:spacing w:line="319" w:lineRule="auto"/>
        <w:rPr>
          <w:color w:val="111111"/>
        </w:rPr>
      </w:pPr>
      <w:r>
        <w:rPr>
          <w:color w:val="111111"/>
        </w:rPr>
        <w:t xml:space="preserve">Use </w:t>
      </w:r>
      <w:r>
        <w:rPr>
          <w:b/>
          <w:bCs/>
          <w:color w:val="111111"/>
        </w:rPr>
        <w:t>Watermarking</w:t>
      </w:r>
      <w:r>
        <w:rPr>
          <w:color w:val="111111"/>
        </w:rPr>
        <w:t xml:space="preserve"> in Spark Structured Streaming to handle late data gracefully without dropping it.</w:t>
      </w:r>
    </w:p>
    <w:p w14:paraId="2ABD021D" w14:textId="77777777" w:rsidR="002C5CAC" w:rsidRDefault="00000000">
      <w:pPr>
        <w:numPr>
          <w:ilvl w:val="1"/>
          <w:numId w:val="5"/>
        </w:numPr>
        <w:spacing w:after="240" w:line="319" w:lineRule="auto"/>
        <w:rPr>
          <w:color w:val="111111"/>
        </w:rPr>
      </w:pPr>
      <w:r>
        <w:rPr>
          <w:i/>
          <w:iCs/>
          <w:color w:val="111111"/>
        </w:rPr>
        <w:t>Proof:</w:t>
      </w:r>
      <w:r>
        <w:rPr>
          <w:color w:val="111111"/>
        </w:rPr>
        <w:t xml:space="preserve"> Show a graph in your thesis where replay happens smoothly without spiking cloud CPU.</w:t>
      </w:r>
    </w:p>
    <w:p w14:paraId="3006D898" w14:textId="77777777" w:rsidR="002C5CAC" w:rsidRDefault="00000000">
      <w:pPr>
        <w:pStyle w:val="Heading3"/>
        <w:keepNext w:val="0"/>
        <w:keepLines w:val="0"/>
        <w:spacing w:before="280" w:line="319" w:lineRule="auto"/>
        <w:jc w:val="both"/>
        <w:rPr>
          <w:b/>
          <w:bCs/>
          <w:color w:val="111111"/>
          <w:sz w:val="26"/>
          <w:szCs w:val="26"/>
        </w:rPr>
      </w:pPr>
      <w:bookmarkStart w:id="29" w:name="_ti6t8xfcwl0n" w:colFirst="0" w:colLast="0"/>
      <w:bookmarkEnd w:id="29"/>
      <w:r>
        <w:rPr>
          <w:b/>
          <w:bCs/>
          <w:color w:val="111111"/>
          <w:sz w:val="26"/>
          <w:szCs w:val="26"/>
        </w:rPr>
        <w:t>🚨 Risk Rank 9: Model Drift vs. Calibration Drift (The "False Positive" Trap)</w:t>
      </w:r>
    </w:p>
    <w:p w14:paraId="11B012B1" w14:textId="77777777" w:rsidR="002C5CAC" w:rsidRDefault="00000000">
      <w:pPr>
        <w:numPr>
          <w:ilvl w:val="0"/>
          <w:numId w:val="2"/>
        </w:numPr>
        <w:spacing w:before="240" w:line="319" w:lineRule="auto"/>
        <w:rPr>
          <w:color w:val="111111"/>
        </w:rPr>
      </w:pPr>
      <w:r>
        <w:rPr>
          <w:b/>
          <w:bCs/>
          <w:color w:val="111111"/>
        </w:rPr>
        <w:t>The Concern:</w:t>
      </w:r>
      <w:r>
        <w:rPr>
          <w:color w:val="111111"/>
        </w:rPr>
        <w:t xml:space="preserve"> Your system detects anomalies based on statistical deviation. But in real factories, sensors drift over time (e.g., a vibration sensor slowly reads +0.5 higher due to heat).</w:t>
      </w:r>
    </w:p>
    <w:p w14:paraId="2AC9D11E" w14:textId="77777777" w:rsidR="002C5CAC" w:rsidRDefault="00000000">
      <w:pPr>
        <w:numPr>
          <w:ilvl w:val="1"/>
          <w:numId w:val="2"/>
        </w:numPr>
        <w:spacing w:line="319" w:lineRule="auto"/>
        <w:rPr>
          <w:color w:val="111111"/>
        </w:rPr>
      </w:pPr>
      <w:r>
        <w:rPr>
          <w:i/>
          <w:iCs/>
          <w:color w:val="111111"/>
        </w:rPr>
        <w:t>Failure Mode:</w:t>
      </w:r>
      <w:r>
        <w:rPr>
          <w:color w:val="111111"/>
        </w:rPr>
        <w:t xml:space="preserve"> Your Isolation Forest starts flagging </w:t>
      </w:r>
      <w:r>
        <w:rPr>
          <w:i/>
          <w:iCs/>
          <w:color w:val="111111"/>
        </w:rPr>
        <w:t>every</w:t>
      </w:r>
      <w:r>
        <w:rPr>
          <w:color w:val="111111"/>
        </w:rPr>
        <w:t xml:space="preserve"> reading as an anomaly because the baseline shifted, not because the machine broke. You'll get 100% "Edge Autonomy" but 0% "Precision."</w:t>
      </w:r>
    </w:p>
    <w:p w14:paraId="1B6823F3" w14:textId="77777777" w:rsidR="002C5CAC" w:rsidRDefault="00000000">
      <w:pPr>
        <w:numPr>
          <w:ilvl w:val="0"/>
          <w:numId w:val="2"/>
        </w:numPr>
        <w:spacing w:line="319" w:lineRule="auto"/>
        <w:rPr>
          <w:color w:val="111111"/>
        </w:rPr>
      </w:pPr>
      <w:r>
        <w:rPr>
          <w:b/>
          <w:bCs/>
          <w:color w:val="111111"/>
        </w:rPr>
        <w:lastRenderedPageBreak/>
        <w:t>Why it's Critical:</w:t>
      </w:r>
      <w:r>
        <w:rPr>
          <w:color w:val="111111"/>
        </w:rPr>
        <w:t xml:space="preserve"> Operators will ignore your alerts if they are mostly false positives caused by sensor drift, rendering the system useless.</w:t>
      </w:r>
    </w:p>
    <w:p w14:paraId="0537CFA9" w14:textId="77777777" w:rsidR="002C5CAC" w:rsidRDefault="00000000">
      <w:pPr>
        <w:numPr>
          <w:ilvl w:val="0"/>
          <w:numId w:val="2"/>
        </w:numPr>
        <w:spacing w:line="319" w:lineRule="auto"/>
        <w:rPr>
          <w:color w:val="111111"/>
        </w:rPr>
      </w:pPr>
      <w:r>
        <w:rPr>
          <w:b/>
          <w:bCs/>
          <w:color w:val="111111"/>
        </w:rPr>
        <w:t>Mitigation Strategy:</w:t>
      </w:r>
    </w:p>
    <w:p w14:paraId="49264A94" w14:textId="77777777" w:rsidR="002C5CAC" w:rsidRDefault="00000000">
      <w:pPr>
        <w:numPr>
          <w:ilvl w:val="1"/>
          <w:numId w:val="2"/>
        </w:numPr>
        <w:spacing w:line="319" w:lineRule="auto"/>
        <w:rPr>
          <w:color w:val="111111"/>
        </w:rPr>
      </w:pPr>
      <w:r>
        <w:rPr>
          <w:color w:val="111111"/>
        </w:rPr>
        <w:t xml:space="preserve">Leverage your </w:t>
      </w:r>
      <w:r>
        <w:rPr>
          <w:rFonts w:ascii="Roboto Mono" w:eastAsia="Roboto Mono" w:hAnsi="Roboto Mono" w:cs="Roboto Mono"/>
          <w:color w:val="188038"/>
        </w:rPr>
        <w:t>sensor_v</w:t>
      </w:r>
      <w:proofErr w:type="gramStart"/>
      <w:r>
        <w:rPr>
          <w:rFonts w:ascii="Roboto Mono" w:eastAsia="Roboto Mono" w:hAnsi="Roboto Mono" w:cs="Roboto Mono"/>
          <w:color w:val="188038"/>
        </w:rPr>
        <w:t>2.json</w:t>
      </w:r>
      <w:proofErr w:type="gramEnd"/>
      <w:r>
        <w:rPr>
          <w:color w:val="111111"/>
        </w:rPr>
        <w:t xml:space="preserve"> </w:t>
      </w:r>
      <w:r>
        <w:rPr>
          <w:b/>
          <w:bCs/>
          <w:color w:val="111111"/>
        </w:rPr>
        <w:t>calibration object</w:t>
      </w:r>
      <w:r>
        <w:rPr>
          <w:color w:val="111111"/>
        </w:rPr>
        <w:t>.</w:t>
      </w:r>
    </w:p>
    <w:p w14:paraId="5D07F4D8" w14:textId="77777777" w:rsidR="002C5CAC" w:rsidRDefault="00000000">
      <w:pPr>
        <w:numPr>
          <w:ilvl w:val="1"/>
          <w:numId w:val="2"/>
        </w:numPr>
        <w:spacing w:line="319" w:lineRule="auto"/>
        <w:rPr>
          <w:color w:val="111111"/>
        </w:rPr>
      </w:pPr>
      <w:r>
        <w:rPr>
          <w:color w:val="111111"/>
        </w:rPr>
        <w:t xml:space="preserve">Implement a simple </w:t>
      </w:r>
      <w:r>
        <w:rPr>
          <w:b/>
          <w:bCs/>
          <w:color w:val="111111"/>
        </w:rPr>
        <w:t>rolling re-calibration</w:t>
      </w:r>
      <w:r>
        <w:rPr>
          <w:color w:val="111111"/>
        </w:rPr>
        <w:t xml:space="preserve"> or </w:t>
      </w:r>
      <w:r>
        <w:rPr>
          <w:b/>
          <w:bCs/>
          <w:color w:val="111111"/>
        </w:rPr>
        <w:t>baseline update mechanism</w:t>
      </w:r>
      <w:r>
        <w:rPr>
          <w:color w:val="111111"/>
        </w:rPr>
        <w:t xml:space="preserve"> in your edge code (e.g., "if no anomaly for 24h, update the mean slightly").</w:t>
      </w:r>
    </w:p>
    <w:p w14:paraId="1548DD96" w14:textId="77777777" w:rsidR="002C5CAC" w:rsidRDefault="00000000">
      <w:pPr>
        <w:numPr>
          <w:ilvl w:val="1"/>
          <w:numId w:val="2"/>
        </w:numPr>
        <w:spacing w:after="240" w:line="319" w:lineRule="auto"/>
        <w:rPr>
          <w:color w:val="111111"/>
        </w:rPr>
      </w:pPr>
      <w:r>
        <w:rPr>
          <w:i/>
          <w:iCs/>
          <w:color w:val="111111"/>
        </w:rPr>
        <w:t>Proof:</w:t>
      </w:r>
      <w:r>
        <w:rPr>
          <w:color w:val="111111"/>
        </w:rPr>
        <w:t xml:space="preserve"> Run a test where you artificially drift the input data and show your F1-score stays stable.</w:t>
      </w:r>
    </w:p>
    <w:p w14:paraId="2769722D" w14:textId="77777777" w:rsidR="002C5CAC" w:rsidRDefault="00000000">
      <w:pPr>
        <w:pStyle w:val="Heading3"/>
        <w:keepNext w:val="0"/>
        <w:keepLines w:val="0"/>
        <w:spacing w:before="280" w:line="319" w:lineRule="auto"/>
        <w:jc w:val="both"/>
        <w:rPr>
          <w:b/>
          <w:bCs/>
          <w:color w:val="111111"/>
          <w:sz w:val="26"/>
          <w:szCs w:val="26"/>
        </w:rPr>
      </w:pPr>
      <w:bookmarkStart w:id="30" w:name="_2mni2hb0697q" w:colFirst="0" w:colLast="0"/>
      <w:bookmarkEnd w:id="30"/>
      <w:r>
        <w:rPr>
          <w:b/>
          <w:bCs/>
          <w:color w:val="111111"/>
          <w:sz w:val="26"/>
          <w:szCs w:val="26"/>
        </w:rPr>
        <w:t>🚨 Risk Rank 8: Policy Synchronization &amp; Split-Brain State</w:t>
      </w:r>
    </w:p>
    <w:p w14:paraId="134DE20C" w14:textId="77777777" w:rsidR="002C5CAC" w:rsidRDefault="00000000">
      <w:pPr>
        <w:numPr>
          <w:ilvl w:val="0"/>
          <w:numId w:val="3"/>
        </w:numPr>
        <w:spacing w:before="240" w:line="319" w:lineRule="auto"/>
        <w:rPr>
          <w:color w:val="111111"/>
        </w:rPr>
      </w:pPr>
      <w:r>
        <w:rPr>
          <w:b/>
          <w:bCs/>
          <w:color w:val="111111"/>
        </w:rPr>
        <w:t>The Concern:</w:t>
      </w:r>
      <w:r>
        <w:rPr>
          <w:color w:val="111111"/>
        </w:rPr>
        <w:t xml:space="preserve"> You have a "Cloud Control Plane" pushing policies and a "Local Orchestrator" caching them.</w:t>
      </w:r>
    </w:p>
    <w:p w14:paraId="2DE59497" w14:textId="77777777" w:rsidR="002C5CAC" w:rsidRDefault="00000000">
      <w:pPr>
        <w:numPr>
          <w:ilvl w:val="1"/>
          <w:numId w:val="3"/>
        </w:numPr>
        <w:spacing w:line="319" w:lineRule="auto"/>
        <w:rPr>
          <w:color w:val="111111"/>
        </w:rPr>
      </w:pPr>
      <w:r>
        <w:rPr>
          <w:i/>
          <w:iCs/>
          <w:color w:val="111111"/>
        </w:rPr>
        <w:t>Scenario:</w:t>
      </w:r>
      <w:r>
        <w:rPr>
          <w:color w:val="111111"/>
        </w:rPr>
        <w:t xml:space="preserve"> The cloud updates a policy threshold while the edge is offline. The edge comes back online. Does it immediately overwrite its local state? What if the edge made decisions based on the </w:t>
      </w:r>
      <w:r>
        <w:rPr>
          <w:i/>
          <w:iCs/>
          <w:color w:val="111111"/>
        </w:rPr>
        <w:t>old</w:t>
      </w:r>
      <w:r>
        <w:rPr>
          <w:color w:val="111111"/>
        </w:rPr>
        <w:t xml:space="preserve"> policy during the outage?</w:t>
      </w:r>
    </w:p>
    <w:p w14:paraId="5B824177" w14:textId="77777777" w:rsidR="002C5CAC" w:rsidRDefault="00000000">
      <w:pPr>
        <w:numPr>
          <w:ilvl w:val="1"/>
          <w:numId w:val="3"/>
        </w:numPr>
        <w:spacing w:line="319" w:lineRule="auto"/>
        <w:rPr>
          <w:color w:val="111111"/>
        </w:rPr>
      </w:pPr>
      <w:r>
        <w:rPr>
          <w:i/>
          <w:iCs/>
          <w:color w:val="111111"/>
        </w:rPr>
        <w:t>Failure Mode:</w:t>
      </w:r>
      <w:r>
        <w:rPr>
          <w:color w:val="111111"/>
        </w:rPr>
        <w:t xml:space="preserve"> "Split-brain" where the cloud thinks the edge is in Mode A, but the edge is actually in Mode B, leading to conflicting logs and audit trail failures.</w:t>
      </w:r>
    </w:p>
    <w:p w14:paraId="2F165F8D" w14:textId="77777777" w:rsidR="002C5CAC" w:rsidRDefault="00000000">
      <w:pPr>
        <w:numPr>
          <w:ilvl w:val="0"/>
          <w:numId w:val="3"/>
        </w:numPr>
        <w:spacing w:line="319" w:lineRule="auto"/>
        <w:rPr>
          <w:color w:val="111111"/>
        </w:rPr>
      </w:pPr>
      <w:r>
        <w:rPr>
          <w:b/>
          <w:bCs/>
          <w:color w:val="111111"/>
        </w:rPr>
        <w:t>Why it's Critical:</w:t>
      </w:r>
      <w:r>
        <w:rPr>
          <w:color w:val="111111"/>
        </w:rPr>
        <w:t xml:space="preserve"> Breaks the "Audit Trail" and "Compliance" claims for Security Officers.</w:t>
      </w:r>
    </w:p>
    <w:p w14:paraId="085C7E97" w14:textId="77777777" w:rsidR="002C5CAC" w:rsidRDefault="00000000">
      <w:pPr>
        <w:numPr>
          <w:ilvl w:val="0"/>
          <w:numId w:val="3"/>
        </w:numPr>
        <w:spacing w:line="319" w:lineRule="auto"/>
        <w:rPr>
          <w:color w:val="111111"/>
        </w:rPr>
      </w:pPr>
      <w:r>
        <w:rPr>
          <w:b/>
          <w:bCs/>
          <w:color w:val="111111"/>
        </w:rPr>
        <w:t>Mitigation Strategy:</w:t>
      </w:r>
    </w:p>
    <w:p w14:paraId="5F711C94" w14:textId="77777777" w:rsidR="002C5CAC" w:rsidRDefault="00000000">
      <w:pPr>
        <w:numPr>
          <w:ilvl w:val="1"/>
          <w:numId w:val="3"/>
        </w:numPr>
        <w:spacing w:line="319" w:lineRule="auto"/>
        <w:rPr>
          <w:color w:val="111111"/>
        </w:rPr>
      </w:pPr>
      <w:r>
        <w:rPr>
          <w:color w:val="111111"/>
        </w:rPr>
        <w:t xml:space="preserve">Add </w:t>
      </w:r>
      <w:r>
        <w:rPr>
          <w:b/>
          <w:bCs/>
          <w:color w:val="111111"/>
        </w:rPr>
        <w:t>version numbers</w:t>
      </w:r>
      <w:r>
        <w:rPr>
          <w:color w:val="111111"/>
        </w:rPr>
        <w:t xml:space="preserve"> and </w:t>
      </w:r>
      <w:r>
        <w:rPr>
          <w:b/>
          <w:bCs/>
          <w:color w:val="111111"/>
        </w:rPr>
        <w:t>TTL (Time-To-Live)</w:t>
      </w:r>
      <w:r>
        <w:rPr>
          <w:color w:val="111111"/>
        </w:rPr>
        <w:t xml:space="preserve"> to your </w:t>
      </w:r>
      <w:r>
        <w:rPr>
          <w:rFonts w:ascii="Roboto Mono" w:eastAsia="Roboto Mono" w:hAnsi="Roboto Mono" w:cs="Roboto Mono"/>
          <w:color w:val="188038"/>
        </w:rPr>
        <w:t>policy_v1</w:t>
      </w:r>
      <w:r>
        <w:rPr>
          <w:color w:val="111111"/>
        </w:rPr>
        <w:t xml:space="preserve"> documents.</w:t>
      </w:r>
    </w:p>
    <w:p w14:paraId="11623CAD" w14:textId="77777777" w:rsidR="002C5CAC" w:rsidRDefault="00000000">
      <w:pPr>
        <w:numPr>
          <w:ilvl w:val="1"/>
          <w:numId w:val="3"/>
        </w:numPr>
        <w:spacing w:after="240" w:line="319" w:lineRule="auto"/>
        <w:rPr>
          <w:color w:val="111111"/>
        </w:rPr>
      </w:pPr>
      <w:r>
        <w:rPr>
          <w:color w:val="111111"/>
        </w:rPr>
        <w:t xml:space="preserve">Implement a </w:t>
      </w:r>
      <w:r>
        <w:rPr>
          <w:b/>
          <w:bCs/>
          <w:color w:val="111111"/>
        </w:rPr>
        <w:t>handshake protocol</w:t>
      </w:r>
      <w:r>
        <w:rPr>
          <w:color w:val="111111"/>
        </w:rPr>
        <w:t xml:space="preserve">: Edge sends </w:t>
      </w:r>
      <w:proofErr w:type="spellStart"/>
      <w:r>
        <w:rPr>
          <w:rFonts w:ascii="Roboto Mono" w:eastAsia="Roboto Mono" w:hAnsi="Roboto Mono" w:cs="Roboto Mono"/>
          <w:color w:val="188038"/>
        </w:rPr>
        <w:t>current_policy_version</w:t>
      </w:r>
      <w:proofErr w:type="spellEnd"/>
      <w:r>
        <w:rPr>
          <w:color w:val="111111"/>
        </w:rPr>
        <w:t xml:space="preserve"> on reconnect; Cloud decides whether to force-update or accept the edge's history.</w:t>
      </w:r>
    </w:p>
    <w:p w14:paraId="00BE6356" w14:textId="77777777" w:rsidR="002C5CAC" w:rsidRDefault="00000000">
      <w:pPr>
        <w:pStyle w:val="Heading3"/>
        <w:keepNext w:val="0"/>
        <w:keepLines w:val="0"/>
        <w:spacing w:before="280" w:line="319" w:lineRule="auto"/>
        <w:jc w:val="both"/>
        <w:rPr>
          <w:b/>
          <w:bCs/>
          <w:color w:val="111111"/>
          <w:sz w:val="26"/>
          <w:szCs w:val="26"/>
        </w:rPr>
      </w:pPr>
      <w:bookmarkStart w:id="31" w:name="_kiyttf7fu003" w:colFirst="0" w:colLast="0"/>
      <w:bookmarkEnd w:id="31"/>
      <w:r>
        <w:rPr>
          <w:b/>
          <w:bCs/>
          <w:color w:val="111111"/>
          <w:sz w:val="26"/>
          <w:szCs w:val="26"/>
        </w:rPr>
        <w:t>⚠️ Risk Rank 6: SHAP Latency in Hybrid Mode</w:t>
      </w:r>
    </w:p>
    <w:p w14:paraId="22F58D58" w14:textId="77777777" w:rsidR="002C5CAC" w:rsidRDefault="00000000">
      <w:pPr>
        <w:numPr>
          <w:ilvl w:val="0"/>
          <w:numId w:val="4"/>
        </w:numPr>
        <w:spacing w:before="240" w:line="319" w:lineRule="auto"/>
        <w:rPr>
          <w:color w:val="111111"/>
        </w:rPr>
      </w:pPr>
      <w:r>
        <w:rPr>
          <w:b/>
          <w:bCs/>
          <w:color w:val="111111"/>
        </w:rPr>
        <w:t>The Concern:</w:t>
      </w:r>
      <w:r>
        <w:rPr>
          <w:color w:val="111111"/>
        </w:rPr>
        <w:t xml:space="preserve"> In "Hybrid Mode," you send data to the cloud for SHAP explanations.</w:t>
      </w:r>
    </w:p>
    <w:p w14:paraId="413C3E2A" w14:textId="77777777" w:rsidR="002C5CAC" w:rsidRDefault="00000000">
      <w:pPr>
        <w:numPr>
          <w:ilvl w:val="1"/>
          <w:numId w:val="4"/>
        </w:numPr>
        <w:spacing w:line="319" w:lineRule="auto"/>
        <w:rPr>
          <w:color w:val="111111"/>
        </w:rPr>
      </w:pPr>
      <w:r>
        <w:rPr>
          <w:i/>
          <w:iCs/>
          <w:color w:val="111111"/>
        </w:rPr>
        <w:t>Scenario:</w:t>
      </w:r>
      <w:r>
        <w:rPr>
          <w:color w:val="111111"/>
        </w:rPr>
        <w:t xml:space="preserve"> A critical anomaly occurs. The edge detects it instantly, but then waits 2–5 seconds for the cloud to return the SHAP values before alerting the operator.</w:t>
      </w:r>
    </w:p>
    <w:p w14:paraId="3F29A464" w14:textId="77777777" w:rsidR="002C5CAC" w:rsidRDefault="00000000">
      <w:pPr>
        <w:numPr>
          <w:ilvl w:val="1"/>
          <w:numId w:val="4"/>
        </w:numPr>
        <w:spacing w:line="319" w:lineRule="auto"/>
        <w:rPr>
          <w:color w:val="111111"/>
        </w:rPr>
      </w:pPr>
      <w:r>
        <w:rPr>
          <w:i/>
          <w:iCs/>
          <w:color w:val="111111"/>
        </w:rPr>
        <w:t>Failure Mode:</w:t>
      </w:r>
      <w:r>
        <w:rPr>
          <w:color w:val="111111"/>
        </w:rPr>
        <w:t xml:space="preserve"> The explanation arrives too late to prevent the accident. You traded "Blindness" for "Slowness."</w:t>
      </w:r>
    </w:p>
    <w:p w14:paraId="3B946B4B" w14:textId="77777777" w:rsidR="002C5CAC" w:rsidRDefault="00000000">
      <w:pPr>
        <w:numPr>
          <w:ilvl w:val="0"/>
          <w:numId w:val="4"/>
        </w:numPr>
        <w:spacing w:line="319" w:lineRule="auto"/>
        <w:rPr>
          <w:color w:val="111111"/>
        </w:rPr>
      </w:pPr>
      <w:r>
        <w:rPr>
          <w:b/>
          <w:bCs/>
          <w:color w:val="111111"/>
        </w:rPr>
        <w:t>Why it's Moderate:</w:t>
      </w:r>
      <w:r>
        <w:rPr>
          <w:color w:val="111111"/>
        </w:rPr>
        <w:t xml:space="preserve"> It doesn't break the system, but it violates the "Real-Time" requirement for critical events.</w:t>
      </w:r>
    </w:p>
    <w:p w14:paraId="47E4E35A" w14:textId="77777777" w:rsidR="002C5CAC" w:rsidRDefault="00000000">
      <w:pPr>
        <w:numPr>
          <w:ilvl w:val="0"/>
          <w:numId w:val="4"/>
        </w:numPr>
        <w:spacing w:line="319" w:lineRule="auto"/>
        <w:rPr>
          <w:color w:val="111111"/>
        </w:rPr>
      </w:pPr>
      <w:r>
        <w:rPr>
          <w:b/>
          <w:bCs/>
          <w:color w:val="111111"/>
        </w:rPr>
        <w:t>Mitigation Strategy:</w:t>
      </w:r>
    </w:p>
    <w:p w14:paraId="32F2DBFF" w14:textId="77777777" w:rsidR="002C5CAC" w:rsidRDefault="00000000">
      <w:pPr>
        <w:numPr>
          <w:ilvl w:val="1"/>
          <w:numId w:val="4"/>
        </w:numPr>
        <w:spacing w:line="319" w:lineRule="auto"/>
        <w:rPr>
          <w:color w:val="111111"/>
        </w:rPr>
      </w:pPr>
      <w:r>
        <w:rPr>
          <w:b/>
          <w:bCs/>
          <w:color w:val="111111"/>
        </w:rPr>
        <w:lastRenderedPageBreak/>
        <w:t>Decouple Alert from Explanation:</w:t>
      </w:r>
      <w:r>
        <w:rPr>
          <w:color w:val="111111"/>
        </w:rPr>
        <w:t xml:space="preserve"> Edge sends the alert </w:t>
      </w:r>
      <w:r>
        <w:rPr>
          <w:i/>
          <w:iCs/>
          <w:color w:val="111111"/>
        </w:rPr>
        <w:t>immediately</w:t>
      </w:r>
      <w:r>
        <w:rPr>
          <w:color w:val="111111"/>
        </w:rPr>
        <w:t xml:space="preserve"> ("Critical Anomaly Detected!"). The SHAP explanation arrives 3 seconds later as an </w:t>
      </w:r>
      <w:r>
        <w:rPr>
          <w:i/>
          <w:iCs/>
          <w:color w:val="111111"/>
        </w:rPr>
        <w:t>enrichment</w:t>
      </w:r>
      <w:r>
        <w:rPr>
          <w:color w:val="111111"/>
        </w:rPr>
        <w:t xml:space="preserve"> ("...caused by Vibration").</w:t>
      </w:r>
    </w:p>
    <w:p w14:paraId="29EE997C" w14:textId="77777777" w:rsidR="002C5CAC" w:rsidRDefault="00000000">
      <w:pPr>
        <w:numPr>
          <w:ilvl w:val="1"/>
          <w:numId w:val="4"/>
        </w:numPr>
        <w:spacing w:after="240" w:line="319" w:lineRule="auto"/>
        <w:rPr>
          <w:color w:val="111111"/>
        </w:rPr>
      </w:pPr>
      <w:r>
        <w:rPr>
          <w:i/>
          <w:iCs/>
          <w:color w:val="111111"/>
        </w:rPr>
        <w:t>Proof:</w:t>
      </w:r>
      <w:r>
        <w:rPr>
          <w:color w:val="111111"/>
        </w:rPr>
        <w:t xml:space="preserve"> Measure the time-to-alert vs. time-to-explanation in your evaluation.</w:t>
      </w:r>
    </w:p>
    <w:p w14:paraId="4182E757" w14:textId="77777777" w:rsidR="002C5CAC" w:rsidRDefault="00000000">
      <w:pPr>
        <w:pStyle w:val="Heading3"/>
        <w:keepNext w:val="0"/>
        <w:keepLines w:val="0"/>
        <w:spacing w:before="280" w:line="319" w:lineRule="auto"/>
        <w:jc w:val="both"/>
        <w:rPr>
          <w:b/>
          <w:bCs/>
          <w:color w:val="111111"/>
          <w:sz w:val="26"/>
          <w:szCs w:val="26"/>
        </w:rPr>
      </w:pPr>
      <w:bookmarkStart w:id="32" w:name="_qzmjr8v59rsf" w:colFirst="0" w:colLast="0"/>
      <w:bookmarkEnd w:id="32"/>
      <w:r>
        <w:rPr>
          <w:b/>
          <w:bCs/>
          <w:color w:val="111111"/>
          <w:sz w:val="26"/>
          <w:szCs w:val="26"/>
        </w:rPr>
        <w:t>⚠️ Risk Rank 4: Resource Contention on the Edge Device</w:t>
      </w:r>
    </w:p>
    <w:p w14:paraId="55F1BE69" w14:textId="77777777" w:rsidR="002C5CAC" w:rsidRDefault="00000000">
      <w:pPr>
        <w:numPr>
          <w:ilvl w:val="0"/>
          <w:numId w:val="1"/>
        </w:numPr>
        <w:spacing w:before="240" w:line="319" w:lineRule="auto"/>
        <w:rPr>
          <w:color w:val="111111"/>
        </w:rPr>
      </w:pPr>
      <w:r>
        <w:rPr>
          <w:b/>
          <w:bCs/>
          <w:color w:val="111111"/>
        </w:rPr>
        <w:t>The Concern:</w:t>
      </w:r>
      <w:r>
        <w:rPr>
          <w:color w:val="111111"/>
        </w:rPr>
        <w:t xml:space="preserve"> You are running Ingestion + Inference (Isolation Forest) + Buffering + Telemetry + Orchestrator Logic all on a </w:t>
      </w:r>
      <w:r>
        <w:rPr>
          <w:b/>
          <w:bCs/>
          <w:color w:val="111111"/>
        </w:rPr>
        <w:t>Jetson Nano (4GB RAM)</w:t>
      </w:r>
      <w:r>
        <w:rPr>
          <w:color w:val="111111"/>
        </w:rPr>
        <w:t xml:space="preserve"> or </w:t>
      </w:r>
      <w:r>
        <w:rPr>
          <w:b/>
          <w:bCs/>
          <w:color w:val="111111"/>
        </w:rPr>
        <w:t>Pi 4</w:t>
      </w:r>
      <w:r>
        <w:rPr>
          <w:color w:val="111111"/>
        </w:rPr>
        <w:t>.</w:t>
      </w:r>
    </w:p>
    <w:p w14:paraId="362298C3" w14:textId="77777777" w:rsidR="002C5CAC" w:rsidRDefault="00000000">
      <w:pPr>
        <w:numPr>
          <w:ilvl w:val="1"/>
          <w:numId w:val="1"/>
        </w:numPr>
        <w:spacing w:line="319" w:lineRule="auto"/>
        <w:rPr>
          <w:color w:val="111111"/>
        </w:rPr>
      </w:pPr>
      <w:r>
        <w:rPr>
          <w:i/>
          <w:iCs/>
          <w:color w:val="111111"/>
        </w:rPr>
        <w:t>Scenario:</w:t>
      </w:r>
      <w:r>
        <w:rPr>
          <w:color w:val="111111"/>
        </w:rPr>
        <w:t xml:space="preserve"> During a stress test, the Python garbage collector kicks in, or the OS swaps memory, causing the inference loop to pause for 500ms.</w:t>
      </w:r>
    </w:p>
    <w:p w14:paraId="684B49C7" w14:textId="77777777" w:rsidR="002C5CAC" w:rsidRDefault="00000000">
      <w:pPr>
        <w:numPr>
          <w:ilvl w:val="1"/>
          <w:numId w:val="1"/>
        </w:numPr>
        <w:spacing w:line="319" w:lineRule="auto"/>
        <w:rPr>
          <w:color w:val="111111"/>
        </w:rPr>
      </w:pPr>
      <w:r>
        <w:rPr>
          <w:i/>
          <w:iCs/>
          <w:color w:val="111111"/>
        </w:rPr>
        <w:t>Failure Mode:</w:t>
      </w:r>
      <w:r>
        <w:rPr>
          <w:color w:val="111111"/>
        </w:rPr>
        <w:t xml:space="preserve"> The orchestrator sees this pause as "High Latency" and switches modes unnecessarily, creating a feedback loop of instability.</w:t>
      </w:r>
    </w:p>
    <w:p w14:paraId="2B5A4870" w14:textId="77777777" w:rsidR="002C5CAC" w:rsidRDefault="00000000">
      <w:pPr>
        <w:numPr>
          <w:ilvl w:val="0"/>
          <w:numId w:val="1"/>
        </w:numPr>
        <w:spacing w:line="319" w:lineRule="auto"/>
        <w:rPr>
          <w:color w:val="111111"/>
        </w:rPr>
      </w:pPr>
      <w:r>
        <w:rPr>
          <w:b/>
          <w:bCs/>
          <w:color w:val="111111"/>
        </w:rPr>
        <w:t>Why it's Low-Moderate:</w:t>
      </w:r>
      <w:r>
        <w:rPr>
          <w:color w:val="111111"/>
        </w:rPr>
        <w:t xml:space="preserve"> Easy to miss in development (on a powerful laptop) but fatal on weak hardware.</w:t>
      </w:r>
    </w:p>
    <w:p w14:paraId="4199AECE" w14:textId="77777777" w:rsidR="002C5CAC" w:rsidRDefault="00000000">
      <w:pPr>
        <w:numPr>
          <w:ilvl w:val="0"/>
          <w:numId w:val="1"/>
        </w:numPr>
        <w:spacing w:line="319" w:lineRule="auto"/>
        <w:rPr>
          <w:color w:val="111111"/>
        </w:rPr>
      </w:pPr>
      <w:r>
        <w:rPr>
          <w:b/>
          <w:bCs/>
          <w:color w:val="111111"/>
        </w:rPr>
        <w:t>Mitigation Strategy:</w:t>
      </w:r>
    </w:p>
    <w:p w14:paraId="3FD3DE91" w14:textId="77777777" w:rsidR="002C5CAC" w:rsidRDefault="00000000">
      <w:pPr>
        <w:numPr>
          <w:ilvl w:val="1"/>
          <w:numId w:val="1"/>
        </w:numPr>
        <w:spacing w:line="319" w:lineRule="auto"/>
        <w:rPr>
          <w:color w:val="111111"/>
        </w:rPr>
      </w:pPr>
      <w:r>
        <w:rPr>
          <w:color w:val="111111"/>
        </w:rPr>
        <w:t xml:space="preserve">Use </w:t>
      </w:r>
      <w:r>
        <w:rPr>
          <w:b/>
          <w:bCs/>
          <w:color w:val="111111"/>
        </w:rPr>
        <w:t>Docker resource limits</w:t>
      </w:r>
      <w:r>
        <w:rPr>
          <w:color w:val="111111"/>
        </w:rPr>
        <w:t xml:space="preserve"> (</w:t>
      </w:r>
      <w:r>
        <w:rPr>
          <w:rFonts w:ascii="Roboto Mono" w:eastAsia="Roboto Mono" w:hAnsi="Roboto Mono" w:cs="Roboto Mono"/>
          <w:color w:val="188038"/>
        </w:rPr>
        <w:t>--memory</w:t>
      </w:r>
      <w:r>
        <w:rPr>
          <w:color w:val="111111"/>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cpus</w:t>
      </w:r>
      <w:proofErr w:type="spellEnd"/>
      <w:r>
        <w:rPr>
          <w:color w:val="111111"/>
        </w:rPr>
        <w:t>) to simulate the constraint even on your dev machine.</w:t>
      </w:r>
    </w:p>
    <w:p w14:paraId="3E0E3053" w14:textId="77777777" w:rsidR="002C5CAC" w:rsidRDefault="00000000">
      <w:pPr>
        <w:numPr>
          <w:ilvl w:val="1"/>
          <w:numId w:val="1"/>
        </w:numPr>
        <w:spacing w:after="240" w:line="319" w:lineRule="auto"/>
        <w:rPr>
          <w:color w:val="111111"/>
        </w:rPr>
      </w:pPr>
      <w:r>
        <w:rPr>
          <w:color w:val="111111"/>
        </w:rPr>
        <w:t xml:space="preserve">Monitor </w:t>
      </w:r>
      <w:r>
        <w:rPr>
          <w:b/>
          <w:bCs/>
          <w:color w:val="111111"/>
        </w:rPr>
        <w:t>RAM usage</w:t>
      </w:r>
      <w:r>
        <w:rPr>
          <w:color w:val="111111"/>
        </w:rPr>
        <w:t xml:space="preserve"> as a key metric in your dashboard, not just CPU.</w:t>
      </w:r>
    </w:p>
    <w:p w14:paraId="4160BD37" w14:textId="77777777" w:rsidR="002C5CAC" w:rsidRDefault="002C5CAC">
      <w:pPr>
        <w:spacing w:before="60" w:after="100" w:line="319" w:lineRule="auto"/>
        <w:jc w:val="both"/>
        <w:rPr>
          <w:color w:val="111111"/>
        </w:rPr>
      </w:pPr>
    </w:p>
    <w:p w14:paraId="3747B163" w14:textId="77777777" w:rsidR="002C5CAC" w:rsidRDefault="00000000">
      <w:pPr>
        <w:spacing w:before="200" w:after="240"/>
      </w:pPr>
      <w:r>
        <w:t xml:space="preserve"> </w:t>
      </w:r>
    </w:p>
    <w:p w14:paraId="546CE49A" w14:textId="77777777" w:rsidR="002C5CAC" w:rsidRDefault="00000000">
      <w:pPr>
        <w:spacing w:before="200" w:after="200"/>
      </w:pPr>
      <w:r>
        <w:t xml:space="preserve"> </w:t>
      </w:r>
    </w:p>
    <w:p w14:paraId="708AC647" w14:textId="77777777" w:rsidR="002C5CAC" w:rsidRDefault="00000000">
      <w:pPr>
        <w:spacing w:before="100" w:after="40"/>
        <w:jc w:val="center"/>
        <w:rPr>
          <w:i/>
          <w:iCs/>
          <w:color w:val="888888"/>
          <w:sz w:val="20"/>
          <w:szCs w:val="20"/>
        </w:rPr>
      </w:pPr>
      <w:r>
        <w:rPr>
          <w:i/>
          <w:iCs/>
          <w:color w:val="888888"/>
          <w:sz w:val="20"/>
          <w:szCs w:val="20"/>
        </w:rPr>
        <w:t>End of Feasibility Response Document</w:t>
      </w:r>
    </w:p>
    <w:p w14:paraId="16E585EF" w14:textId="77777777" w:rsidR="002C5CAC" w:rsidRDefault="00000000">
      <w:pPr>
        <w:spacing w:before="240" w:after="240"/>
        <w:jc w:val="center"/>
        <w:rPr>
          <w:i/>
          <w:iCs/>
          <w:color w:val="AAAAAA"/>
          <w:sz w:val="17"/>
          <w:szCs w:val="17"/>
        </w:rPr>
      </w:pPr>
      <w:r>
        <w:rPr>
          <w:i/>
          <w:iCs/>
          <w:color w:val="AAAAAA"/>
          <w:sz w:val="17"/>
          <w:szCs w:val="17"/>
        </w:rPr>
        <w:t>All tools referenced are open source. All methodologies are standard in IEEE-published systems research.</w:t>
      </w:r>
    </w:p>
    <w:p w14:paraId="7E4FEA47" w14:textId="77777777" w:rsidR="002C5CAC" w:rsidRDefault="002C5CAC"/>
    <w:sectPr w:rsidR="002C5C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D0904D93-17AB-4460-8E4B-1337F20D8301}"/>
  </w:font>
  <w:font w:name="Calibri">
    <w:panose1 w:val="020F0502020204030204"/>
    <w:charset w:val="00"/>
    <w:family w:val="swiss"/>
    <w:pitch w:val="variable"/>
    <w:sig w:usb0="E4002EFF" w:usb1="C200247B" w:usb2="00000009" w:usb3="00000000" w:csb0="000001FF" w:csb1="00000000"/>
    <w:embedRegular r:id="rId2" w:fontKey="{725EF883-65F1-4781-84A6-FED0E84FB9B8}"/>
  </w:font>
  <w:font w:name="Cambria">
    <w:panose1 w:val="02040503050406030204"/>
    <w:charset w:val="00"/>
    <w:family w:val="roman"/>
    <w:pitch w:val="variable"/>
    <w:sig w:usb0="E00006FF" w:usb1="420024FF" w:usb2="02000000" w:usb3="00000000" w:csb0="0000019F" w:csb1="00000000"/>
    <w:embedRegular r:id="rId3" w:fontKey="{A2269FE5-A461-410C-9530-18FACBF997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6D2"/>
    <w:multiLevelType w:val="multilevel"/>
    <w:tmpl w:val="93627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8229F"/>
    <w:multiLevelType w:val="multilevel"/>
    <w:tmpl w:val="A94A1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45423"/>
    <w:multiLevelType w:val="multilevel"/>
    <w:tmpl w:val="388E2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290DE5"/>
    <w:multiLevelType w:val="multilevel"/>
    <w:tmpl w:val="8D684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EC6730"/>
    <w:multiLevelType w:val="multilevel"/>
    <w:tmpl w:val="D688C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5531186">
    <w:abstractNumId w:val="2"/>
  </w:num>
  <w:num w:numId="2" w16cid:durableId="1166631371">
    <w:abstractNumId w:val="1"/>
  </w:num>
  <w:num w:numId="3" w16cid:durableId="706956651">
    <w:abstractNumId w:val="0"/>
  </w:num>
  <w:num w:numId="4" w16cid:durableId="501816194">
    <w:abstractNumId w:val="3"/>
  </w:num>
  <w:num w:numId="5" w16cid:durableId="1678967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AC"/>
    <w:rsid w:val="002C5CAC"/>
    <w:rsid w:val="00480CFC"/>
    <w:rsid w:val="00561C2C"/>
    <w:rsid w:val="00B037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D0AA"/>
  <w15:docId w15:val="{B4AB864E-24F0-4886-A06A-95A5AB18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3447</Words>
  <Characters>19652</Characters>
  <Application>Microsoft Office Word</Application>
  <DocSecurity>0</DocSecurity>
  <Lines>163</Lines>
  <Paragraphs>46</Paragraphs>
  <ScaleCrop>false</ScaleCrop>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Ajith kumara</cp:lastModifiedBy>
  <cp:revision>2</cp:revision>
  <dcterms:created xsi:type="dcterms:W3CDTF">2026-03-01T00:16:00Z</dcterms:created>
  <dcterms:modified xsi:type="dcterms:W3CDTF">2026-03-01T00:16:00Z</dcterms:modified>
</cp:coreProperties>
</file>