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7513A" w14:textId="3BA681FF" w:rsidR="002D10C2" w:rsidRPr="002D10C2" w:rsidRDefault="002D10C2" w:rsidP="00E9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Key Insights</w:t>
      </w:r>
    </w:p>
    <w:p w14:paraId="5DF5E556" w14:textId="091AD2D8" w:rsidR="00E95A92" w:rsidRPr="00E95A92" w:rsidRDefault="00E95A92" w:rsidP="00E9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5A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Overall Performance</w:t>
      </w:r>
    </w:p>
    <w:p w14:paraId="3D6BF400" w14:textId="58B40F91" w:rsidR="00E95A92" w:rsidRPr="00E95A92" w:rsidRDefault="00E95A92" w:rsidP="00E95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E95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₹</w:t>
      </w:r>
      <w:r w:rsidRPr="00E95A92">
        <w:rPr>
          <w:rFonts w:ascii="Times New Roman" w:eastAsia="Times New Roman" w:hAnsi="Times New Roman" w:cs="Times New Roman"/>
          <w:sz w:val="24"/>
          <w:szCs w:val="24"/>
          <w:lang w:eastAsia="en-IN"/>
        </w:rPr>
        <w:t>438K</w:t>
      </w:r>
    </w:p>
    <w:p w14:paraId="717C8315" w14:textId="77777777" w:rsidR="00E95A92" w:rsidRPr="00E95A92" w:rsidRDefault="00E95A92" w:rsidP="00E95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Products Sold:</w:t>
      </w:r>
      <w:r w:rsidRPr="00E95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5,615</w:t>
      </w:r>
    </w:p>
    <w:p w14:paraId="50BDA9B9" w14:textId="0EC61C20" w:rsidR="00E95A92" w:rsidRPr="00E95A92" w:rsidRDefault="00E95A92" w:rsidP="00E95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E95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₹</w:t>
      </w:r>
      <w:r w:rsidRPr="00E95A92">
        <w:rPr>
          <w:rFonts w:ascii="Times New Roman" w:eastAsia="Times New Roman" w:hAnsi="Times New Roman" w:cs="Times New Roman"/>
          <w:sz w:val="24"/>
          <w:szCs w:val="24"/>
          <w:lang w:eastAsia="en-IN"/>
        </w:rPr>
        <w:t>37K</w:t>
      </w:r>
    </w:p>
    <w:p w14:paraId="17250A08" w14:textId="75FDAC64" w:rsidR="00E95A92" w:rsidRPr="00E95A92" w:rsidRDefault="00E95A92" w:rsidP="00E95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A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Order Value (AOV):</w:t>
      </w:r>
      <w:r w:rsidRPr="00E95A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₹</w:t>
      </w:r>
      <w:r w:rsidRPr="00E95A92">
        <w:rPr>
          <w:rFonts w:ascii="Times New Roman" w:eastAsia="Times New Roman" w:hAnsi="Times New Roman" w:cs="Times New Roman"/>
          <w:sz w:val="24"/>
          <w:szCs w:val="24"/>
          <w:lang w:eastAsia="en-IN"/>
        </w:rPr>
        <w:t>121.01K</w:t>
      </w:r>
    </w:p>
    <w:p w14:paraId="026DE167" w14:textId="0A2E6988" w:rsidR="00E95A92" w:rsidRDefault="00E95A92" w:rsidP="00E95A92">
      <w:pPr>
        <w:pStyle w:val="Heading3"/>
      </w:pPr>
      <w:r>
        <w:t>Top States by Sales</w:t>
      </w:r>
    </w:p>
    <w:p w14:paraId="4C6CD94D" w14:textId="6131A10F" w:rsidR="00E95A92" w:rsidRDefault="00E95A92" w:rsidP="00E95A92">
      <w:pPr>
        <w:pStyle w:val="NormalWeb"/>
        <w:numPr>
          <w:ilvl w:val="0"/>
          <w:numId w:val="2"/>
        </w:numPr>
      </w:pPr>
      <w:r>
        <w:rPr>
          <w:rStyle w:val="Strong"/>
        </w:rPr>
        <w:t>Maharashtra</w:t>
      </w:r>
      <w:r>
        <w:t xml:space="preserve"> leads with ₹102K sales.</w:t>
      </w:r>
    </w:p>
    <w:p w14:paraId="1422AAEA" w14:textId="77777777" w:rsidR="00754955" w:rsidRDefault="00E95A92" w:rsidP="00754955">
      <w:pPr>
        <w:pStyle w:val="NormalWeb"/>
        <w:numPr>
          <w:ilvl w:val="0"/>
          <w:numId w:val="2"/>
        </w:numPr>
      </w:pPr>
      <w:r>
        <w:rPr>
          <w:rStyle w:val="Strong"/>
        </w:rPr>
        <w:t>Madhya Pradesh</w:t>
      </w:r>
      <w:r>
        <w:t xml:space="preserve"> follows with ₹87K.</w:t>
      </w:r>
    </w:p>
    <w:p w14:paraId="4674C222" w14:textId="43E06F82" w:rsidR="00665204" w:rsidRPr="00754955" w:rsidRDefault="00E95A92" w:rsidP="00754955">
      <w:pPr>
        <w:pStyle w:val="NormalWeb"/>
        <w:numPr>
          <w:ilvl w:val="0"/>
          <w:numId w:val="2"/>
        </w:numPr>
      </w:pPr>
      <w:r w:rsidRPr="00754955">
        <w:rPr>
          <w:b/>
        </w:rPr>
        <w:t>These 2 states are the primary revenue drivers.</w:t>
      </w:r>
    </w:p>
    <w:p w14:paraId="3EA3CC8A" w14:textId="26272BFB" w:rsidR="00E95A92" w:rsidRDefault="00E95A92" w:rsidP="00E95A92">
      <w:pPr>
        <w:pStyle w:val="Heading3"/>
      </w:pPr>
      <w:r>
        <w:t>Top Customers</w:t>
      </w:r>
    </w:p>
    <w:p w14:paraId="2CEAAF36" w14:textId="707C8E8C" w:rsidR="00E95A92" w:rsidRDefault="00E95A92" w:rsidP="00E95A92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Harivansh</w:t>
      </w:r>
      <w:proofErr w:type="spellEnd"/>
      <w:r>
        <w:t xml:space="preserve"> is the top customer with purchases close to ₹10K contributing significantly to overall sales</w:t>
      </w:r>
    </w:p>
    <w:p w14:paraId="5D3D5427" w14:textId="77777777" w:rsidR="00E95A92" w:rsidRDefault="00E95A92" w:rsidP="00E95A92">
      <w:pPr>
        <w:pStyle w:val="Heading3"/>
      </w:pPr>
      <w:r>
        <w:t>Orders by Category</w:t>
      </w:r>
    </w:p>
    <w:p w14:paraId="14D23C61" w14:textId="77777777" w:rsidR="00E95A92" w:rsidRDefault="00E95A92" w:rsidP="00E95A92">
      <w:pPr>
        <w:pStyle w:val="NormalWeb"/>
        <w:numPr>
          <w:ilvl w:val="0"/>
          <w:numId w:val="4"/>
        </w:numPr>
      </w:pPr>
      <w:r>
        <w:rPr>
          <w:rStyle w:val="Strong"/>
        </w:rPr>
        <w:t>Clothing:</w:t>
      </w:r>
      <w:r>
        <w:t xml:space="preserve"> Dominates with </w:t>
      </w:r>
      <w:r>
        <w:rPr>
          <w:rStyle w:val="Strong"/>
        </w:rPr>
        <w:t>63%</w:t>
      </w:r>
      <w:r>
        <w:t xml:space="preserve"> of orders.</w:t>
      </w:r>
    </w:p>
    <w:p w14:paraId="60631167" w14:textId="77777777" w:rsidR="00E95A92" w:rsidRDefault="00E95A92" w:rsidP="00E95A92">
      <w:pPr>
        <w:pStyle w:val="NormalWeb"/>
        <w:numPr>
          <w:ilvl w:val="0"/>
          <w:numId w:val="4"/>
        </w:numPr>
      </w:pPr>
      <w:r>
        <w:rPr>
          <w:rStyle w:val="Strong"/>
        </w:rPr>
        <w:t>Electronics:</w:t>
      </w:r>
      <w:r>
        <w:t xml:space="preserve"> 21%</w:t>
      </w:r>
    </w:p>
    <w:p w14:paraId="23A666FA" w14:textId="77777777" w:rsidR="00754955" w:rsidRDefault="00E95A92" w:rsidP="00E95A92">
      <w:pPr>
        <w:pStyle w:val="NormalWeb"/>
        <w:numPr>
          <w:ilvl w:val="0"/>
          <w:numId w:val="4"/>
        </w:numPr>
      </w:pPr>
      <w:r>
        <w:rPr>
          <w:rStyle w:val="Strong"/>
        </w:rPr>
        <w:t>Furniture:</w:t>
      </w:r>
      <w:r>
        <w:t xml:space="preserve"> 17%</w:t>
      </w:r>
    </w:p>
    <w:p w14:paraId="2C767AE0" w14:textId="77F596C8" w:rsidR="00E95A92" w:rsidRPr="00754955" w:rsidRDefault="00E95A92" w:rsidP="00E95A92">
      <w:pPr>
        <w:pStyle w:val="NormalWeb"/>
        <w:numPr>
          <w:ilvl w:val="0"/>
          <w:numId w:val="4"/>
        </w:numPr>
      </w:pPr>
      <w:r w:rsidRPr="00754955">
        <w:rPr>
          <w:rStyle w:val="Emphasis"/>
          <w:b/>
          <w:i w:val="0"/>
        </w:rPr>
        <w:t>Clothing</w:t>
      </w:r>
      <w:r w:rsidRPr="00754955">
        <w:rPr>
          <w:rStyle w:val="Emphasis"/>
          <w:i w:val="0"/>
        </w:rPr>
        <w:t xml:space="preserve"> is the most popular category by a large margin.</w:t>
      </w:r>
    </w:p>
    <w:p w14:paraId="6ACB5D95" w14:textId="77777777" w:rsidR="00E95A92" w:rsidRDefault="00E95A92" w:rsidP="00E95A92">
      <w:pPr>
        <w:pStyle w:val="Heading3"/>
      </w:pPr>
      <w:r>
        <w:t>Orders by Payment Mode</w:t>
      </w:r>
    </w:p>
    <w:p w14:paraId="16D21C0F" w14:textId="77777777" w:rsidR="00E95A92" w:rsidRDefault="00E95A92" w:rsidP="00E95A92">
      <w:pPr>
        <w:pStyle w:val="NormalWeb"/>
        <w:numPr>
          <w:ilvl w:val="0"/>
          <w:numId w:val="5"/>
        </w:numPr>
      </w:pPr>
      <w:r>
        <w:rPr>
          <w:rStyle w:val="Strong"/>
        </w:rPr>
        <w:t>Cash on Delivery (COD):</w:t>
      </w:r>
      <w:r>
        <w:t xml:space="preserve"> Most preferred at </w:t>
      </w:r>
      <w:r>
        <w:rPr>
          <w:rStyle w:val="Strong"/>
        </w:rPr>
        <w:t>44%</w:t>
      </w:r>
      <w:r>
        <w:t>.</w:t>
      </w:r>
    </w:p>
    <w:p w14:paraId="158B39E7" w14:textId="77777777" w:rsidR="00E95A92" w:rsidRDefault="00E95A92" w:rsidP="00E95A92">
      <w:pPr>
        <w:pStyle w:val="NormalWeb"/>
        <w:numPr>
          <w:ilvl w:val="0"/>
          <w:numId w:val="5"/>
        </w:numPr>
      </w:pPr>
      <w:r>
        <w:rPr>
          <w:rStyle w:val="Strong"/>
        </w:rPr>
        <w:t>UPI:</w:t>
      </w:r>
      <w:r>
        <w:t xml:space="preserve"> 21%</w:t>
      </w:r>
    </w:p>
    <w:p w14:paraId="19390D37" w14:textId="77777777" w:rsidR="00E95A92" w:rsidRDefault="00E95A92" w:rsidP="00E95A92">
      <w:pPr>
        <w:pStyle w:val="NormalWeb"/>
        <w:numPr>
          <w:ilvl w:val="0"/>
          <w:numId w:val="5"/>
        </w:numPr>
      </w:pPr>
      <w:r>
        <w:rPr>
          <w:rStyle w:val="Strong"/>
        </w:rPr>
        <w:t>Credit Card:</w:t>
      </w:r>
      <w:r>
        <w:t xml:space="preserve"> 12%</w:t>
      </w:r>
    </w:p>
    <w:p w14:paraId="3CBCB698" w14:textId="77777777" w:rsidR="00E95A92" w:rsidRDefault="00E95A92" w:rsidP="00E95A92">
      <w:pPr>
        <w:pStyle w:val="NormalWeb"/>
        <w:numPr>
          <w:ilvl w:val="0"/>
          <w:numId w:val="5"/>
        </w:numPr>
      </w:pPr>
      <w:r>
        <w:rPr>
          <w:rStyle w:val="Strong"/>
        </w:rPr>
        <w:t>Debit Card:</w:t>
      </w:r>
      <w:r>
        <w:t xml:space="preserve"> 13%</w:t>
      </w:r>
    </w:p>
    <w:p w14:paraId="62A28491" w14:textId="77777777" w:rsidR="00754955" w:rsidRDefault="00E95A92" w:rsidP="00E95A92">
      <w:pPr>
        <w:pStyle w:val="NormalWeb"/>
        <w:numPr>
          <w:ilvl w:val="0"/>
          <w:numId w:val="5"/>
        </w:numPr>
      </w:pPr>
      <w:r>
        <w:rPr>
          <w:rStyle w:val="Strong"/>
        </w:rPr>
        <w:t>EMI:</w:t>
      </w:r>
      <w:r>
        <w:t xml:space="preserve"> 10%</w:t>
      </w:r>
    </w:p>
    <w:p w14:paraId="0EA8C607" w14:textId="215F5DE9" w:rsidR="00E95A92" w:rsidRDefault="00E95A92" w:rsidP="00E95A92">
      <w:pPr>
        <w:pStyle w:val="NormalWeb"/>
        <w:numPr>
          <w:ilvl w:val="0"/>
          <w:numId w:val="5"/>
        </w:numPr>
      </w:pPr>
      <w:r w:rsidRPr="00754955">
        <w:rPr>
          <w:rStyle w:val="Emphasis"/>
          <w:i w:val="0"/>
        </w:rPr>
        <w:t xml:space="preserve">High dependency on </w:t>
      </w:r>
      <w:r w:rsidRPr="00754955">
        <w:rPr>
          <w:rStyle w:val="Emphasis"/>
          <w:b/>
          <w:i w:val="0"/>
        </w:rPr>
        <w:t>COD</w:t>
      </w:r>
      <w:r w:rsidRPr="00754955">
        <w:rPr>
          <w:rStyle w:val="Emphasis"/>
          <w:i w:val="0"/>
        </w:rPr>
        <w:t xml:space="preserve"> suggests lower digital payment adoption</w:t>
      </w:r>
      <w:r>
        <w:rPr>
          <w:rStyle w:val="Emphasis"/>
        </w:rPr>
        <w:t>.</w:t>
      </w:r>
    </w:p>
    <w:p w14:paraId="25A404AF" w14:textId="77777777" w:rsidR="00E95A92" w:rsidRDefault="00E95A92" w:rsidP="00E95A92">
      <w:pPr>
        <w:pStyle w:val="Heading3"/>
      </w:pPr>
      <w:r>
        <w:t>Profit by Month</w:t>
      </w:r>
    </w:p>
    <w:p w14:paraId="20546FAA" w14:textId="77777777" w:rsidR="00E95A92" w:rsidRDefault="00E95A92" w:rsidP="00E95A92">
      <w:pPr>
        <w:pStyle w:val="NormalWeb"/>
        <w:numPr>
          <w:ilvl w:val="0"/>
          <w:numId w:val="6"/>
        </w:numPr>
      </w:pPr>
      <w:r>
        <w:rPr>
          <w:rStyle w:val="Strong"/>
        </w:rPr>
        <w:t>Highest profit:</w:t>
      </w:r>
      <w:r>
        <w:t xml:space="preserve"> </w:t>
      </w:r>
      <w:r>
        <w:rPr>
          <w:rStyle w:val="Strong"/>
        </w:rPr>
        <w:t>November</w:t>
      </w:r>
    </w:p>
    <w:p w14:paraId="7317BBB7" w14:textId="77777777" w:rsidR="00754955" w:rsidRDefault="00E95A92" w:rsidP="00E95A92">
      <w:pPr>
        <w:pStyle w:val="NormalWeb"/>
        <w:numPr>
          <w:ilvl w:val="0"/>
          <w:numId w:val="6"/>
        </w:numPr>
      </w:pPr>
      <w:r>
        <w:rPr>
          <w:rStyle w:val="Strong"/>
        </w:rPr>
        <w:t>Profit dips:</w:t>
      </w:r>
      <w:r>
        <w:t xml:space="preserve"> </w:t>
      </w:r>
      <w:r>
        <w:rPr>
          <w:rStyle w:val="Strong"/>
        </w:rPr>
        <w:t>May, June, September, and December</w:t>
      </w:r>
      <w:r>
        <w:t xml:space="preserve"> show negative or minimal profit.</w:t>
      </w:r>
    </w:p>
    <w:p w14:paraId="2D1101C3" w14:textId="0F16A72A" w:rsidR="00E95A92" w:rsidRPr="00754955" w:rsidRDefault="00E95A92" w:rsidP="00E95A92">
      <w:pPr>
        <w:pStyle w:val="NormalWeb"/>
        <w:numPr>
          <w:ilvl w:val="0"/>
          <w:numId w:val="6"/>
        </w:numPr>
      </w:pPr>
      <w:r w:rsidRPr="00754955">
        <w:rPr>
          <w:rStyle w:val="Emphasis"/>
          <w:i w:val="0"/>
        </w:rPr>
        <w:t>Seasonality affects profit—</w:t>
      </w:r>
      <w:r w:rsidRPr="00754955">
        <w:rPr>
          <w:rStyle w:val="Emphasis"/>
          <w:b/>
          <w:i w:val="0"/>
        </w:rPr>
        <w:t>November</w:t>
      </w:r>
      <w:r w:rsidRPr="00754955">
        <w:rPr>
          <w:rStyle w:val="Emphasis"/>
          <w:i w:val="0"/>
        </w:rPr>
        <w:t xml:space="preserve"> shows a strong peak.</w:t>
      </w:r>
    </w:p>
    <w:p w14:paraId="200F9FAA" w14:textId="396FEBE5" w:rsidR="00CF5344" w:rsidRDefault="00CF5344" w:rsidP="00CF5344">
      <w:pPr>
        <w:pStyle w:val="Heading3"/>
      </w:pPr>
      <w:r>
        <w:t>Profit by Sub-Category</w:t>
      </w:r>
    </w:p>
    <w:p w14:paraId="126D115B" w14:textId="54B22115" w:rsidR="00CF5344" w:rsidRDefault="00CF5344" w:rsidP="00CF5344">
      <w:pPr>
        <w:pStyle w:val="NormalWeb"/>
        <w:numPr>
          <w:ilvl w:val="0"/>
          <w:numId w:val="7"/>
        </w:numPr>
      </w:pPr>
      <w:r>
        <w:rPr>
          <w:rStyle w:val="Strong"/>
        </w:rPr>
        <w:t>Printers</w:t>
      </w:r>
      <w:r>
        <w:t xml:space="preserve"> lead with ₹</w:t>
      </w:r>
      <w:r>
        <w:rPr>
          <w:rStyle w:val="Strong"/>
        </w:rPr>
        <w:t>8.6K</w:t>
      </w:r>
      <w:r>
        <w:t xml:space="preserve"> profit.</w:t>
      </w:r>
    </w:p>
    <w:p w14:paraId="7D3F864E" w14:textId="73573E5D" w:rsidR="00CF5344" w:rsidRDefault="00CF5344" w:rsidP="00CF5344">
      <w:pPr>
        <w:pStyle w:val="NormalWeb"/>
        <w:numPr>
          <w:ilvl w:val="0"/>
          <w:numId w:val="7"/>
        </w:numPr>
      </w:pPr>
      <w:r>
        <w:rPr>
          <w:rStyle w:val="Strong"/>
        </w:rPr>
        <w:t>Bookcases:</w:t>
      </w:r>
      <w:r>
        <w:t xml:space="preserve"> ₹6.5K</w:t>
      </w:r>
    </w:p>
    <w:p w14:paraId="09104BA9" w14:textId="75006859" w:rsidR="00CF5344" w:rsidRDefault="00CF5344" w:rsidP="00CF5344">
      <w:pPr>
        <w:pStyle w:val="NormalWeb"/>
        <w:numPr>
          <w:ilvl w:val="0"/>
          <w:numId w:val="7"/>
        </w:numPr>
      </w:pPr>
      <w:r>
        <w:rPr>
          <w:rStyle w:val="Strong"/>
        </w:rPr>
        <w:t>Saree:</w:t>
      </w:r>
      <w:r>
        <w:t xml:space="preserve"> ₹4.1K</w:t>
      </w:r>
    </w:p>
    <w:p w14:paraId="51334678" w14:textId="1D03915E" w:rsidR="00CF5344" w:rsidRDefault="00CF5344" w:rsidP="00CF5344">
      <w:pPr>
        <w:pStyle w:val="NormalWeb"/>
        <w:numPr>
          <w:ilvl w:val="0"/>
          <w:numId w:val="7"/>
        </w:numPr>
      </w:pPr>
      <w:r>
        <w:rPr>
          <w:rStyle w:val="Strong"/>
        </w:rPr>
        <w:t>Acce</w:t>
      </w:r>
      <w:bookmarkStart w:id="0" w:name="_GoBack"/>
      <w:bookmarkEnd w:id="0"/>
      <w:r>
        <w:rPr>
          <w:rStyle w:val="Strong"/>
        </w:rPr>
        <w:t>ssories:</w:t>
      </w:r>
      <w:r>
        <w:t xml:space="preserve"> ₹3.2K</w:t>
      </w:r>
    </w:p>
    <w:p w14:paraId="4CCEF773" w14:textId="77777777" w:rsidR="00754955" w:rsidRDefault="00CF5344" w:rsidP="00CF5344">
      <w:pPr>
        <w:pStyle w:val="NormalWeb"/>
        <w:numPr>
          <w:ilvl w:val="0"/>
          <w:numId w:val="7"/>
        </w:numPr>
      </w:pPr>
      <w:r>
        <w:rPr>
          <w:rStyle w:val="Strong"/>
        </w:rPr>
        <w:t>Tables:</w:t>
      </w:r>
      <w:r>
        <w:t xml:space="preserve"> ₹3.1K</w:t>
      </w:r>
    </w:p>
    <w:p w14:paraId="60405B16" w14:textId="6E40F39E" w:rsidR="00CF5344" w:rsidRPr="00754955" w:rsidRDefault="00CF5344" w:rsidP="00CF5344">
      <w:pPr>
        <w:pStyle w:val="NormalWeb"/>
        <w:numPr>
          <w:ilvl w:val="0"/>
          <w:numId w:val="7"/>
        </w:numPr>
      </w:pPr>
      <w:r w:rsidRPr="00754955">
        <w:rPr>
          <w:rStyle w:val="Emphasis"/>
          <w:i w:val="0"/>
        </w:rPr>
        <w:t>Printers and bookcases are the most profitable sub-categories.</w:t>
      </w:r>
    </w:p>
    <w:p w14:paraId="5DC7B97A" w14:textId="77777777" w:rsidR="00E95A92" w:rsidRDefault="00E95A92" w:rsidP="00E95A92">
      <w:pPr>
        <w:pStyle w:val="NormalWeb"/>
      </w:pPr>
    </w:p>
    <w:p w14:paraId="517D207B" w14:textId="4853E154" w:rsidR="00E95A92" w:rsidRDefault="00E95A92">
      <w:pPr>
        <w:rPr>
          <w:b/>
        </w:rPr>
      </w:pPr>
    </w:p>
    <w:p w14:paraId="54F83AC4" w14:textId="77777777" w:rsidR="00E95A92" w:rsidRPr="00E95A92" w:rsidRDefault="00E95A92">
      <w:pPr>
        <w:rPr>
          <w:b/>
        </w:rPr>
      </w:pPr>
    </w:p>
    <w:sectPr w:rsidR="00E95A92" w:rsidRPr="00E95A92" w:rsidSect="0075495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D0D"/>
    <w:multiLevelType w:val="multilevel"/>
    <w:tmpl w:val="F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12AC"/>
    <w:multiLevelType w:val="multilevel"/>
    <w:tmpl w:val="E76A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354A3"/>
    <w:multiLevelType w:val="multilevel"/>
    <w:tmpl w:val="794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73C5B"/>
    <w:multiLevelType w:val="multilevel"/>
    <w:tmpl w:val="689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36909"/>
    <w:multiLevelType w:val="multilevel"/>
    <w:tmpl w:val="888C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A130A"/>
    <w:multiLevelType w:val="multilevel"/>
    <w:tmpl w:val="438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71410"/>
    <w:multiLevelType w:val="multilevel"/>
    <w:tmpl w:val="BBB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A1"/>
    <w:rsid w:val="002D10C2"/>
    <w:rsid w:val="00485AA1"/>
    <w:rsid w:val="00665204"/>
    <w:rsid w:val="00754955"/>
    <w:rsid w:val="009E2F73"/>
    <w:rsid w:val="00CF5344"/>
    <w:rsid w:val="00E9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A480"/>
  <w15:chartTrackingRefBased/>
  <w15:docId w15:val="{415A3CF7-9439-4530-BDAD-21C28BFF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5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5A92"/>
    <w:rPr>
      <w:b/>
      <w:bCs/>
    </w:rPr>
  </w:style>
  <w:style w:type="character" w:styleId="Emphasis">
    <w:name w:val="Emphasis"/>
    <w:basedOn w:val="DefaultParagraphFont"/>
    <w:uiPriority w:val="20"/>
    <w:qFormat/>
    <w:rsid w:val="00E95A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8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5</cp:revision>
  <dcterms:created xsi:type="dcterms:W3CDTF">2025-07-22T12:21:00Z</dcterms:created>
  <dcterms:modified xsi:type="dcterms:W3CDTF">2025-07-22T12:45:00Z</dcterms:modified>
</cp:coreProperties>
</file>