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E276B" w14:textId="2B53D427" w:rsidR="00C315D4" w:rsidRDefault="002E40C7" w:rsidP="00131F86">
      <w:pPr>
        <w:spacing w:after="240"/>
        <w:ind w:left="2880" w:firstLine="720"/>
      </w:pPr>
      <w:r>
        <w:rPr>
          <w:b/>
          <w:bCs/>
          <w:color w:val="1F4E79"/>
          <w:sz w:val="28"/>
          <w:szCs w:val="28"/>
        </w:rPr>
        <w:t>MILESTONE 4</w:t>
      </w:r>
    </w:p>
    <w:p w14:paraId="1B0B19DA" w14:textId="77777777" w:rsidR="00C315D4" w:rsidRDefault="002E40C7">
      <w:pPr>
        <w:spacing w:after="200"/>
        <w:jc w:val="center"/>
      </w:pPr>
      <w:r>
        <w:rPr>
          <w:b/>
          <w:bCs/>
          <w:sz w:val="56"/>
          <w:szCs w:val="56"/>
        </w:rPr>
        <w:t>Report 1</w:t>
      </w:r>
    </w:p>
    <w:p w14:paraId="13EB7BD7" w14:textId="77777777" w:rsidR="00C315D4" w:rsidRDefault="002E40C7">
      <w:pPr>
        <w:spacing w:after="600"/>
        <w:jc w:val="center"/>
      </w:pPr>
      <w:r>
        <w:rPr>
          <w:i/>
          <w:iCs/>
          <w:sz w:val="28"/>
          <w:szCs w:val="28"/>
        </w:rPr>
        <w:t>Creating a Bar Chart Report on the Asset Inventory in ServiceNow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C315D4" w14:paraId="7A67040F" w14:textId="77777777">
        <w:tblPrEx>
          <w:tblCellMar>
            <w:top w:w="0" w:type="dxa"/>
            <w:bottom w:w="0" w:type="dxa"/>
          </w:tblCellMar>
        </w:tblPrEx>
        <w:trPr>
          <w:tblHeader/>
        </w:trPr>
        <w:tc>
          <w:tcPr>
            <w:tcW w:w="2808" w:type="dxa"/>
            <w:shd w:val="clear" w:color="auto" w:fill="1F4E79"/>
            <w:tcMar>
              <w:top w:w="50" w:type="dxa"/>
              <w:left w:w="100" w:type="dxa"/>
              <w:bottom w:w="50" w:type="dxa"/>
              <w:right w:w="100" w:type="dxa"/>
            </w:tcMar>
          </w:tcPr>
          <w:p w14:paraId="4BFAB10F" w14:textId="77777777" w:rsidR="00C315D4" w:rsidRDefault="002E40C7">
            <w:r>
              <w:rPr>
                <w:b/>
                <w:bCs/>
                <w:color w:val="FFFFFF"/>
                <w:sz w:val="20"/>
                <w:szCs w:val="20"/>
              </w:rPr>
              <w:t>Item</w:t>
            </w:r>
          </w:p>
        </w:tc>
        <w:tc>
          <w:tcPr>
            <w:tcW w:w="6552" w:type="dxa"/>
            <w:shd w:val="clear" w:color="auto" w:fill="1F4E79"/>
            <w:tcMar>
              <w:top w:w="50" w:type="dxa"/>
              <w:left w:w="100" w:type="dxa"/>
              <w:bottom w:w="50" w:type="dxa"/>
              <w:right w:w="100" w:type="dxa"/>
            </w:tcMar>
          </w:tcPr>
          <w:p w14:paraId="6B677100" w14:textId="77777777" w:rsidR="00C315D4" w:rsidRDefault="002E40C7">
            <w:r>
              <w:rPr>
                <w:b/>
                <w:bCs/>
                <w:color w:val="FFFFFF"/>
                <w:sz w:val="20"/>
                <w:szCs w:val="20"/>
              </w:rPr>
              <w:t>Details</w:t>
            </w:r>
          </w:p>
        </w:tc>
      </w:tr>
      <w:tr w:rsidR="00C315D4" w14:paraId="6A482EA3" w14:textId="77777777">
        <w:tblPrEx>
          <w:tblCellMar>
            <w:top w:w="0" w:type="dxa"/>
            <w:bottom w:w="0" w:type="dxa"/>
          </w:tblCellMar>
        </w:tblPrEx>
        <w:tc>
          <w:tcPr>
            <w:tcW w:w="2808" w:type="dxa"/>
            <w:tcMar>
              <w:top w:w="50" w:type="dxa"/>
              <w:left w:w="100" w:type="dxa"/>
              <w:bottom w:w="50" w:type="dxa"/>
              <w:right w:w="100" w:type="dxa"/>
            </w:tcMar>
          </w:tcPr>
          <w:p w14:paraId="5D13A56A" w14:textId="77777777" w:rsidR="00C315D4" w:rsidRDefault="002E40C7">
            <w:r>
              <w:rPr>
                <w:color w:val="000000"/>
                <w:sz w:val="20"/>
                <w:szCs w:val="20"/>
              </w:rPr>
              <w:t>Epic</w:t>
            </w:r>
          </w:p>
        </w:tc>
        <w:tc>
          <w:tcPr>
            <w:tcW w:w="6552" w:type="dxa"/>
            <w:tcMar>
              <w:top w:w="50" w:type="dxa"/>
              <w:left w:w="100" w:type="dxa"/>
              <w:bottom w:w="50" w:type="dxa"/>
              <w:right w:w="100" w:type="dxa"/>
            </w:tcMar>
          </w:tcPr>
          <w:p w14:paraId="55BDB7FC" w14:textId="77777777" w:rsidR="00C315D4" w:rsidRDefault="002E40C7">
            <w:r>
              <w:rPr>
                <w:color w:val="000000"/>
                <w:sz w:val="20"/>
                <w:szCs w:val="20"/>
              </w:rPr>
              <w:t>Milestone 4: Creation of Reports &amp; Dashboards</w:t>
            </w:r>
          </w:p>
        </w:tc>
      </w:tr>
      <w:tr w:rsidR="00C315D4" w14:paraId="4DC519E8" w14:textId="77777777">
        <w:tblPrEx>
          <w:tblCellMar>
            <w:top w:w="0" w:type="dxa"/>
            <w:bottom w:w="0" w:type="dxa"/>
          </w:tblCellMar>
        </w:tblPrEx>
        <w:tc>
          <w:tcPr>
            <w:tcW w:w="2808" w:type="dxa"/>
            <w:tcMar>
              <w:top w:w="50" w:type="dxa"/>
              <w:left w:w="100" w:type="dxa"/>
              <w:bottom w:w="50" w:type="dxa"/>
              <w:right w:w="100" w:type="dxa"/>
            </w:tcMar>
          </w:tcPr>
          <w:p w14:paraId="6E321939" w14:textId="77777777" w:rsidR="00C315D4" w:rsidRDefault="002E40C7">
            <w:r>
              <w:rPr>
                <w:color w:val="000000"/>
                <w:sz w:val="20"/>
                <w:szCs w:val="20"/>
              </w:rPr>
              <w:t>Deliverable</w:t>
            </w:r>
          </w:p>
        </w:tc>
        <w:tc>
          <w:tcPr>
            <w:tcW w:w="6552" w:type="dxa"/>
            <w:tcMar>
              <w:top w:w="50" w:type="dxa"/>
              <w:left w:w="100" w:type="dxa"/>
              <w:bottom w:w="50" w:type="dxa"/>
              <w:right w:w="100" w:type="dxa"/>
            </w:tcMar>
          </w:tcPr>
          <w:p w14:paraId="12FEA322" w14:textId="77777777" w:rsidR="00C315D4" w:rsidRDefault="002E40C7">
            <w:r>
              <w:rPr>
                <w:color w:val="000000"/>
                <w:sz w:val="20"/>
                <w:szCs w:val="20"/>
              </w:rPr>
              <w:t>Report 1: Assets by Category (bar chart)</w:t>
            </w:r>
          </w:p>
        </w:tc>
      </w:tr>
      <w:tr w:rsidR="00C315D4" w14:paraId="01C86832" w14:textId="77777777">
        <w:tblPrEx>
          <w:tblCellMar>
            <w:top w:w="0" w:type="dxa"/>
            <w:bottom w:w="0" w:type="dxa"/>
          </w:tblCellMar>
        </w:tblPrEx>
        <w:tc>
          <w:tcPr>
            <w:tcW w:w="2808" w:type="dxa"/>
            <w:tcMar>
              <w:top w:w="50" w:type="dxa"/>
              <w:left w:w="100" w:type="dxa"/>
              <w:bottom w:w="50" w:type="dxa"/>
              <w:right w:w="100" w:type="dxa"/>
            </w:tcMar>
          </w:tcPr>
          <w:p w14:paraId="1D7FA8DC" w14:textId="77777777" w:rsidR="00C315D4" w:rsidRDefault="002E40C7">
            <w:r>
              <w:rPr>
                <w:color w:val="000000"/>
                <w:sz w:val="20"/>
                <w:szCs w:val="20"/>
              </w:rPr>
              <w:t>Builds on</w:t>
            </w:r>
          </w:p>
        </w:tc>
        <w:tc>
          <w:tcPr>
            <w:tcW w:w="6552" w:type="dxa"/>
            <w:tcMar>
              <w:top w:w="50" w:type="dxa"/>
              <w:left w:w="100" w:type="dxa"/>
              <w:bottom w:w="50" w:type="dxa"/>
              <w:right w:w="100" w:type="dxa"/>
            </w:tcMar>
          </w:tcPr>
          <w:p w14:paraId="457DAFA7" w14:textId="77777777" w:rsidR="00C315D4" w:rsidRDefault="002E40C7">
            <w:r>
              <w:rPr>
                <w:color w:val="000000"/>
                <w:sz w:val="20"/>
                <w:szCs w:val="20"/>
              </w:rPr>
              <w:t>Milestones 1 to 3: spreadsheet, custom table, import set, transform map and validated data</w:t>
            </w:r>
          </w:p>
        </w:tc>
      </w:tr>
      <w:tr w:rsidR="00C315D4" w14:paraId="5377D585" w14:textId="77777777">
        <w:tblPrEx>
          <w:tblCellMar>
            <w:top w:w="0" w:type="dxa"/>
            <w:bottom w:w="0" w:type="dxa"/>
          </w:tblCellMar>
        </w:tblPrEx>
        <w:tc>
          <w:tcPr>
            <w:tcW w:w="2808" w:type="dxa"/>
            <w:tcMar>
              <w:top w:w="50" w:type="dxa"/>
              <w:left w:w="100" w:type="dxa"/>
              <w:bottom w:w="50" w:type="dxa"/>
              <w:right w:w="100" w:type="dxa"/>
            </w:tcMar>
          </w:tcPr>
          <w:p w14:paraId="0052076E" w14:textId="77777777" w:rsidR="00C315D4" w:rsidRDefault="002E40C7">
            <w:r>
              <w:rPr>
                <w:color w:val="000000"/>
                <w:sz w:val="20"/>
                <w:szCs w:val="20"/>
              </w:rPr>
              <w:t>Platform</w:t>
            </w:r>
          </w:p>
        </w:tc>
        <w:tc>
          <w:tcPr>
            <w:tcW w:w="6552" w:type="dxa"/>
            <w:tcMar>
              <w:top w:w="50" w:type="dxa"/>
              <w:left w:w="100" w:type="dxa"/>
              <w:bottom w:w="50" w:type="dxa"/>
              <w:right w:w="100" w:type="dxa"/>
            </w:tcMar>
          </w:tcPr>
          <w:p w14:paraId="65F3C274" w14:textId="77777777" w:rsidR="00C315D4" w:rsidRDefault="002E40C7">
            <w:r>
              <w:rPr>
                <w:color w:val="000000"/>
                <w:sz w:val="20"/>
                <w:szCs w:val="20"/>
              </w:rPr>
              <w:t>ServiceNow Developer Instance (System Administration)</w:t>
            </w:r>
          </w:p>
        </w:tc>
      </w:tr>
      <w:tr w:rsidR="00C315D4" w14:paraId="258D3C93" w14:textId="77777777">
        <w:tblPrEx>
          <w:tblCellMar>
            <w:top w:w="0" w:type="dxa"/>
            <w:bottom w:w="0" w:type="dxa"/>
          </w:tblCellMar>
        </w:tblPrEx>
        <w:tc>
          <w:tcPr>
            <w:tcW w:w="2808" w:type="dxa"/>
            <w:tcMar>
              <w:top w:w="50" w:type="dxa"/>
              <w:left w:w="100" w:type="dxa"/>
              <w:bottom w:w="50" w:type="dxa"/>
              <w:right w:w="100" w:type="dxa"/>
            </w:tcMar>
          </w:tcPr>
          <w:p w14:paraId="374722CA" w14:textId="77777777" w:rsidR="00C315D4" w:rsidRDefault="002E40C7">
            <w:r>
              <w:rPr>
                <w:color w:val="000000"/>
                <w:sz w:val="20"/>
                <w:szCs w:val="20"/>
              </w:rPr>
              <w:t>Reference resources</w:t>
            </w:r>
          </w:p>
        </w:tc>
        <w:tc>
          <w:tcPr>
            <w:tcW w:w="6552" w:type="dxa"/>
            <w:tcMar>
              <w:top w:w="50" w:type="dxa"/>
              <w:left w:w="100" w:type="dxa"/>
              <w:bottom w:w="50" w:type="dxa"/>
              <w:right w:w="100" w:type="dxa"/>
            </w:tcMar>
          </w:tcPr>
          <w:p w14:paraId="3F0E6032" w14:textId="77777777" w:rsidR="00C315D4" w:rsidRDefault="002E40C7">
            <w:r>
              <w:rPr>
                <w:color w:val="000000"/>
                <w:sz w:val="20"/>
                <w:szCs w:val="20"/>
              </w:rPr>
              <w:t xml:space="preserve">ServiceNow Developers portal; </w:t>
            </w:r>
            <w:proofErr w:type="spellStart"/>
            <w:r>
              <w:rPr>
                <w:color w:val="000000"/>
                <w:sz w:val="20"/>
                <w:szCs w:val="20"/>
              </w:rPr>
              <w:t>SkillWallet</w:t>
            </w:r>
            <w:proofErr w:type="spellEnd"/>
            <w:r>
              <w:rPr>
                <w:color w:val="000000"/>
                <w:sz w:val="20"/>
                <w:szCs w:val="20"/>
              </w:rPr>
              <w:t xml:space="preserve"> module on Import Data using Transform </w:t>
            </w:r>
            <w:r>
              <w:rPr>
                <w:color w:val="000000"/>
                <w:sz w:val="20"/>
                <w:szCs w:val="20"/>
              </w:rPr>
              <w:t>Maps</w:t>
            </w:r>
          </w:p>
        </w:tc>
      </w:tr>
    </w:tbl>
    <w:p w14:paraId="0F0A48CD" w14:textId="77777777" w:rsidR="00C315D4" w:rsidRDefault="002E40C7">
      <w:pPr>
        <w:pStyle w:val="Heading1"/>
      </w:pPr>
      <w:r>
        <w:t>Contents</w:t>
      </w:r>
    </w:p>
    <w:p w14:paraId="189796B9" w14:textId="77777777" w:rsidR="00C315D4" w:rsidRDefault="002E40C7">
      <w:pPr>
        <w:spacing w:after="110"/>
      </w:pPr>
      <w:r>
        <w:rPr>
          <w:sz w:val="23"/>
          <w:szCs w:val="23"/>
        </w:rPr>
        <w:t>1. Introduction</w:t>
      </w:r>
    </w:p>
    <w:p w14:paraId="0A7DFE2B" w14:textId="77777777" w:rsidR="00C315D4" w:rsidRDefault="002E40C7">
      <w:pPr>
        <w:spacing w:after="110"/>
      </w:pPr>
      <w:r>
        <w:rPr>
          <w:sz w:val="23"/>
          <w:szCs w:val="23"/>
        </w:rPr>
        <w:t>2. Objectives</w:t>
      </w:r>
    </w:p>
    <w:p w14:paraId="1E8C6BA0" w14:textId="77777777" w:rsidR="00C315D4" w:rsidRDefault="002E40C7">
      <w:pPr>
        <w:spacing w:after="110"/>
      </w:pPr>
      <w:r>
        <w:rPr>
          <w:sz w:val="23"/>
          <w:szCs w:val="23"/>
        </w:rPr>
        <w:t>3. Background: ServiceNow Reporting Concepts</w:t>
      </w:r>
    </w:p>
    <w:p w14:paraId="0C098EDA" w14:textId="77777777" w:rsidR="00C315D4" w:rsidRDefault="002E40C7">
      <w:pPr>
        <w:spacing w:after="110"/>
      </w:pPr>
      <w:r>
        <w:rPr>
          <w:sz w:val="23"/>
          <w:szCs w:val="23"/>
        </w:rPr>
        <w:t>4. The Asset Inventory Data Model</w:t>
      </w:r>
    </w:p>
    <w:p w14:paraId="65B9FDBC" w14:textId="77777777" w:rsidR="00C315D4" w:rsidRDefault="002E40C7">
      <w:pPr>
        <w:spacing w:after="110"/>
      </w:pPr>
      <w:r>
        <w:rPr>
          <w:sz w:val="23"/>
          <w:szCs w:val="23"/>
        </w:rPr>
        <w:t>5. Prerequisites and Environment Checks</w:t>
      </w:r>
    </w:p>
    <w:p w14:paraId="2B480C82" w14:textId="77777777" w:rsidR="00C315D4" w:rsidRDefault="002E40C7">
      <w:pPr>
        <w:spacing w:after="110"/>
      </w:pPr>
      <w:r>
        <w:rPr>
          <w:sz w:val="23"/>
          <w:szCs w:val="23"/>
        </w:rPr>
        <w:t>6. Requirements Analysis</w:t>
      </w:r>
    </w:p>
    <w:p w14:paraId="0614B0B2" w14:textId="77777777" w:rsidR="00C315D4" w:rsidRDefault="002E40C7">
      <w:pPr>
        <w:spacing w:after="110"/>
      </w:pPr>
      <w:r>
        <w:rPr>
          <w:sz w:val="23"/>
          <w:szCs w:val="23"/>
        </w:rPr>
        <w:t>7. Report Design Specification</w:t>
      </w:r>
    </w:p>
    <w:p w14:paraId="62CB4B7E" w14:textId="77777777" w:rsidR="00C315D4" w:rsidRDefault="002E40C7">
      <w:pPr>
        <w:spacing w:after="110"/>
      </w:pPr>
      <w:r>
        <w:rPr>
          <w:sz w:val="23"/>
          <w:szCs w:val="23"/>
        </w:rPr>
        <w:t>8. Creating the Report, Step by Step</w:t>
      </w:r>
    </w:p>
    <w:p w14:paraId="2C1C0EC5" w14:textId="77777777" w:rsidR="00C315D4" w:rsidRDefault="002E40C7">
      <w:pPr>
        <w:spacing w:after="110"/>
      </w:pPr>
      <w:r>
        <w:rPr>
          <w:sz w:val="23"/>
          <w:szCs w:val="23"/>
        </w:rPr>
        <w:t>9. Choosing a Report Type</w:t>
      </w:r>
    </w:p>
    <w:p w14:paraId="4B6F67EB" w14:textId="77777777" w:rsidR="00C315D4" w:rsidRDefault="002E40C7">
      <w:pPr>
        <w:spacing w:after="110"/>
      </w:pPr>
      <w:r>
        <w:rPr>
          <w:sz w:val="23"/>
          <w:szCs w:val="23"/>
        </w:rPr>
        <w:t>10. Chart Configuration</w:t>
      </w:r>
    </w:p>
    <w:p w14:paraId="0BF27FBC" w14:textId="77777777" w:rsidR="00C315D4" w:rsidRDefault="002E40C7">
      <w:pPr>
        <w:spacing w:after="110"/>
      </w:pPr>
      <w:r>
        <w:rPr>
          <w:sz w:val="23"/>
          <w:szCs w:val="23"/>
        </w:rPr>
        <w:t>11. Grouping, Aggregation and Sorting</w:t>
      </w:r>
    </w:p>
    <w:p w14:paraId="711B0F35" w14:textId="77777777" w:rsidR="00C315D4" w:rsidRDefault="002E40C7">
      <w:pPr>
        <w:spacing w:after="110"/>
      </w:pPr>
      <w:r>
        <w:rPr>
          <w:sz w:val="23"/>
          <w:szCs w:val="23"/>
        </w:rPr>
        <w:t>12. Filters and Conditions</w:t>
      </w:r>
    </w:p>
    <w:p w14:paraId="36236222" w14:textId="77777777" w:rsidR="00C315D4" w:rsidRDefault="002E40C7">
      <w:pPr>
        <w:spacing w:after="110"/>
      </w:pPr>
      <w:r>
        <w:rPr>
          <w:sz w:val="23"/>
          <w:szCs w:val="23"/>
        </w:rPr>
        <w:t>13. Data</w:t>
      </w:r>
      <w:r>
        <w:rPr>
          <w:sz w:val="23"/>
          <w:szCs w:val="23"/>
        </w:rPr>
        <w:t xml:space="preserve"> Quality and Its Effect on Reports</w:t>
      </w:r>
    </w:p>
    <w:p w14:paraId="06789230" w14:textId="77777777" w:rsidR="00C315D4" w:rsidRDefault="002E40C7">
      <w:pPr>
        <w:spacing w:after="110"/>
      </w:pPr>
      <w:r>
        <w:rPr>
          <w:sz w:val="23"/>
          <w:szCs w:val="23"/>
        </w:rPr>
        <w:t>14. Visibility, Ownership and Documentation</w:t>
      </w:r>
    </w:p>
    <w:p w14:paraId="5A8CFB20" w14:textId="77777777" w:rsidR="00C315D4" w:rsidRDefault="002E40C7">
      <w:pPr>
        <w:spacing w:after="110"/>
      </w:pPr>
      <w:r>
        <w:rPr>
          <w:sz w:val="23"/>
          <w:szCs w:val="23"/>
        </w:rPr>
        <w:t>15. Test Plan</w:t>
      </w:r>
    </w:p>
    <w:p w14:paraId="6D8AE399" w14:textId="77777777" w:rsidR="00C315D4" w:rsidRDefault="002E40C7">
      <w:pPr>
        <w:spacing w:after="110"/>
      </w:pPr>
      <w:r>
        <w:rPr>
          <w:sz w:val="23"/>
          <w:szCs w:val="23"/>
        </w:rPr>
        <w:t>16. Validation and Expected Results</w:t>
      </w:r>
    </w:p>
    <w:p w14:paraId="044A50C8" w14:textId="77777777" w:rsidR="00C315D4" w:rsidRDefault="002E40C7">
      <w:pPr>
        <w:spacing w:after="110"/>
      </w:pPr>
      <w:r>
        <w:rPr>
          <w:sz w:val="23"/>
          <w:szCs w:val="23"/>
        </w:rPr>
        <w:t>17. Performance, Refresh and Maintenance</w:t>
      </w:r>
    </w:p>
    <w:p w14:paraId="3209C739" w14:textId="77777777" w:rsidR="00C315D4" w:rsidRDefault="002E40C7">
      <w:pPr>
        <w:spacing w:after="110"/>
      </w:pPr>
      <w:r>
        <w:rPr>
          <w:sz w:val="23"/>
          <w:szCs w:val="23"/>
        </w:rPr>
        <w:t>18. Troubleshooting Common Issues</w:t>
      </w:r>
    </w:p>
    <w:p w14:paraId="3C2CA2E2" w14:textId="77777777" w:rsidR="00C315D4" w:rsidRDefault="002E40C7">
      <w:pPr>
        <w:spacing w:after="110"/>
      </w:pPr>
      <w:r>
        <w:rPr>
          <w:sz w:val="23"/>
          <w:szCs w:val="23"/>
        </w:rPr>
        <w:lastRenderedPageBreak/>
        <w:t>19. Review and Lessons Learned</w:t>
      </w:r>
    </w:p>
    <w:p w14:paraId="17719564" w14:textId="77777777" w:rsidR="00C315D4" w:rsidRDefault="002E40C7">
      <w:pPr>
        <w:spacing w:after="110"/>
      </w:pPr>
      <w:r>
        <w:rPr>
          <w:sz w:val="23"/>
          <w:szCs w:val="23"/>
        </w:rPr>
        <w:t>20. Conclusion and Deliverables</w:t>
      </w:r>
    </w:p>
    <w:p w14:paraId="7B7CD645" w14:textId="77777777" w:rsidR="00C315D4" w:rsidRDefault="002E40C7">
      <w:pPr>
        <w:spacing w:after="110"/>
      </w:pPr>
      <w:r>
        <w:rPr>
          <w:sz w:val="23"/>
          <w:szCs w:val="23"/>
        </w:rPr>
        <w:t>Appendix A: Step-by-Step Checklist</w:t>
      </w:r>
    </w:p>
    <w:p w14:paraId="7F351710" w14:textId="77777777" w:rsidR="00C315D4" w:rsidRDefault="002E40C7">
      <w:pPr>
        <w:spacing w:after="110"/>
      </w:pPr>
      <w:r>
        <w:rPr>
          <w:sz w:val="23"/>
          <w:szCs w:val="23"/>
        </w:rPr>
        <w:t>Appendix B: Glossary of Terms</w:t>
      </w:r>
    </w:p>
    <w:p w14:paraId="32C2C6B6" w14:textId="77777777" w:rsidR="00C315D4" w:rsidRDefault="002E40C7">
      <w:pPr>
        <w:spacing w:after="110"/>
      </w:pPr>
      <w:r>
        <w:rPr>
          <w:sz w:val="23"/>
          <w:szCs w:val="23"/>
        </w:rPr>
        <w:t>Appendix C: Sign-Off Record</w:t>
      </w:r>
    </w:p>
    <w:p w14:paraId="754DFE5E" w14:textId="77777777" w:rsidR="00C315D4" w:rsidRDefault="002E40C7">
      <w:pPr>
        <w:spacing w:after="110"/>
      </w:pPr>
      <w:r>
        <w:rPr>
          <w:sz w:val="23"/>
          <w:szCs w:val="23"/>
        </w:rPr>
        <w:t>References</w:t>
      </w:r>
    </w:p>
    <w:p w14:paraId="4C245C93"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 Introduction</w:t>
      </w:r>
    </w:p>
    <w:p w14:paraId="2A005A21"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Milestones 1 to 3 produced a clean, validated asset inventory in a custom ServiceNow table. The spreadsheet was prepared, the table was created with its columns and access rules, the data was loaded through an import set, a transform map moved it into the </w:t>
      </w:r>
      <w:r w:rsidRPr="00131F86">
        <w:rPr>
          <w:rFonts w:ascii="Times New Roman" w:hAnsi="Times New Roman" w:cs="Times New Roman"/>
          <w:sz w:val="28"/>
          <w:szCs w:val="28"/>
        </w:rPr>
        <w:t xml:space="preserve">table, and coalesce was enabled so that repeated loads update existing records rather than creating duplicates. At the end of Milestone 3 the table holds a reliable record of each asset. What it does not yet do is answer questions. Milestone 4 begins that </w:t>
      </w:r>
      <w:r w:rsidRPr="00131F86">
        <w:rPr>
          <w:rFonts w:ascii="Times New Roman" w:hAnsi="Times New Roman" w:cs="Times New Roman"/>
          <w:sz w:val="28"/>
          <w:szCs w:val="28"/>
        </w:rPr>
        <w:t>work.</w:t>
      </w:r>
    </w:p>
    <w:p w14:paraId="6A8E7EF3"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Reports summarise records so that people can see patterns, totals and exceptions without reading every row. A reports module that is well designed turns a table into a set of answers. Dashboards, which are the second part of Milestone 4, group severa</w:t>
      </w:r>
      <w:r w:rsidRPr="00131F86">
        <w:rPr>
          <w:rFonts w:ascii="Times New Roman" w:hAnsi="Times New Roman" w:cs="Times New Roman"/>
          <w:sz w:val="28"/>
          <w:szCs w:val="28"/>
        </w:rPr>
        <w:t>l reports on one page so that a manager can review the state of the estate at a glance. Report 1 is the first deliverable of the milestone and forms the base for later reports and for the dashboard.</w:t>
      </w:r>
    </w:p>
    <w:p w14:paraId="77A91DBF"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Report 1 answers one question: how many assets does the o</w:t>
      </w:r>
      <w:r w:rsidRPr="00131F86">
        <w:rPr>
          <w:rFonts w:ascii="Times New Roman" w:hAnsi="Times New Roman" w:cs="Times New Roman"/>
          <w:sz w:val="28"/>
          <w:szCs w:val="28"/>
        </w:rPr>
        <w:t>rganisation hold in each category? The answer is shown as a bar chart, because a bar chart makes it easy to compare a small number of categories. The question is simple, but a good report still requires decisions about the data source, the grouping, the ag</w:t>
      </w:r>
      <w:r w:rsidRPr="00131F86">
        <w:rPr>
          <w:rFonts w:ascii="Times New Roman" w:hAnsi="Times New Roman" w:cs="Times New Roman"/>
          <w:sz w:val="28"/>
          <w:szCs w:val="28"/>
        </w:rPr>
        <w:t>gregation, the sort order, the filters, the visibility and the naming. Each of these decisions affects the figures the audience will see, and each can be checked. This document takes the reader through those decisions in order.</w:t>
      </w:r>
    </w:p>
    <w:p w14:paraId="2DE710B0"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chapters follow the sequ</w:t>
      </w:r>
      <w:r w:rsidRPr="00131F86">
        <w:rPr>
          <w:rFonts w:ascii="Times New Roman" w:hAnsi="Times New Roman" w:cs="Times New Roman"/>
          <w:sz w:val="28"/>
          <w:szCs w:val="28"/>
        </w:rPr>
        <w:t>ence in which the work is done in practice. The background explains the reporting concepts used in the rest of the document. The data model describes the table being reported on. The prerequisites confirm that the data is ready. The requirements and design</w:t>
      </w:r>
      <w:r w:rsidRPr="00131F86">
        <w:rPr>
          <w:rFonts w:ascii="Times New Roman" w:hAnsi="Times New Roman" w:cs="Times New Roman"/>
          <w:sz w:val="28"/>
          <w:szCs w:val="28"/>
        </w:rPr>
        <w:t xml:space="preserve"> chapters fix what the report must show </w:t>
      </w:r>
      <w:r w:rsidRPr="00131F86">
        <w:rPr>
          <w:rFonts w:ascii="Times New Roman" w:hAnsi="Times New Roman" w:cs="Times New Roman"/>
          <w:sz w:val="28"/>
          <w:szCs w:val="28"/>
        </w:rPr>
        <w:lastRenderedPageBreak/>
        <w:t>before anything is built. The creation, configuration, filtering and sharing chapters describe how the report is built. The test and validation chapters show how its figures are proved correct. The final chapters cov</w:t>
      </w:r>
      <w:r w:rsidRPr="00131F86">
        <w:rPr>
          <w:rFonts w:ascii="Times New Roman" w:hAnsi="Times New Roman" w:cs="Times New Roman"/>
          <w:sz w:val="28"/>
          <w:szCs w:val="28"/>
        </w:rPr>
        <w:t>er maintenance, troubleshooting, lessons learned and the deliverables.</w:t>
      </w:r>
    </w:p>
    <w:p w14:paraId="147803C9"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reference resources listed in the References section were consulted while preparing this document. The ServiceNow Developers portal requires a JavaScript-enabled browser, and the </w:t>
      </w:r>
      <w:proofErr w:type="spellStart"/>
      <w:r w:rsidRPr="00131F86">
        <w:rPr>
          <w:rFonts w:ascii="Times New Roman" w:hAnsi="Times New Roman" w:cs="Times New Roman"/>
          <w:sz w:val="28"/>
          <w:szCs w:val="28"/>
        </w:rPr>
        <w:t>Sk</w:t>
      </w:r>
      <w:r w:rsidRPr="00131F86">
        <w:rPr>
          <w:rFonts w:ascii="Times New Roman" w:hAnsi="Times New Roman" w:cs="Times New Roman"/>
          <w:sz w:val="28"/>
          <w:szCs w:val="28"/>
        </w:rPr>
        <w:t>illWallet</w:t>
      </w:r>
      <w:proofErr w:type="spellEnd"/>
      <w:r w:rsidRPr="00131F86">
        <w:rPr>
          <w:rFonts w:ascii="Times New Roman" w:hAnsi="Times New Roman" w:cs="Times New Roman"/>
          <w:sz w:val="28"/>
          <w:szCs w:val="28"/>
        </w:rPr>
        <w:t xml:space="preserve"> module redirects to a login page. Their exact screens therefore could not be read directly. Report type names, menu paths and option labels can differ between platform releases and between instances that have been configured differently, so every</w:t>
      </w:r>
      <w:r w:rsidRPr="00131F86">
        <w:rPr>
          <w:rFonts w:ascii="Times New Roman" w:hAnsi="Times New Roman" w:cs="Times New Roman"/>
          <w:sz w:val="28"/>
          <w:szCs w:val="28"/>
        </w:rPr>
        <w:t xml:space="preserve"> step should be compared with the course material and the instance before it is carried out.</w:t>
      </w:r>
    </w:p>
    <w:p w14:paraId="5B35F34F"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1.1 Who this document is for</w:t>
      </w:r>
    </w:p>
    <w:p w14:paraId="3FC40DDE"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document is written for a student or a junior administrator who has completed the earlier milestones and who needs a complete, rev</w:t>
      </w:r>
      <w:r w:rsidRPr="00131F86">
        <w:rPr>
          <w:rFonts w:ascii="Times New Roman" w:hAnsi="Times New Roman" w:cs="Times New Roman"/>
          <w:sz w:val="28"/>
          <w:szCs w:val="28"/>
        </w:rPr>
        <w:t>iewable account of how Report 1 is built and checked. It can also serve as a reference for a reviewer who wants to see the evidence behind the report without repeating the work. Readers are assumed to be familiar with the basic navigation of the platform a</w:t>
      </w:r>
      <w:r w:rsidRPr="00131F86">
        <w:rPr>
          <w:rFonts w:ascii="Times New Roman" w:hAnsi="Times New Roman" w:cs="Times New Roman"/>
          <w:sz w:val="28"/>
          <w:szCs w:val="28"/>
        </w:rPr>
        <w:t>nd with the asset table created in Milestone 1.</w:t>
      </w:r>
    </w:p>
    <w:p w14:paraId="5F54D444"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1.2 How to use this document</w:t>
      </w:r>
    </w:p>
    <w:p w14:paraId="54600DA4"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Read the background and data model chapters first, because the design decisions depend on them. The step-by-step chapter can then be followed at the instance. The test and validat</w:t>
      </w:r>
      <w:r w:rsidRPr="00131F86">
        <w:rPr>
          <w:rFonts w:ascii="Times New Roman" w:hAnsi="Times New Roman" w:cs="Times New Roman"/>
          <w:sz w:val="28"/>
          <w:szCs w:val="28"/>
        </w:rPr>
        <w:t>ion chapters should be completed in full before the report is treated as finished. Appendix A provides a one-page checklist that can be printed and ticked during the work, and Appendix C provides a sign-off record that should be completed when the report i</w:t>
      </w:r>
      <w:r w:rsidRPr="00131F86">
        <w:rPr>
          <w:rFonts w:ascii="Times New Roman" w:hAnsi="Times New Roman" w:cs="Times New Roman"/>
          <w:sz w:val="28"/>
          <w:szCs w:val="28"/>
        </w:rPr>
        <w:t>s accepted.</w:t>
      </w:r>
    </w:p>
    <w:p w14:paraId="03F83DB9"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1.3 What this document does not cover</w:t>
      </w:r>
    </w:p>
    <w:p w14:paraId="6564A052"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Dashboards, scheduled reports, performance analytics and report exports are covered in later parts of the milestone and are not described in detail here. Access control design for the table is covered in Mi</w:t>
      </w:r>
      <w:r w:rsidRPr="00131F86">
        <w:rPr>
          <w:rFonts w:ascii="Times New Roman" w:hAnsi="Times New Roman" w:cs="Times New Roman"/>
          <w:sz w:val="28"/>
          <w:szCs w:val="28"/>
        </w:rPr>
        <w:t>lestone 1. Data cleaning and the transform itself are covered in Milestones 2 and 3. Where those topics affect Report 1, the relevant points are noted, but the full procedures are left to the earlier documents.</w:t>
      </w:r>
    </w:p>
    <w:p w14:paraId="606759E1"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2. Objectives</w:t>
      </w:r>
    </w:p>
    <w:p w14:paraId="77F002BF"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objectives of Report 1 are </w:t>
      </w:r>
      <w:r w:rsidRPr="00131F86">
        <w:rPr>
          <w:rFonts w:ascii="Times New Roman" w:hAnsi="Times New Roman" w:cs="Times New Roman"/>
          <w:sz w:val="28"/>
          <w:szCs w:val="28"/>
        </w:rPr>
        <w:t>stated below. Each objective is written so that it can be checked, and each one corresponds to a section of the document and to a deliverable listed in Chapter 20.</w:t>
      </w:r>
    </w:p>
    <w:p w14:paraId="4DA65CCF" w14:textId="77777777" w:rsidR="00C315D4" w:rsidRPr="00131F86" w:rsidRDefault="002E40C7" w:rsidP="00131F86">
      <w:pPr>
        <w:spacing w:before="160" w:after="80" w:line="360" w:lineRule="auto"/>
        <w:rPr>
          <w:rFonts w:ascii="Times New Roman" w:hAnsi="Times New Roman" w:cs="Times New Roman"/>
          <w:sz w:val="28"/>
          <w:szCs w:val="28"/>
        </w:rPr>
      </w:pPr>
      <w:r w:rsidRPr="00131F86">
        <w:rPr>
          <w:rFonts w:ascii="Times New Roman" w:hAnsi="Times New Roman" w:cs="Times New Roman"/>
          <w:b/>
          <w:bCs/>
          <w:color w:val="1F4E79"/>
          <w:sz w:val="28"/>
          <w:szCs w:val="28"/>
        </w:rPr>
        <w:t>Objective 1: Create the report on the correct data source</w:t>
      </w:r>
    </w:p>
    <w:p w14:paraId="0243621F"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report must be built on the </w:t>
      </w:r>
      <w:proofErr w:type="spellStart"/>
      <w:r w:rsidRPr="00131F86">
        <w:rPr>
          <w:rFonts w:ascii="Times New Roman" w:hAnsi="Times New Roman" w:cs="Times New Roman"/>
          <w:sz w:val="28"/>
          <w:szCs w:val="28"/>
        </w:rPr>
        <w:t>u_</w:t>
      </w:r>
      <w:r w:rsidRPr="00131F86">
        <w:rPr>
          <w:rFonts w:ascii="Times New Roman" w:hAnsi="Times New Roman" w:cs="Times New Roman"/>
          <w:sz w:val="28"/>
          <w:szCs w:val="28"/>
        </w:rPr>
        <w:t>asset_inventory</w:t>
      </w:r>
      <w:proofErr w:type="spellEnd"/>
      <w:r w:rsidRPr="00131F86">
        <w:rPr>
          <w:rFonts w:ascii="Times New Roman" w:hAnsi="Times New Roman" w:cs="Times New Roman"/>
          <w:sz w:val="28"/>
          <w:szCs w:val="28"/>
        </w:rPr>
        <w:t xml:space="preserve"> table and nothing else. The data source is confirmed before any other setting is made, and the report record shows the table name in its configuration. A report built on a different table, or on a view of several tables, would not answer th</w:t>
      </w:r>
      <w:r w:rsidRPr="00131F86">
        <w:rPr>
          <w:rFonts w:ascii="Times New Roman" w:hAnsi="Times New Roman" w:cs="Times New Roman"/>
          <w:sz w:val="28"/>
          <w:szCs w:val="28"/>
        </w:rPr>
        <w:t>e question in the same way and is outside the scope of this objective.</w:t>
      </w:r>
    </w:p>
    <w:p w14:paraId="6E17E878" w14:textId="77777777" w:rsidR="00C315D4" w:rsidRPr="00131F86" w:rsidRDefault="002E40C7" w:rsidP="00131F86">
      <w:pPr>
        <w:spacing w:before="160" w:after="80" w:line="360" w:lineRule="auto"/>
        <w:rPr>
          <w:rFonts w:ascii="Times New Roman" w:hAnsi="Times New Roman" w:cs="Times New Roman"/>
          <w:sz w:val="28"/>
          <w:szCs w:val="28"/>
        </w:rPr>
      </w:pPr>
      <w:r w:rsidRPr="00131F86">
        <w:rPr>
          <w:rFonts w:ascii="Times New Roman" w:hAnsi="Times New Roman" w:cs="Times New Roman"/>
          <w:b/>
          <w:bCs/>
          <w:color w:val="1F4E79"/>
          <w:sz w:val="28"/>
          <w:szCs w:val="28"/>
        </w:rPr>
        <w:t>Objective 2: Present the counts as a bar chart grouped by category</w:t>
      </w:r>
    </w:p>
    <w:p w14:paraId="263E400E"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chart must show one bar for each distinct category, and the height of each bar must be the number of assets in tha</w:t>
      </w:r>
      <w:r w:rsidRPr="00131F86">
        <w:rPr>
          <w:rFonts w:ascii="Times New Roman" w:hAnsi="Times New Roman" w:cs="Times New Roman"/>
          <w:sz w:val="28"/>
          <w:szCs w:val="28"/>
        </w:rPr>
        <w:t>t category. The chart type is bar, the group-by field is Category, and the aggregation is a count of asset records. Other chart types may be used in later reports, but this one is fixed for Report 1.</w:t>
      </w:r>
    </w:p>
    <w:p w14:paraId="3D2C1840" w14:textId="77777777" w:rsidR="00C315D4" w:rsidRPr="00131F86" w:rsidRDefault="002E40C7" w:rsidP="00131F86">
      <w:pPr>
        <w:spacing w:before="160" w:after="80" w:line="360" w:lineRule="auto"/>
        <w:rPr>
          <w:rFonts w:ascii="Times New Roman" w:hAnsi="Times New Roman" w:cs="Times New Roman"/>
          <w:sz w:val="28"/>
          <w:szCs w:val="28"/>
        </w:rPr>
      </w:pPr>
      <w:r w:rsidRPr="00131F86">
        <w:rPr>
          <w:rFonts w:ascii="Times New Roman" w:hAnsi="Times New Roman" w:cs="Times New Roman"/>
          <w:b/>
          <w:bCs/>
          <w:color w:val="1F4E79"/>
          <w:sz w:val="28"/>
          <w:szCs w:val="28"/>
        </w:rPr>
        <w:t>Objective 3: Order and label the chart so that it is easy to read</w:t>
      </w:r>
    </w:p>
    <w:p w14:paraId="5FAB2DCF"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bars are sorted by count, largest first, so that the reader sees the most common category immediately. Each bar carries its count as a label, the chart has a clear title, and the legend </w:t>
      </w:r>
      <w:r w:rsidRPr="00131F86">
        <w:rPr>
          <w:rFonts w:ascii="Times New Roman" w:hAnsi="Times New Roman" w:cs="Times New Roman"/>
          <w:sz w:val="28"/>
          <w:szCs w:val="28"/>
        </w:rPr>
        <w:t>is omitted because there is only one series. These presentation choices are small, but they decide whether the chart can be read without explanation.</w:t>
      </w:r>
    </w:p>
    <w:p w14:paraId="450940E1" w14:textId="77777777" w:rsidR="00C315D4" w:rsidRPr="00131F86" w:rsidRDefault="002E40C7" w:rsidP="00131F86">
      <w:pPr>
        <w:spacing w:before="160" w:after="80" w:line="360" w:lineRule="auto"/>
        <w:rPr>
          <w:rFonts w:ascii="Times New Roman" w:hAnsi="Times New Roman" w:cs="Times New Roman"/>
          <w:sz w:val="28"/>
          <w:szCs w:val="28"/>
        </w:rPr>
      </w:pPr>
      <w:r w:rsidRPr="00131F86">
        <w:rPr>
          <w:rFonts w:ascii="Times New Roman" w:hAnsi="Times New Roman" w:cs="Times New Roman"/>
          <w:b/>
          <w:bCs/>
          <w:color w:val="1F4E79"/>
          <w:sz w:val="28"/>
          <w:szCs w:val="28"/>
        </w:rPr>
        <w:t>Objective 4: Apply only the filters that the question requires</w:t>
      </w:r>
    </w:p>
    <w:p w14:paraId="0F0ADA0C"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report includes no filter unless a filt</w:t>
      </w:r>
      <w:r w:rsidRPr="00131F86">
        <w:rPr>
          <w:rFonts w:ascii="Times New Roman" w:hAnsi="Times New Roman" w:cs="Times New Roman"/>
          <w:sz w:val="28"/>
          <w:szCs w:val="28"/>
        </w:rPr>
        <w:t xml:space="preserve">er is needed to answer the question. Where a filter is applied, it is stated in the description so that the reader knows what has </w:t>
      </w:r>
      <w:r w:rsidRPr="00131F86">
        <w:rPr>
          <w:rFonts w:ascii="Times New Roman" w:hAnsi="Times New Roman" w:cs="Times New Roman"/>
          <w:sz w:val="28"/>
          <w:szCs w:val="28"/>
        </w:rPr>
        <w:lastRenderedPageBreak/>
        <w:t>been excluded. A chart that silently hides records gives an incorrect answer, so the aim is full transparency about the scope.</w:t>
      </w:r>
    </w:p>
    <w:p w14:paraId="2E5BBDD3" w14:textId="77777777" w:rsidR="00C315D4" w:rsidRPr="00131F86" w:rsidRDefault="002E40C7" w:rsidP="00131F86">
      <w:pPr>
        <w:spacing w:before="160" w:after="80" w:line="360" w:lineRule="auto"/>
        <w:rPr>
          <w:rFonts w:ascii="Times New Roman" w:hAnsi="Times New Roman" w:cs="Times New Roman"/>
          <w:sz w:val="28"/>
          <w:szCs w:val="28"/>
        </w:rPr>
      </w:pPr>
      <w:r w:rsidRPr="00131F86">
        <w:rPr>
          <w:rFonts w:ascii="Times New Roman" w:hAnsi="Times New Roman" w:cs="Times New Roman"/>
          <w:b/>
          <w:bCs/>
          <w:color w:val="1F4E79"/>
          <w:sz w:val="28"/>
          <w:szCs w:val="28"/>
        </w:rPr>
        <w:t>Objective 5: Make the report visible to the right people and name it consistently</w:t>
      </w:r>
    </w:p>
    <w:p w14:paraId="108E1BBA"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report is shared with the asset team and not left private or made public without reason. Its name follows the agreed convention, so that dashboards and colleagues can re</w:t>
      </w:r>
      <w:r w:rsidRPr="00131F86">
        <w:rPr>
          <w:rFonts w:ascii="Times New Roman" w:hAnsi="Times New Roman" w:cs="Times New Roman"/>
          <w:sz w:val="28"/>
          <w:szCs w:val="28"/>
        </w:rPr>
        <w:t>fer to it reliably. The owner and purpose are written in the description.</w:t>
      </w:r>
    </w:p>
    <w:p w14:paraId="36CA5A67" w14:textId="77777777" w:rsidR="00C315D4" w:rsidRPr="00131F86" w:rsidRDefault="002E40C7" w:rsidP="00131F86">
      <w:pPr>
        <w:spacing w:before="160" w:after="80" w:line="360" w:lineRule="auto"/>
        <w:rPr>
          <w:rFonts w:ascii="Times New Roman" w:hAnsi="Times New Roman" w:cs="Times New Roman"/>
          <w:sz w:val="28"/>
          <w:szCs w:val="28"/>
        </w:rPr>
      </w:pPr>
      <w:r w:rsidRPr="00131F86">
        <w:rPr>
          <w:rFonts w:ascii="Times New Roman" w:hAnsi="Times New Roman" w:cs="Times New Roman"/>
          <w:b/>
          <w:bCs/>
          <w:color w:val="1F4E79"/>
          <w:sz w:val="28"/>
          <w:szCs w:val="28"/>
        </w:rPr>
        <w:t>Objective 6: Prove the figures against the source data</w:t>
      </w:r>
    </w:p>
    <w:p w14:paraId="0BFB053A"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totals and category counts shown on the chart are reconciled with counts taken directly from the table. The reconciliation </w:t>
      </w:r>
      <w:r w:rsidRPr="00131F86">
        <w:rPr>
          <w:rFonts w:ascii="Times New Roman" w:hAnsi="Times New Roman" w:cs="Times New Roman"/>
          <w:sz w:val="28"/>
          <w:szCs w:val="28"/>
        </w:rPr>
        <w:t>is recorded with the date, the account used and the outcome. A report is accepted only when this reconciliation passes, or when every difference has been explained.</w:t>
      </w:r>
    </w:p>
    <w:p w14:paraId="38043373"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3. Background: ServiceNow Reporting Concepts</w:t>
      </w:r>
    </w:p>
    <w:p w14:paraId="14369128"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Before the report is designed, the concepts it</w:t>
      </w:r>
      <w:r w:rsidRPr="00131F86">
        <w:rPr>
          <w:rFonts w:ascii="Times New Roman" w:hAnsi="Times New Roman" w:cs="Times New Roman"/>
          <w:sz w:val="28"/>
          <w:szCs w:val="28"/>
        </w:rPr>
        <w:t xml:space="preserve"> depends on should be clear. Most reporting problems come from a misunderstanding of one of these concepts rather than from a fault in the platform. This chapter describes each concept in the form it is used in this milestone.</w:t>
      </w:r>
    </w:p>
    <w:p w14:paraId="0C6B5EDC"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3.1 A report is a saved defin</w:t>
      </w:r>
      <w:r w:rsidRPr="00131F86">
        <w:rPr>
          <w:rFonts w:ascii="Times New Roman" w:hAnsi="Times New Roman" w:cs="Times New Roman"/>
          <w:sz w:val="28"/>
          <w:szCs w:val="28"/>
        </w:rPr>
        <w:t>ition, not a copy of the data</w:t>
      </w:r>
    </w:p>
    <w:p w14:paraId="0E22E1A9"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A report in the platform is a record that holds a definition. The definition says which table to read, which fields to show, how to group the records, what to measure and how to draw the result. When the report is opened, the </w:t>
      </w:r>
      <w:r w:rsidRPr="00131F86">
        <w:rPr>
          <w:rFonts w:ascii="Times New Roman" w:hAnsi="Times New Roman" w:cs="Times New Roman"/>
          <w:sz w:val="28"/>
          <w:szCs w:val="28"/>
        </w:rPr>
        <w:t>platform runs the definition against the current data. The report does not store a copy of the figures. This is why a report updates as records are added, changed or removed, and why a report cannot be trusted without also checking the data it reads.</w:t>
      </w:r>
    </w:p>
    <w:p w14:paraId="6B37CBA9"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d</w:t>
      </w:r>
      <w:r w:rsidRPr="00131F86">
        <w:rPr>
          <w:rFonts w:ascii="Times New Roman" w:hAnsi="Times New Roman" w:cs="Times New Roman"/>
          <w:sz w:val="28"/>
          <w:szCs w:val="28"/>
        </w:rPr>
        <w:t>istinction matters for validation. A chart shows what the table holds at the moment it is drawn. If the chart differs from an expectation, either the definition is wrong or the data is different from what was expected. The validation chapter uses this dist</w:t>
      </w:r>
      <w:r w:rsidRPr="00131F86">
        <w:rPr>
          <w:rFonts w:ascii="Times New Roman" w:hAnsi="Times New Roman" w:cs="Times New Roman"/>
          <w:sz w:val="28"/>
          <w:szCs w:val="28"/>
        </w:rPr>
        <w:t>inction to locate the cause of any difference.</w:t>
      </w:r>
    </w:p>
    <w:p w14:paraId="568D063C"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3.2 The data source</w:t>
      </w:r>
    </w:p>
    <w:p w14:paraId="7B34FEBD"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Every report has one primary table, known as its data source. For Report 1 the data source is </w:t>
      </w:r>
      <w:proofErr w:type="spellStart"/>
      <w:r w:rsidRPr="00131F86">
        <w:rPr>
          <w:rFonts w:ascii="Times New Roman" w:hAnsi="Times New Roman" w:cs="Times New Roman"/>
          <w:sz w:val="28"/>
          <w:szCs w:val="28"/>
        </w:rPr>
        <w:t>u_asset_inventory</w:t>
      </w:r>
      <w:proofErr w:type="spellEnd"/>
      <w:r w:rsidRPr="00131F86">
        <w:rPr>
          <w:rFonts w:ascii="Times New Roman" w:hAnsi="Times New Roman" w:cs="Times New Roman"/>
          <w:sz w:val="28"/>
          <w:szCs w:val="28"/>
        </w:rPr>
        <w:t>, the custom table built in Milestone 1. The data source determines which fiel</w:t>
      </w:r>
      <w:r w:rsidRPr="00131F86">
        <w:rPr>
          <w:rFonts w:ascii="Times New Roman" w:hAnsi="Times New Roman" w:cs="Times New Roman"/>
          <w:sz w:val="28"/>
          <w:szCs w:val="28"/>
        </w:rPr>
        <w:t>ds can be used for grouping and measuring, and which records are candidates for inclusion. Fields from related tables can be reached through reference fields, but Report 1 uses only fields on its own table, which keeps the definition simple and easy to che</w:t>
      </w:r>
      <w:r w:rsidRPr="00131F86">
        <w:rPr>
          <w:rFonts w:ascii="Times New Roman" w:hAnsi="Times New Roman" w:cs="Times New Roman"/>
          <w:sz w:val="28"/>
          <w:szCs w:val="28"/>
        </w:rPr>
        <w:t>ck.</w:t>
      </w:r>
    </w:p>
    <w:p w14:paraId="3B1D9BC9"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lastRenderedPageBreak/>
        <w:t>Choosing the data source is the first decision in the build, and it is the one most difficult to undo. Changing it later means that most of the configuration must be repeated, because the field lists and the grouping options belong to the table. For th</w:t>
      </w:r>
      <w:r w:rsidRPr="00131F86">
        <w:rPr>
          <w:rFonts w:ascii="Times New Roman" w:hAnsi="Times New Roman" w:cs="Times New Roman"/>
          <w:sz w:val="28"/>
          <w:szCs w:val="28"/>
        </w:rPr>
        <w:t>is reason the data source is confirmed before anything else is set.</w:t>
      </w:r>
    </w:p>
    <w:p w14:paraId="79EE430F"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3.3 Report types</w:t>
      </w:r>
    </w:p>
    <w:p w14:paraId="448F9CDF"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report type determines how the rows are displayed. A list report shows individual rows in a table, one row for each record. Summary types group the rows and show a figur</w:t>
      </w:r>
      <w:r w:rsidRPr="00131F86">
        <w:rPr>
          <w:rFonts w:ascii="Times New Roman" w:hAnsi="Times New Roman" w:cs="Times New Roman"/>
          <w:sz w:val="28"/>
          <w:szCs w:val="28"/>
        </w:rPr>
        <w:t>e for each group. The chart types, including bar, pie, donut, line and trend, display the summary as a graphic. Pivot and histogram types offer further options for cross-tabulation and distribution. Each type answers a different kind of question, and choos</w:t>
      </w:r>
      <w:r w:rsidRPr="00131F86">
        <w:rPr>
          <w:rFonts w:ascii="Times New Roman" w:hAnsi="Times New Roman" w:cs="Times New Roman"/>
          <w:sz w:val="28"/>
          <w:szCs w:val="28"/>
        </w:rPr>
        <w:t>ing the right one is part of the design.</w:t>
      </w:r>
    </w:p>
    <w:p w14:paraId="5481EBC1"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For Report 1, the question is comparative: how many assets are there in each of five or so categories? That is a question about the relative size of groups. A bar chart answers it well, because lengths are easy to c</w:t>
      </w:r>
      <w:r w:rsidRPr="00131F86">
        <w:rPr>
          <w:rFonts w:ascii="Times New Roman" w:hAnsi="Times New Roman" w:cs="Times New Roman"/>
          <w:sz w:val="28"/>
          <w:szCs w:val="28"/>
        </w:rPr>
        <w:t>ompare. A pie chart could also show the proportions, but it is harder to read when the categories are numerous or close in size. A list report would require the reader to count rows by hand, which defeats the purpose.</w:t>
      </w:r>
    </w:p>
    <w:p w14:paraId="173E35AA"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3.4 Grouping</w:t>
      </w:r>
    </w:p>
    <w:p w14:paraId="489D7979"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Grouping collects records</w:t>
      </w:r>
      <w:r w:rsidRPr="00131F86">
        <w:rPr>
          <w:rFonts w:ascii="Times New Roman" w:hAnsi="Times New Roman" w:cs="Times New Roman"/>
          <w:sz w:val="28"/>
          <w:szCs w:val="28"/>
        </w:rPr>
        <w:t xml:space="preserve"> that share a value in a chosen field and treats each collection as one bar, slice or row. Grouping by Category creates one group for each distinct Category value. The groups are created from the data, so every distinct value appears, including values that</w:t>
      </w:r>
      <w:r w:rsidRPr="00131F86">
        <w:rPr>
          <w:rFonts w:ascii="Times New Roman" w:hAnsi="Times New Roman" w:cs="Times New Roman"/>
          <w:sz w:val="28"/>
          <w:szCs w:val="28"/>
        </w:rPr>
        <w:t xml:space="preserve"> were entered by mistake. A spelling variation such as Laptops appearing next to Laptop produces an extra bar. Grouping therefore exposes data quality problems, which is one reason the validation work in Milestone 3 matters.</w:t>
      </w:r>
    </w:p>
    <w:p w14:paraId="5C49F212"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3.5 Aggregation</w:t>
      </w:r>
    </w:p>
    <w:p w14:paraId="1BD87196"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Aggregation is the calculation performed for each group. Common aggregations are count, which counts records, sum, which adds a numeric field, average, which divides a sum by a count, minimum and maximum. Report 1 uses count, because the question concerns </w:t>
      </w:r>
      <w:r w:rsidRPr="00131F86">
        <w:rPr>
          <w:rFonts w:ascii="Times New Roman" w:hAnsi="Times New Roman" w:cs="Times New Roman"/>
          <w:sz w:val="28"/>
          <w:szCs w:val="28"/>
        </w:rPr>
        <w:t>how many assets exist. Sum would be appropriate for a question about total value, such as total cost by category, which may be a later report. Using the wrong aggregation gives a chart that looks plausible but answers a different question.</w:t>
      </w:r>
    </w:p>
    <w:p w14:paraId="598A4130"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 xml:space="preserve">3.6 Filters and </w:t>
      </w:r>
      <w:r w:rsidRPr="00131F86">
        <w:rPr>
          <w:rFonts w:ascii="Times New Roman" w:hAnsi="Times New Roman" w:cs="Times New Roman"/>
          <w:sz w:val="28"/>
          <w:szCs w:val="28"/>
        </w:rPr>
        <w:t>conditions</w:t>
      </w:r>
    </w:p>
    <w:p w14:paraId="27F3A309"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filter, or condition, restricts the records that are read before grouping takes place. A condition has a field, an operator and a value, such as Status is not Retired. Several conditions can be combined. The effect of a filter is to reduce the</w:t>
      </w:r>
      <w:r w:rsidRPr="00131F86">
        <w:rPr>
          <w:rFonts w:ascii="Times New Roman" w:hAnsi="Times New Roman" w:cs="Times New Roman"/>
          <w:sz w:val="28"/>
          <w:szCs w:val="28"/>
        </w:rPr>
        <w:t xml:space="preserve"> population from which the groups are drawn. A filter applied without a clear purpose is one of the most common causes of a report that appears to be wrong, because the excluded records are invisible in the chart.</w:t>
      </w:r>
    </w:p>
    <w:p w14:paraId="48C24684"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3.7 Sorting and presentation</w:t>
      </w:r>
    </w:p>
    <w:p w14:paraId="60182346"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Sorting deter</w:t>
      </w:r>
      <w:r w:rsidRPr="00131F86">
        <w:rPr>
          <w:rFonts w:ascii="Times New Roman" w:hAnsi="Times New Roman" w:cs="Times New Roman"/>
          <w:sz w:val="28"/>
          <w:szCs w:val="28"/>
        </w:rPr>
        <w:t>mines the order of groups on the chart. Sorting by count, largest first, puts the most significant group at the start. Sorting alphabetically gives a stable order that is easy to scan when the reader knows what to look for. Presentation settings include th</w:t>
      </w:r>
      <w:r w:rsidRPr="00131F86">
        <w:rPr>
          <w:rFonts w:ascii="Times New Roman" w:hAnsi="Times New Roman" w:cs="Times New Roman"/>
          <w:sz w:val="28"/>
          <w:szCs w:val="28"/>
        </w:rPr>
        <w:t>e chart title, the labels on each bar, the colour, and whether a legend is shown. These settings do not change the figures, but they change how easily the figures can be read.</w:t>
      </w:r>
    </w:p>
    <w:p w14:paraId="190E0ECC"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3.8 Visibility and sharing</w:t>
      </w:r>
    </w:p>
    <w:p w14:paraId="4B5A5DD5"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lastRenderedPageBreak/>
        <w:t>Every report has visibility settings that determine who can open it. A report can be private to its creator, shared with a group, or made available to all users. Visibility is separate from data access. A user who can see a report may still see fewer recor</w:t>
      </w:r>
      <w:r w:rsidRPr="00131F86">
        <w:rPr>
          <w:rFonts w:ascii="Times New Roman" w:hAnsi="Times New Roman" w:cs="Times New Roman"/>
          <w:sz w:val="28"/>
          <w:szCs w:val="28"/>
        </w:rPr>
        <w:t>ds if the table's access rules hide some of them from that user. This distinction explains a common puzzle, in which two users open the same report and see different figures.</w:t>
      </w:r>
    </w:p>
    <w:p w14:paraId="64CE9748"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3.9 Relationship to dashboards</w:t>
      </w:r>
    </w:p>
    <w:p w14:paraId="648E9C5E"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A dashboard is a page that places several reports </w:t>
      </w:r>
      <w:r w:rsidRPr="00131F86">
        <w:rPr>
          <w:rFonts w:ascii="Times New Roman" w:hAnsi="Times New Roman" w:cs="Times New Roman"/>
          <w:sz w:val="28"/>
          <w:szCs w:val="28"/>
        </w:rPr>
        <w:t>side by side, each in its own panel. A report can be used on any number of dashboards without being copied. This means that a well-named, well-described report becomes a reusable building block. Report 1 is designed with this use in mind: its name and desc</w:t>
      </w:r>
      <w:r w:rsidRPr="00131F86">
        <w:rPr>
          <w:rFonts w:ascii="Times New Roman" w:hAnsi="Times New Roman" w:cs="Times New Roman"/>
          <w:sz w:val="28"/>
          <w:szCs w:val="28"/>
        </w:rPr>
        <w:t>ription must make sense when it appears in a panel beside other reports.</w:t>
      </w:r>
    </w:p>
    <w:p w14:paraId="4E119B9D"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4. The Asset Inventory Data Model</w:t>
      </w:r>
    </w:p>
    <w:p w14:paraId="148BAB3B"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report can only be designed well if the structure of the table is understood. This chapter describes the table that Report 1 reads, the fields it c</w:t>
      </w:r>
      <w:r w:rsidRPr="00131F86">
        <w:rPr>
          <w:rFonts w:ascii="Times New Roman" w:hAnsi="Times New Roman" w:cs="Times New Roman"/>
          <w:sz w:val="28"/>
          <w:szCs w:val="28"/>
        </w:rPr>
        <w:t>ontains and the values those fields hold. The description is based on the design created in Milestone 1 and the data loaded in Milestones 2 and 3.</w:t>
      </w:r>
    </w:p>
    <w:p w14:paraId="4D34BE11"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4.1 The table</w:t>
      </w:r>
    </w:p>
    <w:p w14:paraId="7B6C5E86"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table is named </w:t>
      </w:r>
      <w:proofErr w:type="spellStart"/>
      <w:r w:rsidRPr="00131F86">
        <w:rPr>
          <w:rFonts w:ascii="Times New Roman" w:hAnsi="Times New Roman" w:cs="Times New Roman"/>
          <w:sz w:val="28"/>
          <w:szCs w:val="28"/>
        </w:rPr>
        <w:t>u_asset_inventory</w:t>
      </w:r>
      <w:proofErr w:type="spellEnd"/>
      <w:r w:rsidRPr="00131F86">
        <w:rPr>
          <w:rFonts w:ascii="Times New Roman" w:hAnsi="Times New Roman" w:cs="Times New Roman"/>
          <w:sz w:val="28"/>
          <w:szCs w:val="28"/>
        </w:rPr>
        <w:t xml:space="preserve"> and carries the label Asset Inventory. It was created as a</w:t>
      </w:r>
      <w:r w:rsidRPr="00131F86">
        <w:rPr>
          <w:rFonts w:ascii="Times New Roman" w:hAnsi="Times New Roman" w:cs="Times New Roman"/>
          <w:sz w:val="28"/>
          <w:szCs w:val="28"/>
        </w:rPr>
        <w:t xml:space="preserve"> standalone table, so it does not inherit fields from a base table such as Task. As a result, it holds the system fields that every table receives, such as Sys ID, Created, Created by, Updated and Updated by, together with the business fields listed below.</w:t>
      </w:r>
      <w:r w:rsidRPr="00131F86">
        <w:rPr>
          <w:rFonts w:ascii="Times New Roman" w:hAnsi="Times New Roman" w:cs="Times New Roman"/>
          <w:sz w:val="28"/>
          <w:szCs w:val="28"/>
        </w:rPr>
        <w:t xml:space="preserve"> The system fields are not used in Report 1 except where a check requires the creation date.</w:t>
      </w:r>
    </w:p>
    <w:p w14:paraId="07733E68"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4.2 The business fields</w:t>
      </w:r>
    </w:p>
    <w:p w14:paraId="6B2DDBD8"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business fields were defined in Milestone 1 and matched to the spreadsheet columns in Milestone 2. Each has a label that is shown to us</w:t>
      </w:r>
      <w:r w:rsidRPr="00131F86">
        <w:rPr>
          <w:rFonts w:ascii="Times New Roman" w:hAnsi="Times New Roman" w:cs="Times New Roman"/>
          <w:sz w:val="28"/>
          <w:szCs w:val="28"/>
        </w:rPr>
        <w:t>ers and a column name that scripts and reports use. The table below lists them with the type and the purpose of each.</w:t>
      </w:r>
    </w:p>
    <w:p w14:paraId="5957D2EC"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2082"/>
        <w:gridCol w:w="1482"/>
        <w:gridCol w:w="1636"/>
        <w:gridCol w:w="2518"/>
      </w:tblGrid>
      <w:tr w:rsidR="00C315D4" w:rsidRPr="00131F86" w14:paraId="4DBD8CB7" w14:textId="77777777">
        <w:tblPrEx>
          <w:tblCellMar>
            <w:top w:w="0" w:type="dxa"/>
            <w:bottom w:w="0" w:type="dxa"/>
          </w:tblCellMar>
        </w:tblPrEx>
        <w:trPr>
          <w:tblHeader/>
        </w:trPr>
        <w:tc>
          <w:tcPr>
            <w:tcW w:w="1685" w:type="dxa"/>
            <w:shd w:val="clear" w:color="auto" w:fill="1F4E79"/>
            <w:tcMar>
              <w:top w:w="50" w:type="dxa"/>
              <w:left w:w="100" w:type="dxa"/>
              <w:bottom w:w="50" w:type="dxa"/>
              <w:right w:w="100" w:type="dxa"/>
            </w:tcMar>
          </w:tcPr>
          <w:p w14:paraId="19437F7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Label</w:t>
            </w:r>
          </w:p>
        </w:tc>
        <w:tc>
          <w:tcPr>
            <w:tcW w:w="1872" w:type="dxa"/>
            <w:shd w:val="clear" w:color="auto" w:fill="1F4E79"/>
            <w:tcMar>
              <w:top w:w="50" w:type="dxa"/>
              <w:left w:w="100" w:type="dxa"/>
              <w:bottom w:w="50" w:type="dxa"/>
              <w:right w:w="100" w:type="dxa"/>
            </w:tcMar>
          </w:tcPr>
          <w:p w14:paraId="4D7E39B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Column name</w:t>
            </w:r>
          </w:p>
        </w:tc>
        <w:tc>
          <w:tcPr>
            <w:tcW w:w="1498" w:type="dxa"/>
            <w:shd w:val="clear" w:color="auto" w:fill="1F4E79"/>
            <w:tcMar>
              <w:top w:w="50" w:type="dxa"/>
              <w:left w:w="100" w:type="dxa"/>
              <w:bottom w:w="50" w:type="dxa"/>
              <w:right w:w="100" w:type="dxa"/>
            </w:tcMar>
          </w:tcPr>
          <w:p w14:paraId="7E783B5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Type</w:t>
            </w:r>
          </w:p>
        </w:tc>
        <w:tc>
          <w:tcPr>
            <w:tcW w:w="1685" w:type="dxa"/>
            <w:shd w:val="clear" w:color="auto" w:fill="1F4E79"/>
            <w:tcMar>
              <w:top w:w="50" w:type="dxa"/>
              <w:left w:w="100" w:type="dxa"/>
              <w:bottom w:w="50" w:type="dxa"/>
              <w:right w:w="100" w:type="dxa"/>
            </w:tcMar>
          </w:tcPr>
          <w:p w14:paraId="6589D5C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Used in Report 1?</w:t>
            </w:r>
          </w:p>
        </w:tc>
        <w:tc>
          <w:tcPr>
            <w:tcW w:w="2621" w:type="dxa"/>
            <w:shd w:val="clear" w:color="auto" w:fill="1F4E79"/>
            <w:tcMar>
              <w:top w:w="50" w:type="dxa"/>
              <w:left w:w="100" w:type="dxa"/>
              <w:bottom w:w="50" w:type="dxa"/>
              <w:right w:w="100" w:type="dxa"/>
            </w:tcMar>
          </w:tcPr>
          <w:p w14:paraId="73DBAE6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Purpose</w:t>
            </w:r>
          </w:p>
        </w:tc>
      </w:tr>
      <w:tr w:rsidR="00C315D4" w:rsidRPr="00131F86" w14:paraId="0A2087EF" w14:textId="77777777">
        <w:tblPrEx>
          <w:tblCellMar>
            <w:top w:w="0" w:type="dxa"/>
            <w:bottom w:w="0" w:type="dxa"/>
          </w:tblCellMar>
        </w:tblPrEx>
        <w:tc>
          <w:tcPr>
            <w:tcW w:w="1685" w:type="dxa"/>
            <w:tcMar>
              <w:top w:w="50" w:type="dxa"/>
              <w:left w:w="100" w:type="dxa"/>
              <w:bottom w:w="50" w:type="dxa"/>
              <w:right w:w="100" w:type="dxa"/>
            </w:tcMar>
          </w:tcPr>
          <w:p w14:paraId="7BCC1B6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Asset Tag</w:t>
            </w:r>
          </w:p>
        </w:tc>
        <w:tc>
          <w:tcPr>
            <w:tcW w:w="1872" w:type="dxa"/>
            <w:tcMar>
              <w:top w:w="50" w:type="dxa"/>
              <w:left w:w="100" w:type="dxa"/>
              <w:bottom w:w="50" w:type="dxa"/>
              <w:right w:w="100" w:type="dxa"/>
            </w:tcMar>
          </w:tcPr>
          <w:p w14:paraId="6045015B" w14:textId="77777777" w:rsidR="00C315D4" w:rsidRPr="00131F86" w:rsidRDefault="002E40C7" w:rsidP="00131F86">
            <w:pPr>
              <w:spacing w:line="360" w:lineRule="auto"/>
              <w:rPr>
                <w:rFonts w:ascii="Times New Roman" w:hAnsi="Times New Roman" w:cs="Times New Roman"/>
                <w:sz w:val="28"/>
                <w:szCs w:val="28"/>
              </w:rPr>
            </w:pPr>
            <w:proofErr w:type="spellStart"/>
            <w:r w:rsidRPr="00131F86">
              <w:rPr>
                <w:rFonts w:ascii="Times New Roman" w:hAnsi="Times New Roman" w:cs="Times New Roman"/>
                <w:color w:val="000000"/>
                <w:sz w:val="28"/>
                <w:szCs w:val="28"/>
              </w:rPr>
              <w:t>u_asset_tag</w:t>
            </w:r>
            <w:proofErr w:type="spellEnd"/>
          </w:p>
        </w:tc>
        <w:tc>
          <w:tcPr>
            <w:tcW w:w="1498" w:type="dxa"/>
            <w:tcMar>
              <w:top w:w="50" w:type="dxa"/>
              <w:left w:w="100" w:type="dxa"/>
              <w:bottom w:w="50" w:type="dxa"/>
              <w:right w:w="100" w:type="dxa"/>
            </w:tcMar>
          </w:tcPr>
          <w:p w14:paraId="5251FB7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String</w:t>
            </w:r>
          </w:p>
        </w:tc>
        <w:tc>
          <w:tcPr>
            <w:tcW w:w="1685" w:type="dxa"/>
            <w:tcMar>
              <w:top w:w="50" w:type="dxa"/>
              <w:left w:w="100" w:type="dxa"/>
              <w:bottom w:w="50" w:type="dxa"/>
              <w:right w:w="100" w:type="dxa"/>
            </w:tcMar>
          </w:tcPr>
          <w:p w14:paraId="2E28E44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Yes (count)</w:t>
            </w:r>
          </w:p>
        </w:tc>
        <w:tc>
          <w:tcPr>
            <w:tcW w:w="2621" w:type="dxa"/>
            <w:tcMar>
              <w:top w:w="50" w:type="dxa"/>
              <w:left w:w="100" w:type="dxa"/>
              <w:bottom w:w="50" w:type="dxa"/>
              <w:right w:w="100" w:type="dxa"/>
            </w:tcMar>
          </w:tcPr>
          <w:p w14:paraId="71CABF7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Unique identifier and coalesce key</w:t>
            </w:r>
          </w:p>
        </w:tc>
      </w:tr>
      <w:tr w:rsidR="00C315D4" w:rsidRPr="00131F86" w14:paraId="397E1EF7" w14:textId="77777777">
        <w:tblPrEx>
          <w:tblCellMar>
            <w:top w:w="0" w:type="dxa"/>
            <w:bottom w:w="0" w:type="dxa"/>
          </w:tblCellMar>
        </w:tblPrEx>
        <w:tc>
          <w:tcPr>
            <w:tcW w:w="1685" w:type="dxa"/>
            <w:tcMar>
              <w:top w:w="50" w:type="dxa"/>
              <w:left w:w="100" w:type="dxa"/>
              <w:bottom w:w="50" w:type="dxa"/>
              <w:right w:w="100" w:type="dxa"/>
            </w:tcMar>
          </w:tcPr>
          <w:p w14:paraId="1D0BA2C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lastRenderedPageBreak/>
              <w:t>Asset Name</w:t>
            </w:r>
          </w:p>
        </w:tc>
        <w:tc>
          <w:tcPr>
            <w:tcW w:w="1872" w:type="dxa"/>
            <w:tcMar>
              <w:top w:w="50" w:type="dxa"/>
              <w:left w:w="100" w:type="dxa"/>
              <w:bottom w:w="50" w:type="dxa"/>
              <w:right w:w="100" w:type="dxa"/>
            </w:tcMar>
          </w:tcPr>
          <w:p w14:paraId="6270AD05" w14:textId="77777777" w:rsidR="00C315D4" w:rsidRPr="00131F86" w:rsidRDefault="002E40C7" w:rsidP="00131F86">
            <w:pPr>
              <w:spacing w:line="360" w:lineRule="auto"/>
              <w:rPr>
                <w:rFonts w:ascii="Times New Roman" w:hAnsi="Times New Roman" w:cs="Times New Roman"/>
                <w:sz w:val="28"/>
                <w:szCs w:val="28"/>
              </w:rPr>
            </w:pPr>
            <w:proofErr w:type="spellStart"/>
            <w:r w:rsidRPr="00131F86">
              <w:rPr>
                <w:rFonts w:ascii="Times New Roman" w:hAnsi="Times New Roman" w:cs="Times New Roman"/>
                <w:color w:val="000000"/>
                <w:sz w:val="28"/>
                <w:szCs w:val="28"/>
              </w:rPr>
              <w:t>u_asset_name</w:t>
            </w:r>
            <w:proofErr w:type="spellEnd"/>
          </w:p>
        </w:tc>
        <w:tc>
          <w:tcPr>
            <w:tcW w:w="1498" w:type="dxa"/>
            <w:tcMar>
              <w:top w:w="50" w:type="dxa"/>
              <w:left w:w="100" w:type="dxa"/>
              <w:bottom w:w="50" w:type="dxa"/>
              <w:right w:w="100" w:type="dxa"/>
            </w:tcMar>
          </w:tcPr>
          <w:p w14:paraId="17AA74E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String</w:t>
            </w:r>
          </w:p>
        </w:tc>
        <w:tc>
          <w:tcPr>
            <w:tcW w:w="1685" w:type="dxa"/>
            <w:tcMar>
              <w:top w:w="50" w:type="dxa"/>
              <w:left w:w="100" w:type="dxa"/>
              <w:bottom w:w="50" w:type="dxa"/>
              <w:right w:w="100" w:type="dxa"/>
            </w:tcMar>
          </w:tcPr>
          <w:p w14:paraId="0153A4D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No</w:t>
            </w:r>
          </w:p>
        </w:tc>
        <w:tc>
          <w:tcPr>
            <w:tcW w:w="2621" w:type="dxa"/>
            <w:tcMar>
              <w:top w:w="50" w:type="dxa"/>
              <w:left w:w="100" w:type="dxa"/>
              <w:bottom w:w="50" w:type="dxa"/>
              <w:right w:w="100" w:type="dxa"/>
            </w:tcMar>
          </w:tcPr>
          <w:p w14:paraId="00E7038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Descriptive name of the item</w:t>
            </w:r>
          </w:p>
        </w:tc>
      </w:tr>
      <w:tr w:rsidR="00C315D4" w:rsidRPr="00131F86" w14:paraId="71282A61" w14:textId="77777777">
        <w:tblPrEx>
          <w:tblCellMar>
            <w:top w:w="0" w:type="dxa"/>
            <w:bottom w:w="0" w:type="dxa"/>
          </w:tblCellMar>
        </w:tblPrEx>
        <w:tc>
          <w:tcPr>
            <w:tcW w:w="1685" w:type="dxa"/>
            <w:tcMar>
              <w:top w:w="50" w:type="dxa"/>
              <w:left w:w="100" w:type="dxa"/>
              <w:bottom w:w="50" w:type="dxa"/>
              <w:right w:w="100" w:type="dxa"/>
            </w:tcMar>
          </w:tcPr>
          <w:p w14:paraId="3676CA6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Category</w:t>
            </w:r>
          </w:p>
        </w:tc>
        <w:tc>
          <w:tcPr>
            <w:tcW w:w="1872" w:type="dxa"/>
            <w:tcMar>
              <w:top w:w="50" w:type="dxa"/>
              <w:left w:w="100" w:type="dxa"/>
              <w:bottom w:w="50" w:type="dxa"/>
              <w:right w:w="100" w:type="dxa"/>
            </w:tcMar>
          </w:tcPr>
          <w:p w14:paraId="064076EA" w14:textId="77777777" w:rsidR="00C315D4" w:rsidRPr="00131F86" w:rsidRDefault="002E40C7" w:rsidP="00131F86">
            <w:pPr>
              <w:spacing w:line="360" w:lineRule="auto"/>
              <w:rPr>
                <w:rFonts w:ascii="Times New Roman" w:hAnsi="Times New Roman" w:cs="Times New Roman"/>
                <w:sz w:val="28"/>
                <w:szCs w:val="28"/>
              </w:rPr>
            </w:pPr>
            <w:proofErr w:type="spellStart"/>
            <w:r w:rsidRPr="00131F86">
              <w:rPr>
                <w:rFonts w:ascii="Times New Roman" w:hAnsi="Times New Roman" w:cs="Times New Roman"/>
                <w:color w:val="000000"/>
                <w:sz w:val="28"/>
                <w:szCs w:val="28"/>
              </w:rPr>
              <w:t>u_category</w:t>
            </w:r>
            <w:proofErr w:type="spellEnd"/>
          </w:p>
        </w:tc>
        <w:tc>
          <w:tcPr>
            <w:tcW w:w="1498" w:type="dxa"/>
            <w:tcMar>
              <w:top w:w="50" w:type="dxa"/>
              <w:left w:w="100" w:type="dxa"/>
              <w:bottom w:w="50" w:type="dxa"/>
              <w:right w:w="100" w:type="dxa"/>
            </w:tcMar>
          </w:tcPr>
          <w:p w14:paraId="721EB52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Choice</w:t>
            </w:r>
          </w:p>
        </w:tc>
        <w:tc>
          <w:tcPr>
            <w:tcW w:w="1685" w:type="dxa"/>
            <w:tcMar>
              <w:top w:w="50" w:type="dxa"/>
              <w:left w:w="100" w:type="dxa"/>
              <w:bottom w:w="50" w:type="dxa"/>
              <w:right w:w="100" w:type="dxa"/>
            </w:tcMar>
          </w:tcPr>
          <w:p w14:paraId="1F18008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Yes (group by)</w:t>
            </w:r>
          </w:p>
        </w:tc>
        <w:tc>
          <w:tcPr>
            <w:tcW w:w="2621" w:type="dxa"/>
            <w:tcMar>
              <w:top w:w="50" w:type="dxa"/>
              <w:left w:w="100" w:type="dxa"/>
              <w:bottom w:w="50" w:type="dxa"/>
              <w:right w:w="100" w:type="dxa"/>
            </w:tcMar>
          </w:tcPr>
          <w:p w14:paraId="76D8AB1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Type of equipment</w:t>
            </w:r>
          </w:p>
        </w:tc>
      </w:tr>
      <w:tr w:rsidR="00C315D4" w:rsidRPr="00131F86" w14:paraId="4F2837B4" w14:textId="77777777">
        <w:tblPrEx>
          <w:tblCellMar>
            <w:top w:w="0" w:type="dxa"/>
            <w:bottom w:w="0" w:type="dxa"/>
          </w:tblCellMar>
        </w:tblPrEx>
        <w:tc>
          <w:tcPr>
            <w:tcW w:w="1685" w:type="dxa"/>
            <w:tcMar>
              <w:top w:w="50" w:type="dxa"/>
              <w:left w:w="100" w:type="dxa"/>
              <w:bottom w:w="50" w:type="dxa"/>
              <w:right w:w="100" w:type="dxa"/>
            </w:tcMar>
          </w:tcPr>
          <w:p w14:paraId="2CEEBED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Location</w:t>
            </w:r>
          </w:p>
        </w:tc>
        <w:tc>
          <w:tcPr>
            <w:tcW w:w="1872" w:type="dxa"/>
            <w:tcMar>
              <w:top w:w="50" w:type="dxa"/>
              <w:left w:w="100" w:type="dxa"/>
              <w:bottom w:w="50" w:type="dxa"/>
              <w:right w:w="100" w:type="dxa"/>
            </w:tcMar>
          </w:tcPr>
          <w:p w14:paraId="5E1C9586" w14:textId="77777777" w:rsidR="00C315D4" w:rsidRPr="00131F86" w:rsidRDefault="002E40C7" w:rsidP="00131F86">
            <w:pPr>
              <w:spacing w:line="360" w:lineRule="auto"/>
              <w:rPr>
                <w:rFonts w:ascii="Times New Roman" w:hAnsi="Times New Roman" w:cs="Times New Roman"/>
                <w:sz w:val="28"/>
                <w:szCs w:val="28"/>
              </w:rPr>
            </w:pPr>
            <w:proofErr w:type="spellStart"/>
            <w:r w:rsidRPr="00131F86">
              <w:rPr>
                <w:rFonts w:ascii="Times New Roman" w:hAnsi="Times New Roman" w:cs="Times New Roman"/>
                <w:color w:val="000000"/>
                <w:sz w:val="28"/>
                <w:szCs w:val="28"/>
              </w:rPr>
              <w:t>u_location</w:t>
            </w:r>
            <w:proofErr w:type="spellEnd"/>
          </w:p>
        </w:tc>
        <w:tc>
          <w:tcPr>
            <w:tcW w:w="1498" w:type="dxa"/>
            <w:tcMar>
              <w:top w:w="50" w:type="dxa"/>
              <w:left w:w="100" w:type="dxa"/>
              <w:bottom w:w="50" w:type="dxa"/>
              <w:right w:w="100" w:type="dxa"/>
            </w:tcMar>
          </w:tcPr>
          <w:p w14:paraId="09A117D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String</w:t>
            </w:r>
          </w:p>
        </w:tc>
        <w:tc>
          <w:tcPr>
            <w:tcW w:w="1685" w:type="dxa"/>
            <w:tcMar>
              <w:top w:w="50" w:type="dxa"/>
              <w:left w:w="100" w:type="dxa"/>
              <w:bottom w:w="50" w:type="dxa"/>
              <w:right w:w="100" w:type="dxa"/>
            </w:tcMar>
          </w:tcPr>
          <w:p w14:paraId="041C44A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No</w:t>
            </w:r>
          </w:p>
        </w:tc>
        <w:tc>
          <w:tcPr>
            <w:tcW w:w="2621" w:type="dxa"/>
            <w:tcMar>
              <w:top w:w="50" w:type="dxa"/>
              <w:left w:w="100" w:type="dxa"/>
              <w:bottom w:w="50" w:type="dxa"/>
              <w:right w:w="100" w:type="dxa"/>
            </w:tcMar>
          </w:tcPr>
          <w:p w14:paraId="4B81D72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Where the asset is kept</w:t>
            </w:r>
          </w:p>
        </w:tc>
      </w:tr>
      <w:tr w:rsidR="00C315D4" w:rsidRPr="00131F86" w14:paraId="7ABE8989" w14:textId="77777777">
        <w:tblPrEx>
          <w:tblCellMar>
            <w:top w:w="0" w:type="dxa"/>
            <w:bottom w:w="0" w:type="dxa"/>
          </w:tblCellMar>
        </w:tblPrEx>
        <w:tc>
          <w:tcPr>
            <w:tcW w:w="1685" w:type="dxa"/>
            <w:tcMar>
              <w:top w:w="50" w:type="dxa"/>
              <w:left w:w="100" w:type="dxa"/>
              <w:bottom w:w="50" w:type="dxa"/>
              <w:right w:w="100" w:type="dxa"/>
            </w:tcMar>
          </w:tcPr>
          <w:p w14:paraId="54EDDF3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Purchase Date</w:t>
            </w:r>
          </w:p>
        </w:tc>
        <w:tc>
          <w:tcPr>
            <w:tcW w:w="1872" w:type="dxa"/>
            <w:tcMar>
              <w:top w:w="50" w:type="dxa"/>
              <w:left w:w="100" w:type="dxa"/>
              <w:bottom w:w="50" w:type="dxa"/>
              <w:right w:w="100" w:type="dxa"/>
            </w:tcMar>
          </w:tcPr>
          <w:p w14:paraId="449A01C0" w14:textId="77777777" w:rsidR="00C315D4" w:rsidRPr="00131F86" w:rsidRDefault="002E40C7" w:rsidP="00131F86">
            <w:pPr>
              <w:spacing w:line="360" w:lineRule="auto"/>
              <w:rPr>
                <w:rFonts w:ascii="Times New Roman" w:hAnsi="Times New Roman" w:cs="Times New Roman"/>
                <w:sz w:val="28"/>
                <w:szCs w:val="28"/>
              </w:rPr>
            </w:pPr>
            <w:proofErr w:type="spellStart"/>
            <w:r w:rsidRPr="00131F86">
              <w:rPr>
                <w:rFonts w:ascii="Times New Roman" w:hAnsi="Times New Roman" w:cs="Times New Roman"/>
                <w:color w:val="000000"/>
                <w:sz w:val="28"/>
                <w:szCs w:val="28"/>
              </w:rPr>
              <w:t>u_purchase_date</w:t>
            </w:r>
            <w:proofErr w:type="spellEnd"/>
          </w:p>
        </w:tc>
        <w:tc>
          <w:tcPr>
            <w:tcW w:w="1498" w:type="dxa"/>
            <w:tcMar>
              <w:top w:w="50" w:type="dxa"/>
              <w:left w:w="100" w:type="dxa"/>
              <w:bottom w:w="50" w:type="dxa"/>
              <w:right w:w="100" w:type="dxa"/>
            </w:tcMar>
          </w:tcPr>
          <w:p w14:paraId="6341ED6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Date</w:t>
            </w:r>
          </w:p>
        </w:tc>
        <w:tc>
          <w:tcPr>
            <w:tcW w:w="1685" w:type="dxa"/>
            <w:tcMar>
              <w:top w:w="50" w:type="dxa"/>
              <w:left w:w="100" w:type="dxa"/>
              <w:bottom w:w="50" w:type="dxa"/>
              <w:right w:w="100" w:type="dxa"/>
            </w:tcMar>
          </w:tcPr>
          <w:p w14:paraId="733C78C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No</w:t>
            </w:r>
          </w:p>
        </w:tc>
        <w:tc>
          <w:tcPr>
            <w:tcW w:w="2621" w:type="dxa"/>
            <w:tcMar>
              <w:top w:w="50" w:type="dxa"/>
              <w:left w:w="100" w:type="dxa"/>
              <w:bottom w:w="50" w:type="dxa"/>
              <w:right w:w="100" w:type="dxa"/>
            </w:tcMar>
          </w:tcPr>
          <w:p w14:paraId="71F262A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Date of acquisition</w:t>
            </w:r>
          </w:p>
        </w:tc>
      </w:tr>
      <w:tr w:rsidR="00C315D4" w:rsidRPr="00131F86" w14:paraId="173F18B0" w14:textId="77777777">
        <w:tblPrEx>
          <w:tblCellMar>
            <w:top w:w="0" w:type="dxa"/>
            <w:bottom w:w="0" w:type="dxa"/>
          </w:tblCellMar>
        </w:tblPrEx>
        <w:tc>
          <w:tcPr>
            <w:tcW w:w="1685" w:type="dxa"/>
            <w:tcMar>
              <w:top w:w="50" w:type="dxa"/>
              <w:left w:w="100" w:type="dxa"/>
              <w:bottom w:w="50" w:type="dxa"/>
              <w:right w:w="100" w:type="dxa"/>
            </w:tcMar>
          </w:tcPr>
          <w:p w14:paraId="7AAF3EE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Cost</w:t>
            </w:r>
          </w:p>
        </w:tc>
        <w:tc>
          <w:tcPr>
            <w:tcW w:w="1872" w:type="dxa"/>
            <w:tcMar>
              <w:top w:w="50" w:type="dxa"/>
              <w:left w:w="100" w:type="dxa"/>
              <w:bottom w:w="50" w:type="dxa"/>
              <w:right w:w="100" w:type="dxa"/>
            </w:tcMar>
          </w:tcPr>
          <w:p w14:paraId="300C5685" w14:textId="77777777" w:rsidR="00C315D4" w:rsidRPr="00131F86" w:rsidRDefault="002E40C7" w:rsidP="00131F86">
            <w:pPr>
              <w:spacing w:line="360" w:lineRule="auto"/>
              <w:rPr>
                <w:rFonts w:ascii="Times New Roman" w:hAnsi="Times New Roman" w:cs="Times New Roman"/>
                <w:sz w:val="28"/>
                <w:szCs w:val="28"/>
              </w:rPr>
            </w:pPr>
            <w:proofErr w:type="spellStart"/>
            <w:r w:rsidRPr="00131F86">
              <w:rPr>
                <w:rFonts w:ascii="Times New Roman" w:hAnsi="Times New Roman" w:cs="Times New Roman"/>
                <w:color w:val="000000"/>
                <w:sz w:val="28"/>
                <w:szCs w:val="28"/>
              </w:rPr>
              <w:t>u_cost</w:t>
            </w:r>
            <w:proofErr w:type="spellEnd"/>
          </w:p>
        </w:tc>
        <w:tc>
          <w:tcPr>
            <w:tcW w:w="1498" w:type="dxa"/>
            <w:tcMar>
              <w:top w:w="50" w:type="dxa"/>
              <w:left w:w="100" w:type="dxa"/>
              <w:bottom w:w="50" w:type="dxa"/>
              <w:right w:w="100" w:type="dxa"/>
            </w:tcMar>
          </w:tcPr>
          <w:p w14:paraId="645FEDE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Decimal</w:t>
            </w:r>
          </w:p>
        </w:tc>
        <w:tc>
          <w:tcPr>
            <w:tcW w:w="1685" w:type="dxa"/>
            <w:tcMar>
              <w:top w:w="50" w:type="dxa"/>
              <w:left w:w="100" w:type="dxa"/>
              <w:bottom w:w="50" w:type="dxa"/>
              <w:right w:w="100" w:type="dxa"/>
            </w:tcMar>
          </w:tcPr>
          <w:p w14:paraId="4F35A81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No</w:t>
            </w:r>
          </w:p>
        </w:tc>
        <w:tc>
          <w:tcPr>
            <w:tcW w:w="2621" w:type="dxa"/>
            <w:tcMar>
              <w:top w:w="50" w:type="dxa"/>
              <w:left w:w="100" w:type="dxa"/>
              <w:bottom w:w="50" w:type="dxa"/>
              <w:right w:w="100" w:type="dxa"/>
            </w:tcMar>
          </w:tcPr>
          <w:p w14:paraId="587EE5B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Purchase cost</w:t>
            </w:r>
          </w:p>
        </w:tc>
      </w:tr>
      <w:tr w:rsidR="00C315D4" w:rsidRPr="00131F86" w14:paraId="1C324C2D" w14:textId="77777777">
        <w:tblPrEx>
          <w:tblCellMar>
            <w:top w:w="0" w:type="dxa"/>
            <w:bottom w:w="0" w:type="dxa"/>
          </w:tblCellMar>
        </w:tblPrEx>
        <w:tc>
          <w:tcPr>
            <w:tcW w:w="1685" w:type="dxa"/>
            <w:tcMar>
              <w:top w:w="50" w:type="dxa"/>
              <w:left w:w="100" w:type="dxa"/>
              <w:bottom w:w="50" w:type="dxa"/>
              <w:right w:w="100" w:type="dxa"/>
            </w:tcMar>
          </w:tcPr>
          <w:p w14:paraId="6AA2D9C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Status</w:t>
            </w:r>
          </w:p>
        </w:tc>
        <w:tc>
          <w:tcPr>
            <w:tcW w:w="1872" w:type="dxa"/>
            <w:tcMar>
              <w:top w:w="50" w:type="dxa"/>
              <w:left w:w="100" w:type="dxa"/>
              <w:bottom w:w="50" w:type="dxa"/>
              <w:right w:w="100" w:type="dxa"/>
            </w:tcMar>
          </w:tcPr>
          <w:p w14:paraId="048A5A5A" w14:textId="77777777" w:rsidR="00C315D4" w:rsidRPr="00131F86" w:rsidRDefault="002E40C7" w:rsidP="00131F86">
            <w:pPr>
              <w:spacing w:line="360" w:lineRule="auto"/>
              <w:rPr>
                <w:rFonts w:ascii="Times New Roman" w:hAnsi="Times New Roman" w:cs="Times New Roman"/>
                <w:sz w:val="28"/>
                <w:szCs w:val="28"/>
              </w:rPr>
            </w:pPr>
            <w:proofErr w:type="spellStart"/>
            <w:r w:rsidRPr="00131F86">
              <w:rPr>
                <w:rFonts w:ascii="Times New Roman" w:hAnsi="Times New Roman" w:cs="Times New Roman"/>
                <w:color w:val="000000"/>
                <w:sz w:val="28"/>
                <w:szCs w:val="28"/>
              </w:rPr>
              <w:t>u_status</w:t>
            </w:r>
            <w:proofErr w:type="spellEnd"/>
          </w:p>
        </w:tc>
        <w:tc>
          <w:tcPr>
            <w:tcW w:w="1498" w:type="dxa"/>
            <w:tcMar>
              <w:top w:w="50" w:type="dxa"/>
              <w:left w:w="100" w:type="dxa"/>
              <w:bottom w:w="50" w:type="dxa"/>
              <w:right w:w="100" w:type="dxa"/>
            </w:tcMar>
          </w:tcPr>
          <w:p w14:paraId="4AB8F01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Choice</w:t>
            </w:r>
          </w:p>
        </w:tc>
        <w:tc>
          <w:tcPr>
            <w:tcW w:w="1685" w:type="dxa"/>
            <w:tcMar>
              <w:top w:w="50" w:type="dxa"/>
              <w:left w:w="100" w:type="dxa"/>
              <w:bottom w:w="50" w:type="dxa"/>
              <w:right w:w="100" w:type="dxa"/>
            </w:tcMar>
          </w:tcPr>
          <w:p w14:paraId="33E02B9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Optional (filter)</w:t>
            </w:r>
          </w:p>
        </w:tc>
        <w:tc>
          <w:tcPr>
            <w:tcW w:w="2621" w:type="dxa"/>
            <w:tcMar>
              <w:top w:w="50" w:type="dxa"/>
              <w:left w:w="100" w:type="dxa"/>
              <w:bottom w:w="50" w:type="dxa"/>
              <w:right w:w="100" w:type="dxa"/>
            </w:tcMar>
          </w:tcPr>
          <w:p w14:paraId="39F58D1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Current state of the asset</w:t>
            </w:r>
          </w:p>
        </w:tc>
      </w:tr>
      <w:tr w:rsidR="00C315D4" w:rsidRPr="00131F86" w14:paraId="23457497" w14:textId="77777777">
        <w:tblPrEx>
          <w:tblCellMar>
            <w:top w:w="0" w:type="dxa"/>
            <w:bottom w:w="0" w:type="dxa"/>
          </w:tblCellMar>
        </w:tblPrEx>
        <w:tc>
          <w:tcPr>
            <w:tcW w:w="1685" w:type="dxa"/>
            <w:tcMar>
              <w:top w:w="50" w:type="dxa"/>
              <w:left w:w="100" w:type="dxa"/>
              <w:bottom w:w="50" w:type="dxa"/>
              <w:right w:w="100" w:type="dxa"/>
            </w:tcMar>
          </w:tcPr>
          <w:p w14:paraId="50A1234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Assigned to</w:t>
            </w:r>
          </w:p>
        </w:tc>
        <w:tc>
          <w:tcPr>
            <w:tcW w:w="1872" w:type="dxa"/>
            <w:tcMar>
              <w:top w:w="50" w:type="dxa"/>
              <w:left w:w="100" w:type="dxa"/>
              <w:bottom w:w="50" w:type="dxa"/>
              <w:right w:w="100" w:type="dxa"/>
            </w:tcMar>
          </w:tcPr>
          <w:p w14:paraId="50D24456" w14:textId="77777777" w:rsidR="00C315D4" w:rsidRPr="00131F86" w:rsidRDefault="002E40C7" w:rsidP="00131F86">
            <w:pPr>
              <w:spacing w:line="360" w:lineRule="auto"/>
              <w:rPr>
                <w:rFonts w:ascii="Times New Roman" w:hAnsi="Times New Roman" w:cs="Times New Roman"/>
                <w:sz w:val="28"/>
                <w:szCs w:val="28"/>
              </w:rPr>
            </w:pPr>
            <w:proofErr w:type="spellStart"/>
            <w:r w:rsidRPr="00131F86">
              <w:rPr>
                <w:rFonts w:ascii="Times New Roman" w:hAnsi="Times New Roman" w:cs="Times New Roman"/>
                <w:color w:val="000000"/>
                <w:sz w:val="28"/>
                <w:szCs w:val="28"/>
              </w:rPr>
              <w:t>u_assigned_to</w:t>
            </w:r>
            <w:proofErr w:type="spellEnd"/>
          </w:p>
        </w:tc>
        <w:tc>
          <w:tcPr>
            <w:tcW w:w="1498" w:type="dxa"/>
            <w:tcMar>
              <w:top w:w="50" w:type="dxa"/>
              <w:left w:w="100" w:type="dxa"/>
              <w:bottom w:w="50" w:type="dxa"/>
              <w:right w:w="100" w:type="dxa"/>
            </w:tcMar>
          </w:tcPr>
          <w:p w14:paraId="2D947B4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Reference (User)</w:t>
            </w:r>
          </w:p>
        </w:tc>
        <w:tc>
          <w:tcPr>
            <w:tcW w:w="1685" w:type="dxa"/>
            <w:tcMar>
              <w:top w:w="50" w:type="dxa"/>
              <w:left w:w="100" w:type="dxa"/>
              <w:bottom w:w="50" w:type="dxa"/>
              <w:right w:w="100" w:type="dxa"/>
            </w:tcMar>
          </w:tcPr>
          <w:p w14:paraId="3449F2B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No</w:t>
            </w:r>
          </w:p>
        </w:tc>
        <w:tc>
          <w:tcPr>
            <w:tcW w:w="2621" w:type="dxa"/>
            <w:tcMar>
              <w:top w:w="50" w:type="dxa"/>
              <w:left w:w="100" w:type="dxa"/>
              <w:bottom w:w="50" w:type="dxa"/>
              <w:right w:w="100" w:type="dxa"/>
            </w:tcMar>
          </w:tcPr>
          <w:p w14:paraId="13F1187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Responsible user</w:t>
            </w:r>
          </w:p>
        </w:tc>
      </w:tr>
    </w:tbl>
    <w:p w14:paraId="3A967E07"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 xml:space="preserve">Table 4.1: Business fields on </w:t>
      </w:r>
      <w:proofErr w:type="spellStart"/>
      <w:r w:rsidRPr="00131F86">
        <w:rPr>
          <w:rFonts w:ascii="Times New Roman" w:hAnsi="Times New Roman" w:cs="Times New Roman"/>
          <w:i/>
          <w:iCs/>
          <w:color w:val="595959"/>
          <w:sz w:val="28"/>
          <w:szCs w:val="28"/>
        </w:rPr>
        <w:t>u_asset_inventory</w:t>
      </w:r>
      <w:proofErr w:type="spellEnd"/>
      <w:r w:rsidRPr="00131F86">
        <w:rPr>
          <w:rFonts w:ascii="Times New Roman" w:hAnsi="Times New Roman" w:cs="Times New Roman"/>
          <w:i/>
          <w:iCs/>
          <w:color w:val="595959"/>
          <w:sz w:val="28"/>
          <w:szCs w:val="28"/>
        </w:rPr>
        <w:t xml:space="preserve"> and their use in Report 1.</w:t>
      </w:r>
    </w:p>
    <w:p w14:paraId="3A6D9CB9"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4.3 Choice values</w:t>
      </w:r>
    </w:p>
    <w:p w14:paraId="1A22384E"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Two Choice fields matter for the report. The Category field accepts five values: Laptop, Desktop, Network, Projector and Printer. The Status field accepts four values: In Use, Active, In Storage and Retired. Choice values are stored as a fixed code with a </w:t>
      </w:r>
      <w:r w:rsidRPr="00131F86">
        <w:rPr>
          <w:rFonts w:ascii="Times New Roman" w:hAnsi="Times New Roman" w:cs="Times New Roman"/>
          <w:sz w:val="28"/>
          <w:szCs w:val="28"/>
        </w:rPr>
        <w:t>displayed label. Grouping by a Choice field gives one group per code, so a value that was never added to the choice list cannot be entered through the form, and an import that tries to write an unlisted value will fail or store nothing. The choice lists ar</w:t>
      </w:r>
      <w:r w:rsidRPr="00131F86">
        <w:rPr>
          <w:rFonts w:ascii="Times New Roman" w:hAnsi="Times New Roman" w:cs="Times New Roman"/>
          <w:sz w:val="28"/>
          <w:szCs w:val="28"/>
        </w:rPr>
        <w:t>e therefore a strong protection for the report.</w:t>
      </w:r>
    </w:p>
    <w:p w14:paraId="2DD6CCAC"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lastRenderedPageBreak/>
        <w:t>The values listed above are the agreed set. Any change to the set, such as adding Tablet as a category, changes the bars the report will show, so the report must be reviewed whenever a choice list is altered.</w:t>
      </w:r>
    </w:p>
    <w:p w14:paraId="2476AF23"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4.4 Sample data used for validation</w:t>
      </w:r>
    </w:p>
    <w:p w14:paraId="7829A495"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example used throughout this document contains ten assets. Four were loaded from the original spreadsheet in Milestone 1 and six were added as new records in the insert workbook. The table below lists all ten, so th</w:t>
      </w:r>
      <w:r w:rsidRPr="00131F86">
        <w:rPr>
          <w:rFonts w:ascii="Times New Roman" w:hAnsi="Times New Roman" w:cs="Times New Roman"/>
          <w:sz w:val="28"/>
          <w:szCs w:val="28"/>
        </w:rPr>
        <w:t>at the expected category counts in Chapter 16 can be traced back to individual rows. The asset tags are shown exactly as they appear in the table, with no leading or trailing spaces.</w:t>
      </w:r>
    </w:p>
    <w:p w14:paraId="709BE448"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808"/>
        <w:gridCol w:w="1498"/>
        <w:gridCol w:w="2059"/>
        <w:gridCol w:w="1498"/>
      </w:tblGrid>
      <w:tr w:rsidR="00C315D4" w:rsidRPr="00131F86" w14:paraId="20A15A7C" w14:textId="77777777">
        <w:tblPrEx>
          <w:tblCellMar>
            <w:top w:w="0" w:type="dxa"/>
            <w:bottom w:w="0" w:type="dxa"/>
          </w:tblCellMar>
        </w:tblPrEx>
        <w:trPr>
          <w:tblHeader/>
        </w:trPr>
        <w:tc>
          <w:tcPr>
            <w:tcW w:w="1498" w:type="dxa"/>
            <w:shd w:val="clear" w:color="auto" w:fill="1F4E79"/>
            <w:tcMar>
              <w:top w:w="50" w:type="dxa"/>
              <w:left w:w="100" w:type="dxa"/>
              <w:bottom w:w="50" w:type="dxa"/>
              <w:right w:w="100" w:type="dxa"/>
            </w:tcMar>
          </w:tcPr>
          <w:p w14:paraId="27919D9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Asset Tag</w:t>
            </w:r>
          </w:p>
        </w:tc>
        <w:tc>
          <w:tcPr>
            <w:tcW w:w="2808" w:type="dxa"/>
            <w:shd w:val="clear" w:color="auto" w:fill="1F4E79"/>
            <w:tcMar>
              <w:top w:w="50" w:type="dxa"/>
              <w:left w:w="100" w:type="dxa"/>
              <w:bottom w:w="50" w:type="dxa"/>
              <w:right w:w="100" w:type="dxa"/>
            </w:tcMar>
          </w:tcPr>
          <w:p w14:paraId="1858427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Asset Name</w:t>
            </w:r>
          </w:p>
        </w:tc>
        <w:tc>
          <w:tcPr>
            <w:tcW w:w="1498" w:type="dxa"/>
            <w:shd w:val="clear" w:color="auto" w:fill="1F4E79"/>
            <w:tcMar>
              <w:top w:w="50" w:type="dxa"/>
              <w:left w:w="100" w:type="dxa"/>
              <w:bottom w:w="50" w:type="dxa"/>
              <w:right w:w="100" w:type="dxa"/>
            </w:tcMar>
          </w:tcPr>
          <w:p w14:paraId="0CFA8C1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Category</w:t>
            </w:r>
          </w:p>
        </w:tc>
        <w:tc>
          <w:tcPr>
            <w:tcW w:w="2059" w:type="dxa"/>
            <w:shd w:val="clear" w:color="auto" w:fill="1F4E79"/>
            <w:tcMar>
              <w:top w:w="50" w:type="dxa"/>
              <w:left w:w="100" w:type="dxa"/>
              <w:bottom w:w="50" w:type="dxa"/>
              <w:right w:w="100" w:type="dxa"/>
            </w:tcMar>
          </w:tcPr>
          <w:p w14:paraId="02DC7B4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Location</w:t>
            </w:r>
          </w:p>
        </w:tc>
        <w:tc>
          <w:tcPr>
            <w:tcW w:w="1498" w:type="dxa"/>
            <w:shd w:val="clear" w:color="auto" w:fill="1F4E79"/>
            <w:tcMar>
              <w:top w:w="50" w:type="dxa"/>
              <w:left w:w="100" w:type="dxa"/>
              <w:bottom w:w="50" w:type="dxa"/>
              <w:right w:w="100" w:type="dxa"/>
            </w:tcMar>
          </w:tcPr>
          <w:p w14:paraId="5F71825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Status</w:t>
            </w:r>
          </w:p>
        </w:tc>
      </w:tr>
      <w:tr w:rsidR="00C315D4" w:rsidRPr="00131F86" w14:paraId="0CFD0AEE" w14:textId="77777777">
        <w:tblPrEx>
          <w:tblCellMar>
            <w:top w:w="0" w:type="dxa"/>
            <w:bottom w:w="0" w:type="dxa"/>
          </w:tblCellMar>
        </w:tblPrEx>
        <w:tc>
          <w:tcPr>
            <w:tcW w:w="1498" w:type="dxa"/>
            <w:tcMar>
              <w:top w:w="50" w:type="dxa"/>
              <w:left w:w="100" w:type="dxa"/>
              <w:bottom w:w="50" w:type="dxa"/>
              <w:right w:w="100" w:type="dxa"/>
            </w:tcMar>
          </w:tcPr>
          <w:p w14:paraId="6919179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AST-1001</w:t>
            </w:r>
          </w:p>
        </w:tc>
        <w:tc>
          <w:tcPr>
            <w:tcW w:w="2808" w:type="dxa"/>
            <w:tcMar>
              <w:top w:w="50" w:type="dxa"/>
              <w:left w:w="100" w:type="dxa"/>
              <w:bottom w:w="50" w:type="dxa"/>
              <w:right w:w="100" w:type="dxa"/>
            </w:tcMar>
          </w:tcPr>
          <w:p w14:paraId="02AB062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Dell Latitude 5420</w:t>
            </w:r>
          </w:p>
        </w:tc>
        <w:tc>
          <w:tcPr>
            <w:tcW w:w="1498" w:type="dxa"/>
            <w:tcMar>
              <w:top w:w="50" w:type="dxa"/>
              <w:left w:w="100" w:type="dxa"/>
              <w:bottom w:w="50" w:type="dxa"/>
              <w:right w:w="100" w:type="dxa"/>
            </w:tcMar>
          </w:tcPr>
          <w:p w14:paraId="7618ABA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Laptop</w:t>
            </w:r>
          </w:p>
        </w:tc>
        <w:tc>
          <w:tcPr>
            <w:tcW w:w="2059" w:type="dxa"/>
            <w:tcMar>
              <w:top w:w="50" w:type="dxa"/>
              <w:left w:w="100" w:type="dxa"/>
              <w:bottom w:w="50" w:type="dxa"/>
              <w:right w:w="100" w:type="dxa"/>
            </w:tcMar>
          </w:tcPr>
          <w:p w14:paraId="2B7E5EE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Madurai Lab 1</w:t>
            </w:r>
          </w:p>
        </w:tc>
        <w:tc>
          <w:tcPr>
            <w:tcW w:w="1498" w:type="dxa"/>
            <w:tcMar>
              <w:top w:w="50" w:type="dxa"/>
              <w:left w:w="100" w:type="dxa"/>
              <w:bottom w:w="50" w:type="dxa"/>
              <w:right w:w="100" w:type="dxa"/>
            </w:tcMar>
          </w:tcPr>
          <w:p w14:paraId="2A0B425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In Use</w:t>
            </w:r>
          </w:p>
        </w:tc>
      </w:tr>
      <w:tr w:rsidR="00C315D4" w:rsidRPr="00131F86" w14:paraId="1EDEE623" w14:textId="77777777">
        <w:tblPrEx>
          <w:tblCellMar>
            <w:top w:w="0" w:type="dxa"/>
            <w:bottom w:w="0" w:type="dxa"/>
          </w:tblCellMar>
        </w:tblPrEx>
        <w:tc>
          <w:tcPr>
            <w:tcW w:w="1498" w:type="dxa"/>
            <w:tcMar>
              <w:top w:w="50" w:type="dxa"/>
              <w:left w:w="100" w:type="dxa"/>
              <w:bottom w:w="50" w:type="dxa"/>
              <w:right w:w="100" w:type="dxa"/>
            </w:tcMar>
          </w:tcPr>
          <w:p w14:paraId="6299019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AST-1002</w:t>
            </w:r>
          </w:p>
        </w:tc>
        <w:tc>
          <w:tcPr>
            <w:tcW w:w="2808" w:type="dxa"/>
            <w:tcMar>
              <w:top w:w="50" w:type="dxa"/>
              <w:left w:w="100" w:type="dxa"/>
              <w:bottom w:w="50" w:type="dxa"/>
              <w:right w:w="100" w:type="dxa"/>
            </w:tcMar>
          </w:tcPr>
          <w:p w14:paraId="22DEA90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HP ProDesk 400</w:t>
            </w:r>
          </w:p>
        </w:tc>
        <w:tc>
          <w:tcPr>
            <w:tcW w:w="1498" w:type="dxa"/>
            <w:tcMar>
              <w:top w:w="50" w:type="dxa"/>
              <w:left w:w="100" w:type="dxa"/>
              <w:bottom w:w="50" w:type="dxa"/>
              <w:right w:w="100" w:type="dxa"/>
            </w:tcMar>
          </w:tcPr>
          <w:p w14:paraId="5306C9E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Desktop</w:t>
            </w:r>
          </w:p>
        </w:tc>
        <w:tc>
          <w:tcPr>
            <w:tcW w:w="2059" w:type="dxa"/>
            <w:tcMar>
              <w:top w:w="50" w:type="dxa"/>
              <w:left w:w="100" w:type="dxa"/>
              <w:bottom w:w="50" w:type="dxa"/>
              <w:right w:w="100" w:type="dxa"/>
            </w:tcMar>
          </w:tcPr>
          <w:p w14:paraId="467C9FC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Madurai Lab 2</w:t>
            </w:r>
          </w:p>
        </w:tc>
        <w:tc>
          <w:tcPr>
            <w:tcW w:w="1498" w:type="dxa"/>
            <w:tcMar>
              <w:top w:w="50" w:type="dxa"/>
              <w:left w:w="100" w:type="dxa"/>
              <w:bottom w:w="50" w:type="dxa"/>
              <w:right w:w="100" w:type="dxa"/>
            </w:tcMar>
          </w:tcPr>
          <w:p w14:paraId="360953C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In Use</w:t>
            </w:r>
          </w:p>
        </w:tc>
      </w:tr>
      <w:tr w:rsidR="00C315D4" w:rsidRPr="00131F86" w14:paraId="1DF49651" w14:textId="77777777">
        <w:tblPrEx>
          <w:tblCellMar>
            <w:top w:w="0" w:type="dxa"/>
            <w:bottom w:w="0" w:type="dxa"/>
          </w:tblCellMar>
        </w:tblPrEx>
        <w:tc>
          <w:tcPr>
            <w:tcW w:w="1498" w:type="dxa"/>
            <w:tcMar>
              <w:top w:w="50" w:type="dxa"/>
              <w:left w:w="100" w:type="dxa"/>
              <w:bottom w:w="50" w:type="dxa"/>
              <w:right w:w="100" w:type="dxa"/>
            </w:tcMar>
          </w:tcPr>
          <w:p w14:paraId="682F8A1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AST-1003</w:t>
            </w:r>
          </w:p>
        </w:tc>
        <w:tc>
          <w:tcPr>
            <w:tcW w:w="2808" w:type="dxa"/>
            <w:tcMar>
              <w:top w:w="50" w:type="dxa"/>
              <w:left w:w="100" w:type="dxa"/>
              <w:bottom w:w="50" w:type="dxa"/>
              <w:right w:w="100" w:type="dxa"/>
            </w:tcMar>
          </w:tcPr>
          <w:p w14:paraId="02D1186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Cisco Catalyst 2960</w:t>
            </w:r>
          </w:p>
        </w:tc>
        <w:tc>
          <w:tcPr>
            <w:tcW w:w="1498" w:type="dxa"/>
            <w:tcMar>
              <w:top w:w="50" w:type="dxa"/>
              <w:left w:w="100" w:type="dxa"/>
              <w:bottom w:w="50" w:type="dxa"/>
              <w:right w:w="100" w:type="dxa"/>
            </w:tcMar>
          </w:tcPr>
          <w:p w14:paraId="2AA1F9E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Network</w:t>
            </w:r>
          </w:p>
        </w:tc>
        <w:tc>
          <w:tcPr>
            <w:tcW w:w="2059" w:type="dxa"/>
            <w:tcMar>
              <w:top w:w="50" w:type="dxa"/>
              <w:left w:w="100" w:type="dxa"/>
              <w:bottom w:w="50" w:type="dxa"/>
              <w:right w:w="100" w:type="dxa"/>
            </w:tcMar>
          </w:tcPr>
          <w:p w14:paraId="22FD5F5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Server Room</w:t>
            </w:r>
          </w:p>
        </w:tc>
        <w:tc>
          <w:tcPr>
            <w:tcW w:w="1498" w:type="dxa"/>
            <w:tcMar>
              <w:top w:w="50" w:type="dxa"/>
              <w:left w:w="100" w:type="dxa"/>
              <w:bottom w:w="50" w:type="dxa"/>
              <w:right w:w="100" w:type="dxa"/>
            </w:tcMar>
          </w:tcPr>
          <w:p w14:paraId="6D3ED16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Active</w:t>
            </w:r>
          </w:p>
        </w:tc>
      </w:tr>
      <w:tr w:rsidR="00C315D4" w:rsidRPr="00131F86" w14:paraId="73623D5A" w14:textId="77777777">
        <w:tblPrEx>
          <w:tblCellMar>
            <w:top w:w="0" w:type="dxa"/>
            <w:bottom w:w="0" w:type="dxa"/>
          </w:tblCellMar>
        </w:tblPrEx>
        <w:tc>
          <w:tcPr>
            <w:tcW w:w="1498" w:type="dxa"/>
            <w:tcMar>
              <w:top w:w="50" w:type="dxa"/>
              <w:left w:w="100" w:type="dxa"/>
              <w:bottom w:w="50" w:type="dxa"/>
              <w:right w:w="100" w:type="dxa"/>
            </w:tcMar>
          </w:tcPr>
          <w:p w14:paraId="4B376DE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AST-1004</w:t>
            </w:r>
          </w:p>
        </w:tc>
        <w:tc>
          <w:tcPr>
            <w:tcW w:w="2808" w:type="dxa"/>
            <w:tcMar>
              <w:top w:w="50" w:type="dxa"/>
              <w:left w:w="100" w:type="dxa"/>
              <w:bottom w:w="50" w:type="dxa"/>
              <w:right w:w="100" w:type="dxa"/>
            </w:tcMar>
          </w:tcPr>
          <w:p w14:paraId="2881086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Epson EB-X51 Projector</w:t>
            </w:r>
          </w:p>
        </w:tc>
        <w:tc>
          <w:tcPr>
            <w:tcW w:w="1498" w:type="dxa"/>
            <w:tcMar>
              <w:top w:w="50" w:type="dxa"/>
              <w:left w:w="100" w:type="dxa"/>
              <w:bottom w:w="50" w:type="dxa"/>
              <w:right w:w="100" w:type="dxa"/>
            </w:tcMar>
          </w:tcPr>
          <w:p w14:paraId="792BE8B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Projector</w:t>
            </w:r>
          </w:p>
        </w:tc>
        <w:tc>
          <w:tcPr>
            <w:tcW w:w="2059" w:type="dxa"/>
            <w:tcMar>
              <w:top w:w="50" w:type="dxa"/>
              <w:left w:w="100" w:type="dxa"/>
              <w:bottom w:w="50" w:type="dxa"/>
              <w:right w:w="100" w:type="dxa"/>
            </w:tcMar>
          </w:tcPr>
          <w:p w14:paraId="248BFFD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Seminar Hall</w:t>
            </w:r>
          </w:p>
        </w:tc>
        <w:tc>
          <w:tcPr>
            <w:tcW w:w="1498" w:type="dxa"/>
            <w:tcMar>
              <w:top w:w="50" w:type="dxa"/>
              <w:left w:w="100" w:type="dxa"/>
              <w:bottom w:w="50" w:type="dxa"/>
              <w:right w:w="100" w:type="dxa"/>
            </w:tcMar>
          </w:tcPr>
          <w:p w14:paraId="29E28DA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In Storage</w:t>
            </w:r>
          </w:p>
        </w:tc>
      </w:tr>
      <w:tr w:rsidR="00C315D4" w:rsidRPr="00131F86" w14:paraId="5F127E17" w14:textId="77777777">
        <w:tblPrEx>
          <w:tblCellMar>
            <w:top w:w="0" w:type="dxa"/>
            <w:bottom w:w="0" w:type="dxa"/>
          </w:tblCellMar>
        </w:tblPrEx>
        <w:tc>
          <w:tcPr>
            <w:tcW w:w="1498" w:type="dxa"/>
            <w:tcMar>
              <w:top w:w="50" w:type="dxa"/>
              <w:left w:w="100" w:type="dxa"/>
              <w:bottom w:w="50" w:type="dxa"/>
              <w:right w:w="100" w:type="dxa"/>
            </w:tcMar>
          </w:tcPr>
          <w:p w14:paraId="1AD88A2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AST-1005</w:t>
            </w:r>
          </w:p>
        </w:tc>
        <w:tc>
          <w:tcPr>
            <w:tcW w:w="2808" w:type="dxa"/>
            <w:tcMar>
              <w:top w:w="50" w:type="dxa"/>
              <w:left w:w="100" w:type="dxa"/>
              <w:bottom w:w="50" w:type="dxa"/>
              <w:right w:w="100" w:type="dxa"/>
            </w:tcMar>
          </w:tcPr>
          <w:p w14:paraId="0039AA2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Lenovo ThinkPad T14</w:t>
            </w:r>
          </w:p>
        </w:tc>
        <w:tc>
          <w:tcPr>
            <w:tcW w:w="1498" w:type="dxa"/>
            <w:tcMar>
              <w:top w:w="50" w:type="dxa"/>
              <w:left w:w="100" w:type="dxa"/>
              <w:bottom w:w="50" w:type="dxa"/>
              <w:right w:w="100" w:type="dxa"/>
            </w:tcMar>
          </w:tcPr>
          <w:p w14:paraId="3F4170C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Laptop</w:t>
            </w:r>
          </w:p>
        </w:tc>
        <w:tc>
          <w:tcPr>
            <w:tcW w:w="2059" w:type="dxa"/>
            <w:tcMar>
              <w:top w:w="50" w:type="dxa"/>
              <w:left w:w="100" w:type="dxa"/>
              <w:bottom w:w="50" w:type="dxa"/>
              <w:right w:w="100" w:type="dxa"/>
            </w:tcMar>
          </w:tcPr>
          <w:p w14:paraId="4C90A7F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Madurai Lab 3</w:t>
            </w:r>
          </w:p>
        </w:tc>
        <w:tc>
          <w:tcPr>
            <w:tcW w:w="1498" w:type="dxa"/>
            <w:tcMar>
              <w:top w:w="50" w:type="dxa"/>
              <w:left w:w="100" w:type="dxa"/>
              <w:bottom w:w="50" w:type="dxa"/>
              <w:right w:w="100" w:type="dxa"/>
            </w:tcMar>
          </w:tcPr>
          <w:p w14:paraId="6488618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In Use</w:t>
            </w:r>
          </w:p>
        </w:tc>
      </w:tr>
      <w:tr w:rsidR="00C315D4" w:rsidRPr="00131F86" w14:paraId="23618273" w14:textId="77777777">
        <w:tblPrEx>
          <w:tblCellMar>
            <w:top w:w="0" w:type="dxa"/>
            <w:bottom w:w="0" w:type="dxa"/>
          </w:tblCellMar>
        </w:tblPrEx>
        <w:tc>
          <w:tcPr>
            <w:tcW w:w="1498" w:type="dxa"/>
            <w:tcMar>
              <w:top w:w="50" w:type="dxa"/>
              <w:left w:w="100" w:type="dxa"/>
              <w:bottom w:w="50" w:type="dxa"/>
              <w:right w:w="100" w:type="dxa"/>
            </w:tcMar>
          </w:tcPr>
          <w:p w14:paraId="637C107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AST-1006</w:t>
            </w:r>
          </w:p>
        </w:tc>
        <w:tc>
          <w:tcPr>
            <w:tcW w:w="2808" w:type="dxa"/>
            <w:tcMar>
              <w:top w:w="50" w:type="dxa"/>
              <w:left w:w="100" w:type="dxa"/>
              <w:bottom w:w="50" w:type="dxa"/>
              <w:right w:w="100" w:type="dxa"/>
            </w:tcMar>
          </w:tcPr>
          <w:p w14:paraId="2990BCD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Dell OptiPlex 3090</w:t>
            </w:r>
          </w:p>
        </w:tc>
        <w:tc>
          <w:tcPr>
            <w:tcW w:w="1498" w:type="dxa"/>
            <w:tcMar>
              <w:top w:w="50" w:type="dxa"/>
              <w:left w:w="100" w:type="dxa"/>
              <w:bottom w:w="50" w:type="dxa"/>
              <w:right w:w="100" w:type="dxa"/>
            </w:tcMar>
          </w:tcPr>
          <w:p w14:paraId="30A83CA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Desktop</w:t>
            </w:r>
          </w:p>
        </w:tc>
        <w:tc>
          <w:tcPr>
            <w:tcW w:w="2059" w:type="dxa"/>
            <w:tcMar>
              <w:top w:w="50" w:type="dxa"/>
              <w:left w:w="100" w:type="dxa"/>
              <w:bottom w:w="50" w:type="dxa"/>
              <w:right w:w="100" w:type="dxa"/>
            </w:tcMar>
          </w:tcPr>
          <w:p w14:paraId="412B71E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Madurai Lab 3</w:t>
            </w:r>
          </w:p>
        </w:tc>
        <w:tc>
          <w:tcPr>
            <w:tcW w:w="1498" w:type="dxa"/>
            <w:tcMar>
              <w:top w:w="50" w:type="dxa"/>
              <w:left w:w="100" w:type="dxa"/>
              <w:bottom w:w="50" w:type="dxa"/>
              <w:right w:w="100" w:type="dxa"/>
            </w:tcMar>
          </w:tcPr>
          <w:p w14:paraId="3ABDEE0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In Use</w:t>
            </w:r>
          </w:p>
        </w:tc>
      </w:tr>
      <w:tr w:rsidR="00C315D4" w:rsidRPr="00131F86" w14:paraId="12C84C7C" w14:textId="77777777">
        <w:tblPrEx>
          <w:tblCellMar>
            <w:top w:w="0" w:type="dxa"/>
            <w:bottom w:w="0" w:type="dxa"/>
          </w:tblCellMar>
        </w:tblPrEx>
        <w:tc>
          <w:tcPr>
            <w:tcW w:w="1498" w:type="dxa"/>
            <w:tcMar>
              <w:top w:w="50" w:type="dxa"/>
              <w:left w:w="100" w:type="dxa"/>
              <w:bottom w:w="50" w:type="dxa"/>
              <w:right w:w="100" w:type="dxa"/>
            </w:tcMar>
          </w:tcPr>
          <w:p w14:paraId="6ED62B9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AST-1007</w:t>
            </w:r>
          </w:p>
        </w:tc>
        <w:tc>
          <w:tcPr>
            <w:tcW w:w="2808" w:type="dxa"/>
            <w:tcMar>
              <w:top w:w="50" w:type="dxa"/>
              <w:left w:w="100" w:type="dxa"/>
              <w:bottom w:w="50" w:type="dxa"/>
              <w:right w:w="100" w:type="dxa"/>
            </w:tcMar>
          </w:tcPr>
          <w:p w14:paraId="29529047" w14:textId="77777777" w:rsidR="00C315D4" w:rsidRPr="00131F86" w:rsidRDefault="002E40C7" w:rsidP="00131F86">
            <w:pPr>
              <w:spacing w:line="360" w:lineRule="auto"/>
              <w:rPr>
                <w:rFonts w:ascii="Times New Roman" w:hAnsi="Times New Roman" w:cs="Times New Roman"/>
                <w:sz w:val="28"/>
                <w:szCs w:val="28"/>
              </w:rPr>
            </w:pPr>
            <w:proofErr w:type="spellStart"/>
            <w:r w:rsidRPr="00131F86">
              <w:rPr>
                <w:rFonts w:ascii="Times New Roman" w:hAnsi="Times New Roman" w:cs="Times New Roman"/>
                <w:color w:val="000000"/>
                <w:sz w:val="28"/>
                <w:szCs w:val="28"/>
              </w:rPr>
              <w:t>Netgear</w:t>
            </w:r>
            <w:proofErr w:type="spellEnd"/>
            <w:r w:rsidRPr="00131F86">
              <w:rPr>
                <w:rFonts w:ascii="Times New Roman" w:hAnsi="Times New Roman" w:cs="Times New Roman"/>
                <w:color w:val="000000"/>
                <w:sz w:val="28"/>
                <w:szCs w:val="28"/>
              </w:rPr>
              <w:t xml:space="preserve"> GS308 Switch</w:t>
            </w:r>
          </w:p>
        </w:tc>
        <w:tc>
          <w:tcPr>
            <w:tcW w:w="1498" w:type="dxa"/>
            <w:tcMar>
              <w:top w:w="50" w:type="dxa"/>
              <w:left w:w="100" w:type="dxa"/>
              <w:bottom w:w="50" w:type="dxa"/>
              <w:right w:w="100" w:type="dxa"/>
            </w:tcMar>
          </w:tcPr>
          <w:p w14:paraId="5F75C09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Network</w:t>
            </w:r>
          </w:p>
        </w:tc>
        <w:tc>
          <w:tcPr>
            <w:tcW w:w="2059" w:type="dxa"/>
            <w:tcMar>
              <w:top w:w="50" w:type="dxa"/>
              <w:left w:w="100" w:type="dxa"/>
              <w:bottom w:w="50" w:type="dxa"/>
              <w:right w:w="100" w:type="dxa"/>
            </w:tcMar>
          </w:tcPr>
          <w:p w14:paraId="436A680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Server Room</w:t>
            </w:r>
          </w:p>
        </w:tc>
        <w:tc>
          <w:tcPr>
            <w:tcW w:w="1498" w:type="dxa"/>
            <w:tcMar>
              <w:top w:w="50" w:type="dxa"/>
              <w:left w:w="100" w:type="dxa"/>
              <w:bottom w:w="50" w:type="dxa"/>
              <w:right w:w="100" w:type="dxa"/>
            </w:tcMar>
          </w:tcPr>
          <w:p w14:paraId="6425A21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Active</w:t>
            </w:r>
          </w:p>
        </w:tc>
      </w:tr>
      <w:tr w:rsidR="00C315D4" w:rsidRPr="00131F86" w14:paraId="6D163BD1" w14:textId="77777777">
        <w:tblPrEx>
          <w:tblCellMar>
            <w:top w:w="0" w:type="dxa"/>
            <w:bottom w:w="0" w:type="dxa"/>
          </w:tblCellMar>
        </w:tblPrEx>
        <w:tc>
          <w:tcPr>
            <w:tcW w:w="1498" w:type="dxa"/>
            <w:tcMar>
              <w:top w:w="50" w:type="dxa"/>
              <w:left w:w="100" w:type="dxa"/>
              <w:bottom w:w="50" w:type="dxa"/>
              <w:right w:w="100" w:type="dxa"/>
            </w:tcMar>
          </w:tcPr>
          <w:p w14:paraId="292AFBC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AST-1008</w:t>
            </w:r>
          </w:p>
        </w:tc>
        <w:tc>
          <w:tcPr>
            <w:tcW w:w="2808" w:type="dxa"/>
            <w:tcMar>
              <w:top w:w="50" w:type="dxa"/>
              <w:left w:w="100" w:type="dxa"/>
              <w:bottom w:w="50" w:type="dxa"/>
              <w:right w:w="100" w:type="dxa"/>
            </w:tcMar>
          </w:tcPr>
          <w:p w14:paraId="7108D24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BenQ MH560 Projector</w:t>
            </w:r>
          </w:p>
        </w:tc>
        <w:tc>
          <w:tcPr>
            <w:tcW w:w="1498" w:type="dxa"/>
            <w:tcMar>
              <w:top w:w="50" w:type="dxa"/>
              <w:left w:w="100" w:type="dxa"/>
              <w:bottom w:w="50" w:type="dxa"/>
              <w:right w:w="100" w:type="dxa"/>
            </w:tcMar>
          </w:tcPr>
          <w:p w14:paraId="7A77223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Projector</w:t>
            </w:r>
          </w:p>
        </w:tc>
        <w:tc>
          <w:tcPr>
            <w:tcW w:w="2059" w:type="dxa"/>
            <w:tcMar>
              <w:top w:w="50" w:type="dxa"/>
              <w:left w:w="100" w:type="dxa"/>
              <w:bottom w:w="50" w:type="dxa"/>
              <w:right w:w="100" w:type="dxa"/>
            </w:tcMar>
          </w:tcPr>
          <w:p w14:paraId="4767812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Seminar Hall</w:t>
            </w:r>
          </w:p>
        </w:tc>
        <w:tc>
          <w:tcPr>
            <w:tcW w:w="1498" w:type="dxa"/>
            <w:tcMar>
              <w:top w:w="50" w:type="dxa"/>
              <w:left w:w="100" w:type="dxa"/>
              <w:bottom w:w="50" w:type="dxa"/>
              <w:right w:w="100" w:type="dxa"/>
            </w:tcMar>
          </w:tcPr>
          <w:p w14:paraId="68D2766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In Storage</w:t>
            </w:r>
          </w:p>
        </w:tc>
      </w:tr>
      <w:tr w:rsidR="00C315D4" w:rsidRPr="00131F86" w14:paraId="1AE5AF09" w14:textId="77777777">
        <w:tblPrEx>
          <w:tblCellMar>
            <w:top w:w="0" w:type="dxa"/>
            <w:bottom w:w="0" w:type="dxa"/>
          </w:tblCellMar>
        </w:tblPrEx>
        <w:tc>
          <w:tcPr>
            <w:tcW w:w="1498" w:type="dxa"/>
            <w:tcMar>
              <w:top w:w="50" w:type="dxa"/>
              <w:left w:w="100" w:type="dxa"/>
              <w:bottom w:w="50" w:type="dxa"/>
              <w:right w:w="100" w:type="dxa"/>
            </w:tcMar>
          </w:tcPr>
          <w:p w14:paraId="0901A34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AST-1009</w:t>
            </w:r>
          </w:p>
        </w:tc>
        <w:tc>
          <w:tcPr>
            <w:tcW w:w="2808" w:type="dxa"/>
            <w:tcMar>
              <w:top w:w="50" w:type="dxa"/>
              <w:left w:w="100" w:type="dxa"/>
              <w:bottom w:w="50" w:type="dxa"/>
              <w:right w:w="100" w:type="dxa"/>
            </w:tcMar>
          </w:tcPr>
          <w:p w14:paraId="1EE2D43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HP LaserJet M404dn</w:t>
            </w:r>
          </w:p>
        </w:tc>
        <w:tc>
          <w:tcPr>
            <w:tcW w:w="1498" w:type="dxa"/>
            <w:tcMar>
              <w:top w:w="50" w:type="dxa"/>
              <w:left w:w="100" w:type="dxa"/>
              <w:bottom w:w="50" w:type="dxa"/>
              <w:right w:w="100" w:type="dxa"/>
            </w:tcMar>
          </w:tcPr>
          <w:p w14:paraId="7EF3CC2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Printer</w:t>
            </w:r>
          </w:p>
        </w:tc>
        <w:tc>
          <w:tcPr>
            <w:tcW w:w="2059" w:type="dxa"/>
            <w:tcMar>
              <w:top w:w="50" w:type="dxa"/>
              <w:left w:w="100" w:type="dxa"/>
              <w:bottom w:w="50" w:type="dxa"/>
              <w:right w:w="100" w:type="dxa"/>
            </w:tcMar>
          </w:tcPr>
          <w:p w14:paraId="69EC826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Admin Office</w:t>
            </w:r>
          </w:p>
        </w:tc>
        <w:tc>
          <w:tcPr>
            <w:tcW w:w="1498" w:type="dxa"/>
            <w:tcMar>
              <w:top w:w="50" w:type="dxa"/>
              <w:left w:w="100" w:type="dxa"/>
              <w:bottom w:w="50" w:type="dxa"/>
              <w:right w:w="100" w:type="dxa"/>
            </w:tcMar>
          </w:tcPr>
          <w:p w14:paraId="3154BD0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In Use</w:t>
            </w:r>
          </w:p>
        </w:tc>
      </w:tr>
      <w:tr w:rsidR="00C315D4" w:rsidRPr="00131F86" w14:paraId="52BC39C7" w14:textId="77777777">
        <w:tblPrEx>
          <w:tblCellMar>
            <w:top w:w="0" w:type="dxa"/>
            <w:bottom w:w="0" w:type="dxa"/>
          </w:tblCellMar>
        </w:tblPrEx>
        <w:tc>
          <w:tcPr>
            <w:tcW w:w="1498" w:type="dxa"/>
            <w:tcMar>
              <w:top w:w="50" w:type="dxa"/>
              <w:left w:w="100" w:type="dxa"/>
              <w:bottom w:w="50" w:type="dxa"/>
              <w:right w:w="100" w:type="dxa"/>
            </w:tcMar>
          </w:tcPr>
          <w:p w14:paraId="7878A3C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lastRenderedPageBreak/>
              <w:t>AST-1010</w:t>
            </w:r>
          </w:p>
        </w:tc>
        <w:tc>
          <w:tcPr>
            <w:tcW w:w="2808" w:type="dxa"/>
            <w:tcMar>
              <w:top w:w="50" w:type="dxa"/>
              <w:left w:w="100" w:type="dxa"/>
              <w:bottom w:w="50" w:type="dxa"/>
              <w:right w:w="100" w:type="dxa"/>
            </w:tcMar>
          </w:tcPr>
          <w:p w14:paraId="47306D1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Apple iPad 10th Gen</w:t>
            </w:r>
          </w:p>
        </w:tc>
        <w:tc>
          <w:tcPr>
            <w:tcW w:w="1498" w:type="dxa"/>
            <w:tcMar>
              <w:top w:w="50" w:type="dxa"/>
              <w:left w:w="100" w:type="dxa"/>
              <w:bottom w:w="50" w:type="dxa"/>
              <w:right w:w="100" w:type="dxa"/>
            </w:tcMar>
          </w:tcPr>
          <w:p w14:paraId="27D552F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Laptop</w:t>
            </w:r>
          </w:p>
        </w:tc>
        <w:tc>
          <w:tcPr>
            <w:tcW w:w="2059" w:type="dxa"/>
            <w:tcMar>
              <w:top w:w="50" w:type="dxa"/>
              <w:left w:w="100" w:type="dxa"/>
              <w:bottom w:w="50" w:type="dxa"/>
              <w:right w:w="100" w:type="dxa"/>
            </w:tcMar>
          </w:tcPr>
          <w:p w14:paraId="3DDB7D4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Library</w:t>
            </w:r>
          </w:p>
        </w:tc>
        <w:tc>
          <w:tcPr>
            <w:tcW w:w="1498" w:type="dxa"/>
            <w:tcMar>
              <w:top w:w="50" w:type="dxa"/>
              <w:left w:w="100" w:type="dxa"/>
              <w:bottom w:w="50" w:type="dxa"/>
              <w:right w:w="100" w:type="dxa"/>
            </w:tcMar>
          </w:tcPr>
          <w:p w14:paraId="2862008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In Storage</w:t>
            </w:r>
          </w:p>
        </w:tc>
      </w:tr>
    </w:tbl>
    <w:p w14:paraId="1A015A3E"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Table 4.2: The ten assets used as the example dataset in this document.</w:t>
      </w:r>
    </w:p>
    <w:p w14:paraId="40EFB2EC"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4.5 Why the example is small</w:t>
      </w:r>
    </w:p>
    <w:p w14:paraId="46AFDCA1"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ten-row dataset is small enough to check by hand, which makes it suitable for learning. The method is the same for a dataset of ten thousand rows. The difference is that, for a large table, the validation relies on counts and samples rather than on check</w:t>
      </w:r>
      <w:r w:rsidRPr="00131F86">
        <w:rPr>
          <w:rFonts w:ascii="Times New Roman" w:hAnsi="Times New Roman" w:cs="Times New Roman"/>
          <w:sz w:val="28"/>
          <w:szCs w:val="28"/>
        </w:rPr>
        <w:t>ing each row, and the reconciliation in Chapter 16 becomes the main evidence. Readers who have a larger dataset should still follow the method, using the counts from the table in place of the hand check.</w:t>
      </w:r>
    </w:p>
    <w:p w14:paraId="63AFDE9C"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5. Prerequisites and Environment Checks</w:t>
      </w:r>
    </w:p>
    <w:p w14:paraId="6CFBE381"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report built on an incomplete or inconsistent table will produce figures that look authoritative and are wrong. Before any report is created, the state of the data and the account must be confirmed. This chapter li</w:t>
      </w:r>
      <w:r w:rsidRPr="00131F86">
        <w:rPr>
          <w:rFonts w:ascii="Times New Roman" w:hAnsi="Times New Roman" w:cs="Times New Roman"/>
          <w:sz w:val="28"/>
          <w:szCs w:val="28"/>
        </w:rPr>
        <w:t>sts the checks and explains why each one matters.</w:t>
      </w:r>
    </w:p>
    <w:p w14:paraId="1653CE17"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5.1 Data checks</w:t>
      </w:r>
    </w:p>
    <w:p w14:paraId="28161682"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first group of checks concerns the data. The table should hold the validated records from Milestone 3. Confirm that the record count matches the expectation for the dataset, that no Asse</w:t>
      </w:r>
      <w:r w:rsidRPr="00131F86">
        <w:rPr>
          <w:rFonts w:ascii="Times New Roman" w:hAnsi="Times New Roman" w:cs="Times New Roman"/>
          <w:sz w:val="28"/>
          <w:szCs w:val="28"/>
        </w:rPr>
        <w:t>t Tag appears more than once, that no mandatory field is empty, and that every Category and Status value is one of the agreed choices. These checks can be carried out with the list view of the table and the grouping feature, as described in Milestone 3.</w:t>
      </w:r>
    </w:p>
    <w:p w14:paraId="726A3E02"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Re</w:t>
      </w:r>
      <w:r w:rsidRPr="00131F86">
        <w:rPr>
          <w:rFonts w:ascii="Times New Roman" w:hAnsi="Times New Roman" w:cs="Times New Roman"/>
          <w:sz w:val="28"/>
          <w:szCs w:val="28"/>
        </w:rPr>
        <w:t>cord count: the number of records equals the number of unique Asset Tags in the source file.</w:t>
      </w:r>
    </w:p>
    <w:p w14:paraId="70D9C92F"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Duplicates: grouping by Asset Tag shows no group with more than one record.</w:t>
      </w:r>
    </w:p>
    <w:p w14:paraId="6E081705"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Mandatory fields: Asset Tag and Asset Name are present on every record.</w:t>
      </w:r>
    </w:p>
    <w:p w14:paraId="4767F9E6"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Choice values: grouping by Category and by Status shows only the agreed labels.</w:t>
      </w:r>
    </w:p>
    <w:p w14:paraId="7AEAD9B9"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Test data: no test records from Milestone 3 remain in the table unless they are intended to be there.</w:t>
      </w:r>
    </w:p>
    <w:p w14:paraId="1EAF8100"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5.</w:t>
      </w:r>
      <w:r w:rsidRPr="00131F86">
        <w:rPr>
          <w:rFonts w:ascii="Times New Roman" w:hAnsi="Times New Roman" w:cs="Times New Roman"/>
          <w:sz w:val="28"/>
          <w:szCs w:val="28"/>
        </w:rPr>
        <w:t>2 Account checks</w:t>
      </w:r>
    </w:p>
    <w:p w14:paraId="4DF49AF7"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second group of checks concerns the account that will build the report. Creating and sharing reports normally requires a role that allows report creation, and the </w:t>
      </w:r>
      <w:r w:rsidRPr="00131F86">
        <w:rPr>
          <w:rFonts w:ascii="Times New Roman" w:hAnsi="Times New Roman" w:cs="Times New Roman"/>
          <w:sz w:val="28"/>
          <w:szCs w:val="28"/>
        </w:rPr>
        <w:lastRenderedPageBreak/>
        <w:t>account must also be able to read the table. A user who can create repor</w:t>
      </w:r>
      <w:r w:rsidRPr="00131F86">
        <w:rPr>
          <w:rFonts w:ascii="Times New Roman" w:hAnsi="Times New Roman" w:cs="Times New Roman"/>
          <w:sz w:val="28"/>
          <w:szCs w:val="28"/>
        </w:rPr>
        <w:t>ts but cannot read the table will see an empty chart. A user who can read the table but cannot create reports will not be able to complete the build. Confirm both before starting.</w:t>
      </w:r>
    </w:p>
    <w:p w14:paraId="3BE9D7E3"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The account holds the admin role, or the report-creation role used in the co</w:t>
      </w:r>
      <w:r w:rsidRPr="00131F86">
        <w:rPr>
          <w:rFonts w:ascii="Times New Roman" w:hAnsi="Times New Roman" w:cs="Times New Roman"/>
          <w:sz w:val="28"/>
          <w:szCs w:val="28"/>
        </w:rPr>
        <w:t>urse.</w:t>
      </w:r>
    </w:p>
    <w:p w14:paraId="150BF75C"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 xml:space="preserve">The account can open the </w:t>
      </w:r>
      <w:proofErr w:type="spellStart"/>
      <w:r w:rsidRPr="00131F86">
        <w:rPr>
          <w:rFonts w:ascii="Times New Roman" w:hAnsi="Times New Roman" w:cs="Times New Roman"/>
          <w:sz w:val="28"/>
          <w:szCs w:val="28"/>
        </w:rPr>
        <w:t>u_asset_inventory</w:t>
      </w:r>
      <w:proofErr w:type="spellEnd"/>
      <w:r w:rsidRPr="00131F86">
        <w:rPr>
          <w:rFonts w:ascii="Times New Roman" w:hAnsi="Times New Roman" w:cs="Times New Roman"/>
          <w:sz w:val="28"/>
          <w:szCs w:val="28"/>
        </w:rPr>
        <w:t xml:space="preserve"> list and see all ten records.</w:t>
      </w:r>
    </w:p>
    <w:p w14:paraId="071D3A60"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The account can open the Reports module from the All menu.</w:t>
      </w:r>
    </w:p>
    <w:p w14:paraId="07551FF6"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5.3 Instance checks</w:t>
      </w:r>
    </w:p>
    <w:p w14:paraId="67B7E4D9"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third group concerns the instance. Record the version and the date of the work, because report</w:t>
      </w:r>
      <w:r w:rsidRPr="00131F86">
        <w:rPr>
          <w:rFonts w:ascii="Times New Roman" w:hAnsi="Times New Roman" w:cs="Times New Roman"/>
          <w:sz w:val="28"/>
          <w:szCs w:val="28"/>
        </w:rPr>
        <w:t xml:space="preserve"> options vary between releases. Confirm that the browser is supported, since the Developers portal specifically warns about unsupported browsers. Confirm also that no other report with the same name already exists, to avoid two reports with confusingly sim</w:t>
      </w:r>
      <w:r w:rsidRPr="00131F86">
        <w:rPr>
          <w:rFonts w:ascii="Times New Roman" w:hAnsi="Times New Roman" w:cs="Times New Roman"/>
          <w:sz w:val="28"/>
          <w:szCs w:val="28"/>
        </w:rPr>
        <w:t>ilar titles.</w:t>
      </w:r>
    </w:p>
    <w:p w14:paraId="14D359C9"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5.4 Recording the checks</w:t>
      </w:r>
    </w:p>
    <w:p w14:paraId="0B283EA7"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results of the checks should be written in the project log with the date and the account. A short table with each check, its expected result and its actual result is sufficient. If a check fails, the failure must b</w:t>
      </w:r>
      <w:r w:rsidRPr="00131F86">
        <w:rPr>
          <w:rFonts w:ascii="Times New Roman" w:hAnsi="Times New Roman" w:cs="Times New Roman"/>
          <w:sz w:val="28"/>
          <w:szCs w:val="28"/>
        </w:rPr>
        <w:t>e resolved before the report is built, because the report will inherit any fault in the data.</w:t>
      </w:r>
    </w:p>
    <w:p w14:paraId="21F83CD9"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9"/>
        <w:gridCol w:w="2059"/>
        <w:gridCol w:w="2434"/>
        <w:gridCol w:w="1498"/>
      </w:tblGrid>
      <w:tr w:rsidR="00C315D4" w:rsidRPr="00131F86" w14:paraId="2BDD0374" w14:textId="77777777">
        <w:tblPrEx>
          <w:tblCellMar>
            <w:top w:w="0" w:type="dxa"/>
            <w:bottom w:w="0" w:type="dxa"/>
          </w:tblCellMar>
        </w:tblPrEx>
        <w:trPr>
          <w:tblHeader/>
        </w:trPr>
        <w:tc>
          <w:tcPr>
            <w:tcW w:w="3370" w:type="dxa"/>
            <w:shd w:val="clear" w:color="auto" w:fill="1F4E79"/>
            <w:tcMar>
              <w:top w:w="50" w:type="dxa"/>
              <w:left w:w="100" w:type="dxa"/>
              <w:bottom w:w="50" w:type="dxa"/>
              <w:right w:w="100" w:type="dxa"/>
            </w:tcMar>
          </w:tcPr>
          <w:p w14:paraId="4B4322C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Check</w:t>
            </w:r>
          </w:p>
        </w:tc>
        <w:tc>
          <w:tcPr>
            <w:tcW w:w="2059" w:type="dxa"/>
            <w:shd w:val="clear" w:color="auto" w:fill="1F4E79"/>
            <w:tcMar>
              <w:top w:w="50" w:type="dxa"/>
              <w:left w:w="100" w:type="dxa"/>
              <w:bottom w:w="50" w:type="dxa"/>
              <w:right w:w="100" w:type="dxa"/>
            </w:tcMar>
          </w:tcPr>
          <w:p w14:paraId="699B07B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Expected result</w:t>
            </w:r>
          </w:p>
        </w:tc>
        <w:tc>
          <w:tcPr>
            <w:tcW w:w="2434" w:type="dxa"/>
            <w:shd w:val="clear" w:color="auto" w:fill="1F4E79"/>
            <w:tcMar>
              <w:top w:w="50" w:type="dxa"/>
              <w:left w:w="100" w:type="dxa"/>
              <w:bottom w:w="50" w:type="dxa"/>
              <w:right w:w="100" w:type="dxa"/>
            </w:tcMar>
          </w:tcPr>
          <w:p w14:paraId="7B849B6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Actual result</w:t>
            </w:r>
          </w:p>
        </w:tc>
        <w:tc>
          <w:tcPr>
            <w:tcW w:w="1498" w:type="dxa"/>
            <w:shd w:val="clear" w:color="auto" w:fill="1F4E79"/>
            <w:tcMar>
              <w:top w:w="50" w:type="dxa"/>
              <w:left w:w="100" w:type="dxa"/>
              <w:bottom w:w="50" w:type="dxa"/>
              <w:right w:w="100" w:type="dxa"/>
            </w:tcMar>
          </w:tcPr>
          <w:p w14:paraId="294A8BA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Initials</w:t>
            </w:r>
          </w:p>
        </w:tc>
      </w:tr>
      <w:tr w:rsidR="00C315D4" w:rsidRPr="00131F86" w14:paraId="04E3AFA7" w14:textId="77777777">
        <w:tblPrEx>
          <w:tblCellMar>
            <w:top w:w="0" w:type="dxa"/>
            <w:bottom w:w="0" w:type="dxa"/>
          </w:tblCellMar>
        </w:tblPrEx>
        <w:tc>
          <w:tcPr>
            <w:tcW w:w="3370" w:type="dxa"/>
            <w:tcMar>
              <w:top w:w="50" w:type="dxa"/>
              <w:left w:w="100" w:type="dxa"/>
              <w:bottom w:w="50" w:type="dxa"/>
              <w:right w:w="100" w:type="dxa"/>
            </w:tcMar>
          </w:tcPr>
          <w:p w14:paraId="58DA34E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Record count</w:t>
            </w:r>
          </w:p>
        </w:tc>
        <w:tc>
          <w:tcPr>
            <w:tcW w:w="2059" w:type="dxa"/>
            <w:tcMar>
              <w:top w:w="50" w:type="dxa"/>
              <w:left w:w="100" w:type="dxa"/>
              <w:bottom w:w="50" w:type="dxa"/>
              <w:right w:w="100" w:type="dxa"/>
            </w:tcMar>
          </w:tcPr>
          <w:p w14:paraId="462D8CB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10</w:t>
            </w:r>
          </w:p>
        </w:tc>
        <w:tc>
          <w:tcPr>
            <w:tcW w:w="2434" w:type="dxa"/>
            <w:tcMar>
              <w:top w:w="50" w:type="dxa"/>
              <w:left w:w="100" w:type="dxa"/>
              <w:bottom w:w="50" w:type="dxa"/>
              <w:right w:w="100" w:type="dxa"/>
            </w:tcMar>
          </w:tcPr>
          <w:p w14:paraId="5C7C24CA" w14:textId="77777777" w:rsidR="00C315D4" w:rsidRPr="00131F86" w:rsidRDefault="00C315D4" w:rsidP="00131F86">
            <w:pPr>
              <w:spacing w:line="360" w:lineRule="auto"/>
              <w:rPr>
                <w:rFonts w:ascii="Times New Roman" w:hAnsi="Times New Roman" w:cs="Times New Roman"/>
                <w:sz w:val="28"/>
                <w:szCs w:val="28"/>
              </w:rPr>
            </w:pPr>
          </w:p>
        </w:tc>
        <w:tc>
          <w:tcPr>
            <w:tcW w:w="1498" w:type="dxa"/>
            <w:tcMar>
              <w:top w:w="50" w:type="dxa"/>
              <w:left w:w="100" w:type="dxa"/>
              <w:bottom w:w="50" w:type="dxa"/>
              <w:right w:w="100" w:type="dxa"/>
            </w:tcMar>
          </w:tcPr>
          <w:p w14:paraId="219C5132"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36BB9698" w14:textId="77777777">
        <w:tblPrEx>
          <w:tblCellMar>
            <w:top w:w="0" w:type="dxa"/>
            <w:bottom w:w="0" w:type="dxa"/>
          </w:tblCellMar>
        </w:tblPrEx>
        <w:tc>
          <w:tcPr>
            <w:tcW w:w="3370" w:type="dxa"/>
            <w:tcMar>
              <w:top w:w="50" w:type="dxa"/>
              <w:left w:w="100" w:type="dxa"/>
              <w:bottom w:w="50" w:type="dxa"/>
              <w:right w:w="100" w:type="dxa"/>
            </w:tcMar>
          </w:tcPr>
          <w:p w14:paraId="2DD64DE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Duplicate Asset Tags</w:t>
            </w:r>
          </w:p>
        </w:tc>
        <w:tc>
          <w:tcPr>
            <w:tcW w:w="2059" w:type="dxa"/>
            <w:tcMar>
              <w:top w:w="50" w:type="dxa"/>
              <w:left w:w="100" w:type="dxa"/>
              <w:bottom w:w="50" w:type="dxa"/>
              <w:right w:w="100" w:type="dxa"/>
            </w:tcMar>
          </w:tcPr>
          <w:p w14:paraId="117714D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0</w:t>
            </w:r>
          </w:p>
        </w:tc>
        <w:tc>
          <w:tcPr>
            <w:tcW w:w="2434" w:type="dxa"/>
            <w:tcMar>
              <w:top w:w="50" w:type="dxa"/>
              <w:left w:w="100" w:type="dxa"/>
              <w:bottom w:w="50" w:type="dxa"/>
              <w:right w:w="100" w:type="dxa"/>
            </w:tcMar>
          </w:tcPr>
          <w:p w14:paraId="206692D5" w14:textId="77777777" w:rsidR="00C315D4" w:rsidRPr="00131F86" w:rsidRDefault="00C315D4" w:rsidP="00131F86">
            <w:pPr>
              <w:spacing w:line="360" w:lineRule="auto"/>
              <w:rPr>
                <w:rFonts w:ascii="Times New Roman" w:hAnsi="Times New Roman" w:cs="Times New Roman"/>
                <w:sz w:val="28"/>
                <w:szCs w:val="28"/>
              </w:rPr>
            </w:pPr>
          </w:p>
        </w:tc>
        <w:tc>
          <w:tcPr>
            <w:tcW w:w="1498" w:type="dxa"/>
            <w:tcMar>
              <w:top w:w="50" w:type="dxa"/>
              <w:left w:w="100" w:type="dxa"/>
              <w:bottom w:w="50" w:type="dxa"/>
              <w:right w:w="100" w:type="dxa"/>
            </w:tcMar>
          </w:tcPr>
          <w:p w14:paraId="1A1BC75A"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1D7CF480" w14:textId="77777777">
        <w:tblPrEx>
          <w:tblCellMar>
            <w:top w:w="0" w:type="dxa"/>
            <w:bottom w:w="0" w:type="dxa"/>
          </w:tblCellMar>
        </w:tblPrEx>
        <w:tc>
          <w:tcPr>
            <w:tcW w:w="3370" w:type="dxa"/>
            <w:tcMar>
              <w:top w:w="50" w:type="dxa"/>
              <w:left w:w="100" w:type="dxa"/>
              <w:bottom w:w="50" w:type="dxa"/>
              <w:right w:w="100" w:type="dxa"/>
            </w:tcMar>
          </w:tcPr>
          <w:p w14:paraId="558D295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Blank mandatory fields</w:t>
            </w:r>
          </w:p>
        </w:tc>
        <w:tc>
          <w:tcPr>
            <w:tcW w:w="2059" w:type="dxa"/>
            <w:tcMar>
              <w:top w:w="50" w:type="dxa"/>
              <w:left w:w="100" w:type="dxa"/>
              <w:bottom w:w="50" w:type="dxa"/>
              <w:right w:w="100" w:type="dxa"/>
            </w:tcMar>
          </w:tcPr>
          <w:p w14:paraId="2377226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0</w:t>
            </w:r>
          </w:p>
        </w:tc>
        <w:tc>
          <w:tcPr>
            <w:tcW w:w="2434" w:type="dxa"/>
            <w:tcMar>
              <w:top w:w="50" w:type="dxa"/>
              <w:left w:w="100" w:type="dxa"/>
              <w:bottom w:w="50" w:type="dxa"/>
              <w:right w:w="100" w:type="dxa"/>
            </w:tcMar>
          </w:tcPr>
          <w:p w14:paraId="2C6FADAC" w14:textId="77777777" w:rsidR="00C315D4" w:rsidRPr="00131F86" w:rsidRDefault="00C315D4" w:rsidP="00131F86">
            <w:pPr>
              <w:spacing w:line="360" w:lineRule="auto"/>
              <w:rPr>
                <w:rFonts w:ascii="Times New Roman" w:hAnsi="Times New Roman" w:cs="Times New Roman"/>
                <w:sz w:val="28"/>
                <w:szCs w:val="28"/>
              </w:rPr>
            </w:pPr>
          </w:p>
        </w:tc>
        <w:tc>
          <w:tcPr>
            <w:tcW w:w="1498" w:type="dxa"/>
            <w:tcMar>
              <w:top w:w="50" w:type="dxa"/>
              <w:left w:w="100" w:type="dxa"/>
              <w:bottom w:w="50" w:type="dxa"/>
              <w:right w:w="100" w:type="dxa"/>
            </w:tcMar>
          </w:tcPr>
          <w:p w14:paraId="53667AAC"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66FCD421" w14:textId="77777777">
        <w:tblPrEx>
          <w:tblCellMar>
            <w:top w:w="0" w:type="dxa"/>
            <w:bottom w:w="0" w:type="dxa"/>
          </w:tblCellMar>
        </w:tblPrEx>
        <w:tc>
          <w:tcPr>
            <w:tcW w:w="3370" w:type="dxa"/>
            <w:tcMar>
              <w:top w:w="50" w:type="dxa"/>
              <w:left w:w="100" w:type="dxa"/>
              <w:bottom w:w="50" w:type="dxa"/>
              <w:right w:w="100" w:type="dxa"/>
            </w:tcMar>
          </w:tcPr>
          <w:p w14:paraId="5DBC881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lastRenderedPageBreak/>
              <w:t>Category values outside list</w:t>
            </w:r>
          </w:p>
        </w:tc>
        <w:tc>
          <w:tcPr>
            <w:tcW w:w="2059" w:type="dxa"/>
            <w:tcMar>
              <w:top w:w="50" w:type="dxa"/>
              <w:left w:w="100" w:type="dxa"/>
              <w:bottom w:w="50" w:type="dxa"/>
              <w:right w:w="100" w:type="dxa"/>
            </w:tcMar>
          </w:tcPr>
          <w:p w14:paraId="24BD15D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0</w:t>
            </w:r>
          </w:p>
        </w:tc>
        <w:tc>
          <w:tcPr>
            <w:tcW w:w="2434" w:type="dxa"/>
            <w:tcMar>
              <w:top w:w="50" w:type="dxa"/>
              <w:left w:w="100" w:type="dxa"/>
              <w:bottom w:w="50" w:type="dxa"/>
              <w:right w:w="100" w:type="dxa"/>
            </w:tcMar>
          </w:tcPr>
          <w:p w14:paraId="04FCE51B" w14:textId="77777777" w:rsidR="00C315D4" w:rsidRPr="00131F86" w:rsidRDefault="00C315D4" w:rsidP="00131F86">
            <w:pPr>
              <w:spacing w:line="360" w:lineRule="auto"/>
              <w:rPr>
                <w:rFonts w:ascii="Times New Roman" w:hAnsi="Times New Roman" w:cs="Times New Roman"/>
                <w:sz w:val="28"/>
                <w:szCs w:val="28"/>
              </w:rPr>
            </w:pPr>
          </w:p>
        </w:tc>
        <w:tc>
          <w:tcPr>
            <w:tcW w:w="1498" w:type="dxa"/>
            <w:tcMar>
              <w:top w:w="50" w:type="dxa"/>
              <w:left w:w="100" w:type="dxa"/>
              <w:bottom w:w="50" w:type="dxa"/>
              <w:right w:w="100" w:type="dxa"/>
            </w:tcMar>
          </w:tcPr>
          <w:p w14:paraId="74EDEF28"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3CA1646D" w14:textId="77777777">
        <w:tblPrEx>
          <w:tblCellMar>
            <w:top w:w="0" w:type="dxa"/>
            <w:bottom w:w="0" w:type="dxa"/>
          </w:tblCellMar>
        </w:tblPrEx>
        <w:tc>
          <w:tcPr>
            <w:tcW w:w="3370" w:type="dxa"/>
            <w:tcMar>
              <w:top w:w="50" w:type="dxa"/>
              <w:left w:w="100" w:type="dxa"/>
              <w:bottom w:w="50" w:type="dxa"/>
              <w:right w:w="100" w:type="dxa"/>
            </w:tcMar>
          </w:tcPr>
          <w:p w14:paraId="0C62E6E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Status values outside list</w:t>
            </w:r>
          </w:p>
        </w:tc>
        <w:tc>
          <w:tcPr>
            <w:tcW w:w="2059" w:type="dxa"/>
            <w:tcMar>
              <w:top w:w="50" w:type="dxa"/>
              <w:left w:w="100" w:type="dxa"/>
              <w:bottom w:w="50" w:type="dxa"/>
              <w:right w:w="100" w:type="dxa"/>
            </w:tcMar>
          </w:tcPr>
          <w:p w14:paraId="494121D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0</w:t>
            </w:r>
          </w:p>
        </w:tc>
        <w:tc>
          <w:tcPr>
            <w:tcW w:w="2434" w:type="dxa"/>
            <w:tcMar>
              <w:top w:w="50" w:type="dxa"/>
              <w:left w:w="100" w:type="dxa"/>
              <w:bottom w:w="50" w:type="dxa"/>
              <w:right w:w="100" w:type="dxa"/>
            </w:tcMar>
          </w:tcPr>
          <w:p w14:paraId="62BCA4A6" w14:textId="77777777" w:rsidR="00C315D4" w:rsidRPr="00131F86" w:rsidRDefault="00C315D4" w:rsidP="00131F86">
            <w:pPr>
              <w:spacing w:line="360" w:lineRule="auto"/>
              <w:rPr>
                <w:rFonts w:ascii="Times New Roman" w:hAnsi="Times New Roman" w:cs="Times New Roman"/>
                <w:sz w:val="28"/>
                <w:szCs w:val="28"/>
              </w:rPr>
            </w:pPr>
          </w:p>
        </w:tc>
        <w:tc>
          <w:tcPr>
            <w:tcW w:w="1498" w:type="dxa"/>
            <w:tcMar>
              <w:top w:w="50" w:type="dxa"/>
              <w:left w:w="100" w:type="dxa"/>
              <w:bottom w:w="50" w:type="dxa"/>
              <w:right w:w="100" w:type="dxa"/>
            </w:tcMar>
          </w:tcPr>
          <w:p w14:paraId="7A056931"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11F288FD" w14:textId="77777777">
        <w:tblPrEx>
          <w:tblCellMar>
            <w:top w:w="0" w:type="dxa"/>
            <w:bottom w:w="0" w:type="dxa"/>
          </w:tblCellMar>
        </w:tblPrEx>
        <w:tc>
          <w:tcPr>
            <w:tcW w:w="3370" w:type="dxa"/>
            <w:tcMar>
              <w:top w:w="50" w:type="dxa"/>
              <w:left w:w="100" w:type="dxa"/>
              <w:bottom w:w="50" w:type="dxa"/>
              <w:right w:w="100" w:type="dxa"/>
            </w:tcMar>
          </w:tcPr>
          <w:p w14:paraId="16968B8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Account can read table</w:t>
            </w:r>
          </w:p>
        </w:tc>
        <w:tc>
          <w:tcPr>
            <w:tcW w:w="2059" w:type="dxa"/>
            <w:tcMar>
              <w:top w:w="50" w:type="dxa"/>
              <w:left w:w="100" w:type="dxa"/>
              <w:bottom w:w="50" w:type="dxa"/>
              <w:right w:w="100" w:type="dxa"/>
            </w:tcMar>
          </w:tcPr>
          <w:p w14:paraId="2873A36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Yes</w:t>
            </w:r>
          </w:p>
        </w:tc>
        <w:tc>
          <w:tcPr>
            <w:tcW w:w="2434" w:type="dxa"/>
            <w:tcMar>
              <w:top w:w="50" w:type="dxa"/>
              <w:left w:w="100" w:type="dxa"/>
              <w:bottom w:w="50" w:type="dxa"/>
              <w:right w:w="100" w:type="dxa"/>
            </w:tcMar>
          </w:tcPr>
          <w:p w14:paraId="77501C00" w14:textId="77777777" w:rsidR="00C315D4" w:rsidRPr="00131F86" w:rsidRDefault="00C315D4" w:rsidP="00131F86">
            <w:pPr>
              <w:spacing w:line="360" w:lineRule="auto"/>
              <w:rPr>
                <w:rFonts w:ascii="Times New Roman" w:hAnsi="Times New Roman" w:cs="Times New Roman"/>
                <w:sz w:val="28"/>
                <w:szCs w:val="28"/>
              </w:rPr>
            </w:pPr>
          </w:p>
        </w:tc>
        <w:tc>
          <w:tcPr>
            <w:tcW w:w="1498" w:type="dxa"/>
            <w:tcMar>
              <w:top w:w="50" w:type="dxa"/>
              <w:left w:w="100" w:type="dxa"/>
              <w:bottom w:w="50" w:type="dxa"/>
              <w:right w:w="100" w:type="dxa"/>
            </w:tcMar>
          </w:tcPr>
          <w:p w14:paraId="574F22AF"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5E3145C8" w14:textId="77777777">
        <w:tblPrEx>
          <w:tblCellMar>
            <w:top w:w="0" w:type="dxa"/>
            <w:bottom w:w="0" w:type="dxa"/>
          </w:tblCellMar>
        </w:tblPrEx>
        <w:tc>
          <w:tcPr>
            <w:tcW w:w="3370" w:type="dxa"/>
            <w:tcMar>
              <w:top w:w="50" w:type="dxa"/>
              <w:left w:w="100" w:type="dxa"/>
              <w:bottom w:w="50" w:type="dxa"/>
              <w:right w:w="100" w:type="dxa"/>
            </w:tcMar>
          </w:tcPr>
          <w:p w14:paraId="207E1D9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Account can open Reports</w:t>
            </w:r>
          </w:p>
        </w:tc>
        <w:tc>
          <w:tcPr>
            <w:tcW w:w="2059" w:type="dxa"/>
            <w:tcMar>
              <w:top w:w="50" w:type="dxa"/>
              <w:left w:w="100" w:type="dxa"/>
              <w:bottom w:w="50" w:type="dxa"/>
              <w:right w:w="100" w:type="dxa"/>
            </w:tcMar>
          </w:tcPr>
          <w:p w14:paraId="2141EED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Yes</w:t>
            </w:r>
          </w:p>
        </w:tc>
        <w:tc>
          <w:tcPr>
            <w:tcW w:w="2434" w:type="dxa"/>
            <w:tcMar>
              <w:top w:w="50" w:type="dxa"/>
              <w:left w:w="100" w:type="dxa"/>
              <w:bottom w:w="50" w:type="dxa"/>
              <w:right w:w="100" w:type="dxa"/>
            </w:tcMar>
          </w:tcPr>
          <w:p w14:paraId="79757949" w14:textId="77777777" w:rsidR="00C315D4" w:rsidRPr="00131F86" w:rsidRDefault="00C315D4" w:rsidP="00131F86">
            <w:pPr>
              <w:spacing w:line="360" w:lineRule="auto"/>
              <w:rPr>
                <w:rFonts w:ascii="Times New Roman" w:hAnsi="Times New Roman" w:cs="Times New Roman"/>
                <w:sz w:val="28"/>
                <w:szCs w:val="28"/>
              </w:rPr>
            </w:pPr>
          </w:p>
        </w:tc>
        <w:tc>
          <w:tcPr>
            <w:tcW w:w="1498" w:type="dxa"/>
            <w:tcMar>
              <w:top w:w="50" w:type="dxa"/>
              <w:left w:w="100" w:type="dxa"/>
              <w:bottom w:w="50" w:type="dxa"/>
              <w:right w:w="100" w:type="dxa"/>
            </w:tcMar>
          </w:tcPr>
          <w:p w14:paraId="2ABAE007" w14:textId="77777777" w:rsidR="00C315D4" w:rsidRPr="00131F86" w:rsidRDefault="00C315D4" w:rsidP="00131F86">
            <w:pPr>
              <w:spacing w:line="360" w:lineRule="auto"/>
              <w:rPr>
                <w:rFonts w:ascii="Times New Roman" w:hAnsi="Times New Roman" w:cs="Times New Roman"/>
                <w:sz w:val="28"/>
                <w:szCs w:val="28"/>
              </w:rPr>
            </w:pPr>
          </w:p>
        </w:tc>
      </w:tr>
    </w:tbl>
    <w:p w14:paraId="234EF04F"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Table 5.1: Pre-build checklist to be completed before the report is created.</w:t>
      </w:r>
    </w:p>
    <w:p w14:paraId="2665DAB2"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6. Requirements Analysis</w:t>
      </w:r>
    </w:p>
    <w:p w14:paraId="2C83A9E5"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Requirements analysis answers the questions that a report must answer before it is designed. It identifies the audience, the decisions the audience will make using the report, the measures that matter, and the conditions under which the report is considere</w:t>
      </w:r>
      <w:r w:rsidRPr="00131F86">
        <w:rPr>
          <w:rFonts w:ascii="Times New Roman" w:hAnsi="Times New Roman" w:cs="Times New Roman"/>
          <w:sz w:val="28"/>
          <w:szCs w:val="28"/>
        </w:rPr>
        <w:t>d successful. Skipping this step is the most common reason that a report is built quickly and then rebuilt.</w:t>
      </w:r>
    </w:p>
    <w:p w14:paraId="521977C1"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6.1 Stakeholders</w:t>
      </w:r>
    </w:p>
    <w:p w14:paraId="3613FE7B"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primary stakeholder for Report 1 is the asset manager, who is responsible for knowing what equipment exists and where it is con</w:t>
      </w:r>
      <w:r w:rsidRPr="00131F86">
        <w:rPr>
          <w:rFonts w:ascii="Times New Roman" w:hAnsi="Times New Roman" w:cs="Times New Roman"/>
          <w:sz w:val="28"/>
          <w:szCs w:val="28"/>
        </w:rPr>
        <w:t>centrated. A secondary stakeholder is the finance team, which may use the category counts to plan replacement cycles, although the financial values are not part of this report. A third stakeholder is the administrator who maintains the table and the report</w:t>
      </w:r>
      <w:r w:rsidRPr="00131F86">
        <w:rPr>
          <w:rFonts w:ascii="Times New Roman" w:hAnsi="Times New Roman" w:cs="Times New Roman"/>
          <w:sz w:val="28"/>
          <w:szCs w:val="28"/>
        </w:rPr>
        <w:t>, who needs the report to be understandable and documented. Each stakeholder should be named in the description so that future changes can be consulted with the right people.</w:t>
      </w:r>
    </w:p>
    <w:p w14:paraId="38168695"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6.2 Questions the report must answer</w:t>
      </w:r>
    </w:p>
    <w:p w14:paraId="5335CA0F"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requirement should be a question, not a wi</w:t>
      </w:r>
      <w:r w:rsidRPr="00131F86">
        <w:rPr>
          <w:rFonts w:ascii="Times New Roman" w:hAnsi="Times New Roman" w:cs="Times New Roman"/>
          <w:sz w:val="28"/>
          <w:szCs w:val="28"/>
        </w:rPr>
        <w:t>sh. The questions for Report 1 are listed below in priority order. The first question is the one the report exists to answer. The later questions are useful but are not required for the first version.</w:t>
      </w:r>
    </w:p>
    <w:p w14:paraId="519589AC" w14:textId="77777777" w:rsidR="00C315D4" w:rsidRPr="00131F86" w:rsidRDefault="002E40C7" w:rsidP="00131F86">
      <w:pPr>
        <w:pStyle w:val="ListParagraph"/>
        <w:numPr>
          <w:ilvl w:val="0"/>
          <w:numId w:val="3"/>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 xml:space="preserve">How many assets are held in each category? This is the </w:t>
      </w:r>
      <w:r w:rsidRPr="00131F86">
        <w:rPr>
          <w:rFonts w:ascii="Times New Roman" w:hAnsi="Times New Roman" w:cs="Times New Roman"/>
          <w:sz w:val="28"/>
          <w:szCs w:val="28"/>
        </w:rPr>
        <w:t>primary question and determines the design.</w:t>
      </w:r>
    </w:p>
    <w:p w14:paraId="70CF7EB9" w14:textId="77777777" w:rsidR="00C315D4" w:rsidRPr="00131F86" w:rsidRDefault="002E40C7" w:rsidP="00131F86">
      <w:pPr>
        <w:pStyle w:val="ListParagraph"/>
        <w:numPr>
          <w:ilvl w:val="0"/>
          <w:numId w:val="3"/>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Which category holds the most assets? This is answered by the sort order of the bars.</w:t>
      </w:r>
    </w:p>
    <w:p w14:paraId="633D66FB" w14:textId="77777777" w:rsidR="00C315D4" w:rsidRPr="00131F86" w:rsidRDefault="002E40C7" w:rsidP="00131F86">
      <w:pPr>
        <w:pStyle w:val="ListParagraph"/>
        <w:numPr>
          <w:ilvl w:val="0"/>
          <w:numId w:val="3"/>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Are there any categories with only one asset? This is answered by reading the bar heights.</w:t>
      </w:r>
    </w:p>
    <w:p w14:paraId="45A49B0D" w14:textId="77777777" w:rsidR="00C315D4" w:rsidRPr="00131F86" w:rsidRDefault="002E40C7" w:rsidP="00131F86">
      <w:pPr>
        <w:pStyle w:val="ListParagraph"/>
        <w:numPr>
          <w:ilvl w:val="0"/>
          <w:numId w:val="3"/>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 xml:space="preserve">Do the chart totals agree with the </w:t>
      </w:r>
      <w:r w:rsidRPr="00131F86">
        <w:rPr>
          <w:rFonts w:ascii="Times New Roman" w:hAnsi="Times New Roman" w:cs="Times New Roman"/>
          <w:sz w:val="28"/>
          <w:szCs w:val="28"/>
        </w:rPr>
        <w:t>table? This is answered by the validation in Chapter 16 and is a check on trust rather than a business question.</w:t>
      </w:r>
    </w:p>
    <w:p w14:paraId="56DD22D4"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6.3 Measures and definitions</w:t>
      </w:r>
    </w:p>
    <w:p w14:paraId="7C8E0870"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measure is a number the report shows. For Report 1 there is one measure, the count of assets. The definition of an asset must be fixed, because a count can mean different things. For this report, an asset is a record in the table with a non-empty Asset T</w:t>
      </w:r>
      <w:r w:rsidRPr="00131F86">
        <w:rPr>
          <w:rFonts w:ascii="Times New Roman" w:hAnsi="Times New Roman" w:cs="Times New Roman"/>
          <w:sz w:val="28"/>
          <w:szCs w:val="28"/>
        </w:rPr>
        <w:t>ag. A record that exists without an Asset Tag would not be an asset in this sense, and would be excluded by the validation rules in Milestone 3. The definition should be written in the report description.</w:t>
      </w:r>
    </w:p>
    <w:p w14:paraId="6FE6A054"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6.4 Success criteria</w:t>
      </w:r>
    </w:p>
    <w:p w14:paraId="7DA1A93A"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report is successful when </w:t>
      </w:r>
      <w:r w:rsidRPr="00131F86">
        <w:rPr>
          <w:rFonts w:ascii="Times New Roman" w:hAnsi="Times New Roman" w:cs="Times New Roman"/>
          <w:sz w:val="28"/>
          <w:szCs w:val="28"/>
        </w:rPr>
        <w:t>it meets the following criteria. Each criterion is tested in Chapter 15, and each one is listed again in the sign-off record in Appendix C.</w:t>
      </w:r>
    </w:p>
    <w:p w14:paraId="3DE619DF"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The chart answers the primary question without additional explanation.</w:t>
      </w:r>
    </w:p>
    <w:p w14:paraId="3F7B46F8"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The chart total equals the record count of th</w:t>
      </w:r>
      <w:r w:rsidRPr="00131F86">
        <w:rPr>
          <w:rFonts w:ascii="Times New Roman" w:hAnsi="Times New Roman" w:cs="Times New Roman"/>
          <w:sz w:val="28"/>
          <w:szCs w:val="28"/>
        </w:rPr>
        <w:t>e table, when no filter is applied.</w:t>
      </w:r>
    </w:p>
    <w:p w14:paraId="775E7274"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Each bar matches the expected count for its category in Chapter 16.</w:t>
      </w:r>
    </w:p>
    <w:p w14:paraId="7D59CE96"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The report is visible to the asset team and not to unauthorised users.</w:t>
      </w:r>
    </w:p>
    <w:p w14:paraId="795759D5"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The report name and description meet the convention in Chapter 14.</w:t>
      </w:r>
    </w:p>
    <w:p w14:paraId="271E3EA3"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6.5 Out of sco</w:t>
      </w:r>
      <w:r w:rsidRPr="00131F86">
        <w:rPr>
          <w:rFonts w:ascii="Times New Roman" w:hAnsi="Times New Roman" w:cs="Times New Roman"/>
          <w:sz w:val="28"/>
          <w:szCs w:val="28"/>
        </w:rPr>
        <w:t>pe</w:t>
      </w:r>
    </w:p>
    <w:p w14:paraId="4E55A93D"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requirements exclude several things, which should be stated to prevent scope creep. The report does not show cost, location, status or assignment; those are separate questions for later reports. The report does not show history or trends over time. </w:t>
      </w:r>
      <w:r w:rsidRPr="00131F86">
        <w:rPr>
          <w:rFonts w:ascii="Times New Roman" w:hAnsi="Times New Roman" w:cs="Times New Roman"/>
          <w:sz w:val="28"/>
          <w:szCs w:val="28"/>
        </w:rPr>
        <w:t>The report does not include a filter by location or by owner. Any of these may be added later, but each would require its own requirement and its own validation.</w:t>
      </w:r>
    </w:p>
    <w:p w14:paraId="474A6193"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7. Report Design Specification</w:t>
      </w:r>
    </w:p>
    <w:p w14:paraId="0B8E2B22"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design specification converts the requirements into a set o</w:t>
      </w:r>
      <w:r w:rsidRPr="00131F86">
        <w:rPr>
          <w:rFonts w:ascii="Times New Roman" w:hAnsi="Times New Roman" w:cs="Times New Roman"/>
          <w:sz w:val="28"/>
          <w:szCs w:val="28"/>
        </w:rPr>
        <w:t>f settings. It is written before the report is built so that the build can be checked against it. Each setting in the specification has a reason, and each reason traces back to a requirement in Chapter 6.</w:t>
      </w:r>
    </w:p>
    <w:p w14:paraId="68196BF3"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7.1 The specification table</w:t>
      </w:r>
    </w:p>
    <w:p w14:paraId="324F36C0"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3370"/>
        <w:gridCol w:w="3744"/>
      </w:tblGrid>
      <w:tr w:rsidR="00C315D4" w:rsidRPr="00131F86" w14:paraId="156D76DF" w14:textId="77777777">
        <w:tblPrEx>
          <w:tblCellMar>
            <w:top w:w="0" w:type="dxa"/>
            <w:bottom w:w="0" w:type="dxa"/>
          </w:tblCellMar>
        </w:tblPrEx>
        <w:trPr>
          <w:tblHeader/>
        </w:trPr>
        <w:tc>
          <w:tcPr>
            <w:tcW w:w="2246" w:type="dxa"/>
            <w:shd w:val="clear" w:color="auto" w:fill="1F4E79"/>
            <w:tcMar>
              <w:top w:w="50" w:type="dxa"/>
              <w:left w:w="100" w:type="dxa"/>
              <w:bottom w:w="50" w:type="dxa"/>
              <w:right w:w="100" w:type="dxa"/>
            </w:tcMar>
          </w:tcPr>
          <w:p w14:paraId="23F425B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Setting</w:t>
            </w:r>
          </w:p>
        </w:tc>
        <w:tc>
          <w:tcPr>
            <w:tcW w:w="3370" w:type="dxa"/>
            <w:shd w:val="clear" w:color="auto" w:fill="1F4E79"/>
            <w:tcMar>
              <w:top w:w="50" w:type="dxa"/>
              <w:left w:w="100" w:type="dxa"/>
              <w:bottom w:w="50" w:type="dxa"/>
              <w:right w:w="100" w:type="dxa"/>
            </w:tcMar>
          </w:tcPr>
          <w:p w14:paraId="6856A4C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Specified value</w:t>
            </w:r>
          </w:p>
        </w:tc>
        <w:tc>
          <w:tcPr>
            <w:tcW w:w="3744" w:type="dxa"/>
            <w:shd w:val="clear" w:color="auto" w:fill="1F4E79"/>
            <w:tcMar>
              <w:top w:w="50" w:type="dxa"/>
              <w:left w:w="100" w:type="dxa"/>
              <w:bottom w:w="50" w:type="dxa"/>
              <w:right w:w="100" w:type="dxa"/>
            </w:tcMar>
          </w:tcPr>
          <w:p w14:paraId="5EFC704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Requirement it meets</w:t>
            </w:r>
          </w:p>
        </w:tc>
      </w:tr>
      <w:tr w:rsidR="00C315D4" w:rsidRPr="00131F86" w14:paraId="1DF2597A" w14:textId="77777777">
        <w:tblPrEx>
          <w:tblCellMar>
            <w:top w:w="0" w:type="dxa"/>
            <w:bottom w:w="0" w:type="dxa"/>
          </w:tblCellMar>
        </w:tblPrEx>
        <w:tc>
          <w:tcPr>
            <w:tcW w:w="2246" w:type="dxa"/>
            <w:tcMar>
              <w:top w:w="50" w:type="dxa"/>
              <w:left w:w="100" w:type="dxa"/>
              <w:bottom w:w="50" w:type="dxa"/>
              <w:right w:w="100" w:type="dxa"/>
            </w:tcMar>
          </w:tcPr>
          <w:p w14:paraId="2375F94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Data source</w:t>
            </w:r>
          </w:p>
        </w:tc>
        <w:tc>
          <w:tcPr>
            <w:tcW w:w="3370" w:type="dxa"/>
            <w:tcMar>
              <w:top w:w="50" w:type="dxa"/>
              <w:left w:w="100" w:type="dxa"/>
              <w:bottom w:w="50" w:type="dxa"/>
              <w:right w:w="100" w:type="dxa"/>
            </w:tcMar>
          </w:tcPr>
          <w:p w14:paraId="7FE87EA4" w14:textId="77777777" w:rsidR="00C315D4" w:rsidRPr="00131F86" w:rsidRDefault="002E40C7" w:rsidP="00131F86">
            <w:pPr>
              <w:spacing w:line="360" w:lineRule="auto"/>
              <w:rPr>
                <w:rFonts w:ascii="Times New Roman" w:hAnsi="Times New Roman" w:cs="Times New Roman"/>
                <w:sz w:val="28"/>
                <w:szCs w:val="28"/>
              </w:rPr>
            </w:pPr>
            <w:proofErr w:type="spellStart"/>
            <w:r w:rsidRPr="00131F86">
              <w:rPr>
                <w:rFonts w:ascii="Times New Roman" w:hAnsi="Times New Roman" w:cs="Times New Roman"/>
                <w:color w:val="000000"/>
                <w:sz w:val="28"/>
                <w:szCs w:val="28"/>
              </w:rPr>
              <w:t>u_asset_inventory</w:t>
            </w:r>
            <w:proofErr w:type="spellEnd"/>
          </w:p>
        </w:tc>
        <w:tc>
          <w:tcPr>
            <w:tcW w:w="3744" w:type="dxa"/>
            <w:tcMar>
              <w:top w:w="50" w:type="dxa"/>
              <w:left w:w="100" w:type="dxa"/>
              <w:bottom w:w="50" w:type="dxa"/>
              <w:right w:w="100" w:type="dxa"/>
            </w:tcMar>
          </w:tcPr>
          <w:p w14:paraId="154F4AB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Primary question (6.2, item 1)</w:t>
            </w:r>
          </w:p>
        </w:tc>
      </w:tr>
      <w:tr w:rsidR="00C315D4" w:rsidRPr="00131F86" w14:paraId="60AAF993" w14:textId="77777777">
        <w:tblPrEx>
          <w:tblCellMar>
            <w:top w:w="0" w:type="dxa"/>
            <w:bottom w:w="0" w:type="dxa"/>
          </w:tblCellMar>
        </w:tblPrEx>
        <w:tc>
          <w:tcPr>
            <w:tcW w:w="2246" w:type="dxa"/>
            <w:tcMar>
              <w:top w:w="50" w:type="dxa"/>
              <w:left w:w="100" w:type="dxa"/>
              <w:bottom w:w="50" w:type="dxa"/>
              <w:right w:w="100" w:type="dxa"/>
            </w:tcMar>
          </w:tcPr>
          <w:p w14:paraId="755F4E9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Report type</w:t>
            </w:r>
          </w:p>
        </w:tc>
        <w:tc>
          <w:tcPr>
            <w:tcW w:w="3370" w:type="dxa"/>
            <w:tcMar>
              <w:top w:w="50" w:type="dxa"/>
              <w:left w:w="100" w:type="dxa"/>
              <w:bottom w:w="50" w:type="dxa"/>
              <w:right w:w="100" w:type="dxa"/>
            </w:tcMar>
          </w:tcPr>
          <w:p w14:paraId="6458178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Bar chart, vertical</w:t>
            </w:r>
          </w:p>
        </w:tc>
        <w:tc>
          <w:tcPr>
            <w:tcW w:w="3744" w:type="dxa"/>
            <w:tcMar>
              <w:top w:w="50" w:type="dxa"/>
              <w:left w:w="100" w:type="dxa"/>
              <w:bottom w:w="50" w:type="dxa"/>
              <w:right w:w="100" w:type="dxa"/>
            </w:tcMar>
          </w:tcPr>
          <w:p w14:paraId="228B9A4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Comparison of counts across categories</w:t>
            </w:r>
          </w:p>
        </w:tc>
      </w:tr>
      <w:tr w:rsidR="00C315D4" w:rsidRPr="00131F86" w14:paraId="3E506E47" w14:textId="77777777">
        <w:tblPrEx>
          <w:tblCellMar>
            <w:top w:w="0" w:type="dxa"/>
            <w:bottom w:w="0" w:type="dxa"/>
          </w:tblCellMar>
        </w:tblPrEx>
        <w:tc>
          <w:tcPr>
            <w:tcW w:w="2246" w:type="dxa"/>
            <w:tcMar>
              <w:top w:w="50" w:type="dxa"/>
              <w:left w:w="100" w:type="dxa"/>
              <w:bottom w:w="50" w:type="dxa"/>
              <w:right w:w="100" w:type="dxa"/>
            </w:tcMar>
          </w:tcPr>
          <w:p w14:paraId="1A355D7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Group by</w:t>
            </w:r>
          </w:p>
        </w:tc>
        <w:tc>
          <w:tcPr>
            <w:tcW w:w="3370" w:type="dxa"/>
            <w:tcMar>
              <w:top w:w="50" w:type="dxa"/>
              <w:left w:w="100" w:type="dxa"/>
              <w:bottom w:w="50" w:type="dxa"/>
              <w:right w:w="100" w:type="dxa"/>
            </w:tcMar>
          </w:tcPr>
          <w:p w14:paraId="0C4E4DC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Category</w:t>
            </w:r>
          </w:p>
        </w:tc>
        <w:tc>
          <w:tcPr>
            <w:tcW w:w="3744" w:type="dxa"/>
            <w:tcMar>
              <w:top w:w="50" w:type="dxa"/>
              <w:left w:w="100" w:type="dxa"/>
              <w:bottom w:w="50" w:type="dxa"/>
              <w:right w:w="100" w:type="dxa"/>
            </w:tcMar>
          </w:tcPr>
          <w:p w14:paraId="330ABF0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Defines the bars</w:t>
            </w:r>
          </w:p>
        </w:tc>
      </w:tr>
      <w:tr w:rsidR="00C315D4" w:rsidRPr="00131F86" w14:paraId="28CE3B1D" w14:textId="77777777">
        <w:tblPrEx>
          <w:tblCellMar>
            <w:top w:w="0" w:type="dxa"/>
            <w:bottom w:w="0" w:type="dxa"/>
          </w:tblCellMar>
        </w:tblPrEx>
        <w:tc>
          <w:tcPr>
            <w:tcW w:w="2246" w:type="dxa"/>
            <w:tcMar>
              <w:top w:w="50" w:type="dxa"/>
              <w:left w:w="100" w:type="dxa"/>
              <w:bottom w:w="50" w:type="dxa"/>
              <w:right w:w="100" w:type="dxa"/>
            </w:tcMar>
          </w:tcPr>
          <w:p w14:paraId="2EA36CB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Aggregation</w:t>
            </w:r>
          </w:p>
        </w:tc>
        <w:tc>
          <w:tcPr>
            <w:tcW w:w="3370" w:type="dxa"/>
            <w:tcMar>
              <w:top w:w="50" w:type="dxa"/>
              <w:left w:w="100" w:type="dxa"/>
              <w:bottom w:w="50" w:type="dxa"/>
              <w:right w:w="100" w:type="dxa"/>
            </w:tcMar>
          </w:tcPr>
          <w:p w14:paraId="4E8F6B6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Count of Asset Tag</w:t>
            </w:r>
          </w:p>
        </w:tc>
        <w:tc>
          <w:tcPr>
            <w:tcW w:w="3744" w:type="dxa"/>
            <w:tcMar>
              <w:top w:w="50" w:type="dxa"/>
              <w:left w:w="100" w:type="dxa"/>
              <w:bottom w:w="50" w:type="dxa"/>
              <w:right w:w="100" w:type="dxa"/>
            </w:tcMar>
          </w:tcPr>
          <w:p w14:paraId="6F18E32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Measure: number of assets (6.3)</w:t>
            </w:r>
          </w:p>
        </w:tc>
      </w:tr>
      <w:tr w:rsidR="00C315D4" w:rsidRPr="00131F86" w14:paraId="676582C4" w14:textId="77777777">
        <w:tblPrEx>
          <w:tblCellMar>
            <w:top w:w="0" w:type="dxa"/>
            <w:bottom w:w="0" w:type="dxa"/>
          </w:tblCellMar>
        </w:tblPrEx>
        <w:tc>
          <w:tcPr>
            <w:tcW w:w="2246" w:type="dxa"/>
            <w:tcMar>
              <w:top w:w="50" w:type="dxa"/>
              <w:left w:w="100" w:type="dxa"/>
              <w:bottom w:w="50" w:type="dxa"/>
              <w:right w:w="100" w:type="dxa"/>
            </w:tcMar>
          </w:tcPr>
          <w:p w14:paraId="0ABE7E0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Sort</w:t>
            </w:r>
          </w:p>
        </w:tc>
        <w:tc>
          <w:tcPr>
            <w:tcW w:w="3370" w:type="dxa"/>
            <w:tcMar>
              <w:top w:w="50" w:type="dxa"/>
              <w:left w:w="100" w:type="dxa"/>
              <w:bottom w:w="50" w:type="dxa"/>
              <w:right w:w="100" w:type="dxa"/>
            </w:tcMar>
          </w:tcPr>
          <w:p w14:paraId="48F4EE9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Count, descending</w:t>
            </w:r>
          </w:p>
        </w:tc>
        <w:tc>
          <w:tcPr>
            <w:tcW w:w="3744" w:type="dxa"/>
            <w:tcMar>
              <w:top w:w="50" w:type="dxa"/>
              <w:left w:w="100" w:type="dxa"/>
              <w:bottom w:w="50" w:type="dxa"/>
              <w:right w:w="100" w:type="dxa"/>
            </w:tcMar>
          </w:tcPr>
          <w:p w14:paraId="7771E4D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Largest category first (6.2, item 2)</w:t>
            </w:r>
          </w:p>
        </w:tc>
      </w:tr>
      <w:tr w:rsidR="00C315D4" w:rsidRPr="00131F86" w14:paraId="3A793694" w14:textId="77777777">
        <w:tblPrEx>
          <w:tblCellMar>
            <w:top w:w="0" w:type="dxa"/>
            <w:bottom w:w="0" w:type="dxa"/>
          </w:tblCellMar>
        </w:tblPrEx>
        <w:tc>
          <w:tcPr>
            <w:tcW w:w="2246" w:type="dxa"/>
            <w:tcMar>
              <w:top w:w="50" w:type="dxa"/>
              <w:left w:w="100" w:type="dxa"/>
              <w:bottom w:w="50" w:type="dxa"/>
              <w:right w:w="100" w:type="dxa"/>
            </w:tcMar>
          </w:tcPr>
          <w:p w14:paraId="3C5697E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Filter</w:t>
            </w:r>
          </w:p>
        </w:tc>
        <w:tc>
          <w:tcPr>
            <w:tcW w:w="3370" w:type="dxa"/>
            <w:tcMar>
              <w:top w:w="50" w:type="dxa"/>
              <w:left w:w="100" w:type="dxa"/>
              <w:bottom w:w="50" w:type="dxa"/>
              <w:right w:w="100" w:type="dxa"/>
            </w:tcMar>
          </w:tcPr>
          <w:p w14:paraId="610E7F0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None in version 1</w:t>
            </w:r>
          </w:p>
        </w:tc>
        <w:tc>
          <w:tcPr>
            <w:tcW w:w="3744" w:type="dxa"/>
            <w:tcMar>
              <w:top w:w="50" w:type="dxa"/>
              <w:left w:w="100" w:type="dxa"/>
              <w:bottom w:w="50" w:type="dxa"/>
              <w:right w:w="100" w:type="dxa"/>
            </w:tcMar>
          </w:tcPr>
          <w:p w14:paraId="042C81B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Full population; transparency (Objective 4)</w:t>
            </w:r>
          </w:p>
        </w:tc>
      </w:tr>
      <w:tr w:rsidR="00C315D4" w:rsidRPr="00131F86" w14:paraId="0528587B" w14:textId="77777777">
        <w:tblPrEx>
          <w:tblCellMar>
            <w:top w:w="0" w:type="dxa"/>
            <w:bottom w:w="0" w:type="dxa"/>
          </w:tblCellMar>
        </w:tblPrEx>
        <w:tc>
          <w:tcPr>
            <w:tcW w:w="2246" w:type="dxa"/>
            <w:tcMar>
              <w:top w:w="50" w:type="dxa"/>
              <w:left w:w="100" w:type="dxa"/>
              <w:bottom w:w="50" w:type="dxa"/>
              <w:right w:w="100" w:type="dxa"/>
            </w:tcMar>
          </w:tcPr>
          <w:p w14:paraId="572F913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Chart title</w:t>
            </w:r>
          </w:p>
        </w:tc>
        <w:tc>
          <w:tcPr>
            <w:tcW w:w="3370" w:type="dxa"/>
            <w:tcMar>
              <w:top w:w="50" w:type="dxa"/>
              <w:left w:w="100" w:type="dxa"/>
              <w:bottom w:w="50" w:type="dxa"/>
              <w:right w:w="100" w:type="dxa"/>
            </w:tcMar>
          </w:tcPr>
          <w:p w14:paraId="56E3202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Assets by Category</w:t>
            </w:r>
          </w:p>
        </w:tc>
        <w:tc>
          <w:tcPr>
            <w:tcW w:w="3744" w:type="dxa"/>
            <w:tcMar>
              <w:top w:w="50" w:type="dxa"/>
              <w:left w:w="100" w:type="dxa"/>
              <w:bottom w:w="50" w:type="dxa"/>
              <w:right w:w="100" w:type="dxa"/>
            </w:tcMar>
          </w:tcPr>
          <w:p w14:paraId="6255805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Readable without explanation</w:t>
            </w:r>
          </w:p>
        </w:tc>
      </w:tr>
      <w:tr w:rsidR="00C315D4" w:rsidRPr="00131F86" w14:paraId="14D19CC8" w14:textId="77777777">
        <w:tblPrEx>
          <w:tblCellMar>
            <w:top w:w="0" w:type="dxa"/>
            <w:bottom w:w="0" w:type="dxa"/>
          </w:tblCellMar>
        </w:tblPrEx>
        <w:tc>
          <w:tcPr>
            <w:tcW w:w="2246" w:type="dxa"/>
            <w:tcMar>
              <w:top w:w="50" w:type="dxa"/>
              <w:left w:w="100" w:type="dxa"/>
              <w:bottom w:w="50" w:type="dxa"/>
              <w:right w:w="100" w:type="dxa"/>
            </w:tcMar>
          </w:tcPr>
          <w:p w14:paraId="77D70AD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Labels</w:t>
            </w:r>
          </w:p>
        </w:tc>
        <w:tc>
          <w:tcPr>
            <w:tcW w:w="3370" w:type="dxa"/>
            <w:tcMar>
              <w:top w:w="50" w:type="dxa"/>
              <w:left w:w="100" w:type="dxa"/>
              <w:bottom w:w="50" w:type="dxa"/>
              <w:right w:w="100" w:type="dxa"/>
            </w:tcMar>
          </w:tcPr>
          <w:p w14:paraId="0FC902F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Count shown on each bar</w:t>
            </w:r>
          </w:p>
        </w:tc>
        <w:tc>
          <w:tcPr>
            <w:tcW w:w="3744" w:type="dxa"/>
            <w:tcMar>
              <w:top w:w="50" w:type="dxa"/>
              <w:left w:w="100" w:type="dxa"/>
              <w:bottom w:w="50" w:type="dxa"/>
              <w:right w:w="100" w:type="dxa"/>
            </w:tcMar>
          </w:tcPr>
          <w:p w14:paraId="2D82FA8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Exact values readable</w:t>
            </w:r>
          </w:p>
        </w:tc>
      </w:tr>
      <w:tr w:rsidR="00C315D4" w:rsidRPr="00131F86" w14:paraId="7576B344" w14:textId="77777777">
        <w:tblPrEx>
          <w:tblCellMar>
            <w:top w:w="0" w:type="dxa"/>
            <w:bottom w:w="0" w:type="dxa"/>
          </w:tblCellMar>
        </w:tblPrEx>
        <w:tc>
          <w:tcPr>
            <w:tcW w:w="2246" w:type="dxa"/>
            <w:tcMar>
              <w:top w:w="50" w:type="dxa"/>
              <w:left w:w="100" w:type="dxa"/>
              <w:bottom w:w="50" w:type="dxa"/>
              <w:right w:w="100" w:type="dxa"/>
            </w:tcMar>
          </w:tcPr>
          <w:p w14:paraId="48785DA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Legend</w:t>
            </w:r>
          </w:p>
        </w:tc>
        <w:tc>
          <w:tcPr>
            <w:tcW w:w="3370" w:type="dxa"/>
            <w:tcMar>
              <w:top w:w="50" w:type="dxa"/>
              <w:left w:w="100" w:type="dxa"/>
              <w:bottom w:w="50" w:type="dxa"/>
              <w:right w:w="100" w:type="dxa"/>
            </w:tcMar>
          </w:tcPr>
          <w:p w14:paraId="4CAE987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Not shown</w:t>
            </w:r>
          </w:p>
        </w:tc>
        <w:tc>
          <w:tcPr>
            <w:tcW w:w="3744" w:type="dxa"/>
            <w:tcMar>
              <w:top w:w="50" w:type="dxa"/>
              <w:left w:w="100" w:type="dxa"/>
              <w:bottom w:w="50" w:type="dxa"/>
              <w:right w:w="100" w:type="dxa"/>
            </w:tcMar>
          </w:tcPr>
          <w:p w14:paraId="611B757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Single series; a legend adds nothing</w:t>
            </w:r>
          </w:p>
        </w:tc>
      </w:tr>
      <w:tr w:rsidR="00C315D4" w:rsidRPr="00131F86" w14:paraId="12D04C66" w14:textId="77777777">
        <w:tblPrEx>
          <w:tblCellMar>
            <w:top w:w="0" w:type="dxa"/>
            <w:bottom w:w="0" w:type="dxa"/>
          </w:tblCellMar>
        </w:tblPrEx>
        <w:tc>
          <w:tcPr>
            <w:tcW w:w="2246" w:type="dxa"/>
            <w:tcMar>
              <w:top w:w="50" w:type="dxa"/>
              <w:left w:w="100" w:type="dxa"/>
              <w:bottom w:w="50" w:type="dxa"/>
              <w:right w:w="100" w:type="dxa"/>
            </w:tcMar>
          </w:tcPr>
          <w:p w14:paraId="65C831C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lastRenderedPageBreak/>
              <w:t>Colour</w:t>
            </w:r>
          </w:p>
        </w:tc>
        <w:tc>
          <w:tcPr>
            <w:tcW w:w="3370" w:type="dxa"/>
            <w:tcMar>
              <w:top w:w="50" w:type="dxa"/>
              <w:left w:w="100" w:type="dxa"/>
              <w:bottom w:w="50" w:type="dxa"/>
              <w:right w:w="100" w:type="dxa"/>
            </w:tcMar>
          </w:tcPr>
          <w:p w14:paraId="4C29DBA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Single dark blue</w:t>
            </w:r>
          </w:p>
        </w:tc>
        <w:tc>
          <w:tcPr>
            <w:tcW w:w="3744" w:type="dxa"/>
            <w:tcMar>
              <w:top w:w="50" w:type="dxa"/>
              <w:left w:w="100" w:type="dxa"/>
              <w:bottom w:w="50" w:type="dxa"/>
              <w:right w:w="100" w:type="dxa"/>
            </w:tcMar>
          </w:tcPr>
          <w:p w14:paraId="7CDBAED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Clean, consistent presentation</w:t>
            </w:r>
          </w:p>
        </w:tc>
      </w:tr>
      <w:tr w:rsidR="00C315D4" w:rsidRPr="00131F86" w14:paraId="0BF9081A" w14:textId="77777777">
        <w:tblPrEx>
          <w:tblCellMar>
            <w:top w:w="0" w:type="dxa"/>
            <w:bottom w:w="0" w:type="dxa"/>
          </w:tblCellMar>
        </w:tblPrEx>
        <w:tc>
          <w:tcPr>
            <w:tcW w:w="2246" w:type="dxa"/>
            <w:tcMar>
              <w:top w:w="50" w:type="dxa"/>
              <w:left w:w="100" w:type="dxa"/>
              <w:bottom w:w="50" w:type="dxa"/>
              <w:right w:w="100" w:type="dxa"/>
            </w:tcMar>
          </w:tcPr>
          <w:p w14:paraId="5C0F9F1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Visibility</w:t>
            </w:r>
          </w:p>
        </w:tc>
        <w:tc>
          <w:tcPr>
            <w:tcW w:w="3370" w:type="dxa"/>
            <w:tcMar>
              <w:top w:w="50" w:type="dxa"/>
              <w:left w:w="100" w:type="dxa"/>
              <w:bottom w:w="50" w:type="dxa"/>
              <w:right w:w="100" w:type="dxa"/>
            </w:tcMar>
          </w:tcPr>
          <w:p w14:paraId="5E585FB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Asset team</w:t>
            </w:r>
          </w:p>
        </w:tc>
        <w:tc>
          <w:tcPr>
            <w:tcW w:w="3744" w:type="dxa"/>
            <w:tcMar>
              <w:top w:w="50" w:type="dxa"/>
              <w:left w:w="100" w:type="dxa"/>
              <w:bottom w:w="50" w:type="dxa"/>
              <w:right w:w="100" w:type="dxa"/>
            </w:tcMar>
          </w:tcPr>
          <w:p w14:paraId="7F5C1E0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Success criterion (6.4)</w:t>
            </w:r>
          </w:p>
        </w:tc>
      </w:tr>
      <w:tr w:rsidR="00C315D4" w:rsidRPr="00131F86" w14:paraId="10B2D98A" w14:textId="77777777">
        <w:tblPrEx>
          <w:tblCellMar>
            <w:top w:w="0" w:type="dxa"/>
            <w:bottom w:w="0" w:type="dxa"/>
          </w:tblCellMar>
        </w:tblPrEx>
        <w:tc>
          <w:tcPr>
            <w:tcW w:w="2246" w:type="dxa"/>
            <w:tcMar>
              <w:top w:w="50" w:type="dxa"/>
              <w:left w:w="100" w:type="dxa"/>
              <w:bottom w:w="50" w:type="dxa"/>
              <w:right w:w="100" w:type="dxa"/>
            </w:tcMar>
          </w:tcPr>
          <w:p w14:paraId="6BB8963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Name</w:t>
            </w:r>
          </w:p>
        </w:tc>
        <w:tc>
          <w:tcPr>
            <w:tcW w:w="3370" w:type="dxa"/>
            <w:tcMar>
              <w:top w:w="50" w:type="dxa"/>
              <w:left w:w="100" w:type="dxa"/>
              <w:bottom w:w="50" w:type="dxa"/>
              <w:right w:w="100" w:type="dxa"/>
            </w:tcMar>
          </w:tcPr>
          <w:p w14:paraId="23670AA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Asset Count by Category</w:t>
            </w:r>
          </w:p>
        </w:tc>
        <w:tc>
          <w:tcPr>
            <w:tcW w:w="3744" w:type="dxa"/>
            <w:tcMar>
              <w:top w:w="50" w:type="dxa"/>
              <w:left w:w="100" w:type="dxa"/>
              <w:bottom w:w="50" w:type="dxa"/>
              <w:right w:w="100" w:type="dxa"/>
            </w:tcMar>
          </w:tcPr>
          <w:p w14:paraId="43117B4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Naming convention (Chapter 14)</w:t>
            </w:r>
          </w:p>
        </w:tc>
      </w:tr>
    </w:tbl>
    <w:p w14:paraId="385043F2"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Table 7.1: Design specification for Report 1. Any deviation from this table must be recorded and justified.</w:t>
      </w:r>
    </w:p>
    <w:p w14:paraId="7A4B7952"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7.2 Why no filter in version 1</w:t>
      </w:r>
    </w:p>
    <w:p w14:paraId="3C7A39E6"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first version of the report includes no filter, because the primary question conc</w:t>
      </w:r>
      <w:r w:rsidRPr="00131F86">
        <w:rPr>
          <w:rFonts w:ascii="Times New Roman" w:hAnsi="Times New Roman" w:cs="Times New Roman"/>
          <w:sz w:val="28"/>
          <w:szCs w:val="28"/>
        </w:rPr>
        <w:t>erns all assets. A filter would answer a narrower question, such as how many live assets there are, and would need a different title. The absence of a filter also makes validation simpler, since the chart total should equal the table count exactly. Later v</w:t>
      </w:r>
      <w:r w:rsidRPr="00131F86">
        <w:rPr>
          <w:rFonts w:ascii="Times New Roman" w:hAnsi="Times New Roman" w:cs="Times New Roman"/>
          <w:sz w:val="28"/>
          <w:szCs w:val="28"/>
        </w:rPr>
        <w:t>ersions may add a filter, in which case the title and the description must change to say so.</w:t>
      </w:r>
    </w:p>
    <w:p w14:paraId="380BF0D1"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7.3 Title and naming</w:t>
      </w:r>
    </w:p>
    <w:p w14:paraId="3D22479C"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title shown on the chart is Assets by Category. The name of the report record is Asset Count by Category. The two are kept similar so that a reader can connect them, but they are not identical, because the record name is used in lists and in dashboards</w:t>
      </w:r>
      <w:r w:rsidRPr="00131F86">
        <w:rPr>
          <w:rFonts w:ascii="Times New Roman" w:hAnsi="Times New Roman" w:cs="Times New Roman"/>
          <w:sz w:val="28"/>
          <w:szCs w:val="28"/>
        </w:rPr>
        <w:t>, where a short and precise name is more useful than a sentence. Both names should follow the same subject, and neither should contain abbreviations that a new reader would not understand.</w:t>
      </w:r>
    </w:p>
    <w:p w14:paraId="672202A9"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7.4 Design decisions that were rejected</w:t>
      </w:r>
    </w:p>
    <w:p w14:paraId="1ECD092E"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lastRenderedPageBreak/>
        <w:t>Several alternatives were c</w:t>
      </w:r>
      <w:r w:rsidRPr="00131F86">
        <w:rPr>
          <w:rFonts w:ascii="Times New Roman" w:hAnsi="Times New Roman" w:cs="Times New Roman"/>
          <w:sz w:val="28"/>
          <w:szCs w:val="28"/>
        </w:rPr>
        <w:t xml:space="preserve">onsidered and rejected. A pie chart was rejected because bars give a clearer comparison of five categories with similar counts. A list report was rejected because it would require the reader to count rows. A sum of cost by category was rejected because it </w:t>
      </w:r>
      <w:r w:rsidRPr="00131F86">
        <w:rPr>
          <w:rFonts w:ascii="Times New Roman" w:hAnsi="Times New Roman" w:cs="Times New Roman"/>
          <w:sz w:val="28"/>
          <w:szCs w:val="28"/>
        </w:rPr>
        <w:t xml:space="preserve">answers a different question, which belongs to a later report. A filter on Status was rejected for version 1 so that the report answers the primary question in full. Recording the rejected options helps a future reviewer understand why the design is as it </w:t>
      </w:r>
      <w:r w:rsidRPr="00131F86">
        <w:rPr>
          <w:rFonts w:ascii="Times New Roman" w:hAnsi="Times New Roman" w:cs="Times New Roman"/>
          <w:sz w:val="28"/>
          <w:szCs w:val="28"/>
        </w:rPr>
        <w:t>is.</w:t>
      </w:r>
    </w:p>
    <w:p w14:paraId="3AE5DFE2"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7.5 Review of the specification</w:t>
      </w:r>
    </w:p>
    <w:p w14:paraId="1FCAC775"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specification should be reviewed by the asset manager before the build begins. The review confirms that the questions in Chapter 6 are the right ones and that the design answers them. A review does not need to be for</w:t>
      </w:r>
      <w:r w:rsidRPr="00131F86">
        <w:rPr>
          <w:rFonts w:ascii="Times New Roman" w:hAnsi="Times New Roman" w:cs="Times New Roman"/>
          <w:sz w:val="28"/>
          <w:szCs w:val="28"/>
        </w:rPr>
        <w:t>mal. A short written confirmation, with the date, is enough for a milestone of this size, and it protects the work from being redone because a requirement was misunderstood.</w:t>
      </w:r>
    </w:p>
    <w:p w14:paraId="41528BA0"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8. Creating the Report, Step by Step</w:t>
      </w:r>
    </w:p>
    <w:p w14:paraId="16C354D7"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This chapter describes the build in the order</w:t>
      </w:r>
      <w:r w:rsidRPr="00131F86">
        <w:rPr>
          <w:rFonts w:ascii="Times New Roman" w:hAnsi="Times New Roman" w:cs="Times New Roman"/>
          <w:sz w:val="28"/>
          <w:szCs w:val="28"/>
        </w:rPr>
        <w:t xml:space="preserve"> it is normally carried out. The steps are written as actions the reader takes at the instance. Where the platform presents a choice, the chapter names the option that matches the specification in Chapter 7. Option labels may vary between releases, so each</w:t>
      </w:r>
      <w:r w:rsidRPr="00131F86">
        <w:rPr>
          <w:rFonts w:ascii="Times New Roman" w:hAnsi="Times New Roman" w:cs="Times New Roman"/>
          <w:sz w:val="28"/>
          <w:szCs w:val="28"/>
        </w:rPr>
        <w:t xml:space="preserve"> step should be checked against what the instance shows.</w:t>
      </w:r>
    </w:p>
    <w:p w14:paraId="5E9A7C2B"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8.1 Step 1: Open the Reports module</w:t>
      </w:r>
    </w:p>
    <w:p w14:paraId="679A6312" w14:textId="77777777" w:rsidR="00C315D4" w:rsidRPr="00131F86" w:rsidRDefault="002E40C7" w:rsidP="00131F86">
      <w:pPr>
        <w:pStyle w:val="ListParagraph"/>
        <w:numPr>
          <w:ilvl w:val="0"/>
          <w:numId w:val="4"/>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Click the All menu at the top left of the instance.</w:t>
      </w:r>
    </w:p>
    <w:p w14:paraId="28D7A77F" w14:textId="77777777" w:rsidR="00C315D4" w:rsidRPr="00131F86" w:rsidRDefault="002E40C7" w:rsidP="00131F86">
      <w:pPr>
        <w:pStyle w:val="ListParagraph"/>
        <w:numPr>
          <w:ilvl w:val="0"/>
          <w:numId w:val="4"/>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Type Reports in the filter navigator.</w:t>
      </w:r>
    </w:p>
    <w:p w14:paraId="74417392" w14:textId="77777777" w:rsidR="00C315D4" w:rsidRPr="00131F86" w:rsidRDefault="002E40C7" w:rsidP="00131F86">
      <w:pPr>
        <w:pStyle w:val="ListParagraph"/>
        <w:numPr>
          <w:ilvl w:val="0"/>
          <w:numId w:val="4"/>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Select the entry that opens the reports list. In many releases this is sh</w:t>
      </w:r>
      <w:r w:rsidRPr="00131F86">
        <w:rPr>
          <w:rFonts w:ascii="Times New Roman" w:hAnsi="Times New Roman" w:cs="Times New Roman"/>
          <w:sz w:val="28"/>
          <w:szCs w:val="28"/>
        </w:rPr>
        <w:t>own under a Reports heading, with a Create New option available.</w:t>
      </w:r>
    </w:p>
    <w:p w14:paraId="0DFBB056" w14:textId="77777777" w:rsidR="00C315D4" w:rsidRPr="00131F86" w:rsidRDefault="002E40C7" w:rsidP="00131F86">
      <w:pPr>
        <w:pStyle w:val="ListParagraph"/>
        <w:numPr>
          <w:ilvl w:val="0"/>
          <w:numId w:val="4"/>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Check the page title and the list of existing reports, and confirm that no report with the name Asset Count by Category already exists.</w:t>
      </w:r>
    </w:p>
    <w:p w14:paraId="0BA8964E"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8.2 Step 2: Start a new report</w:t>
      </w:r>
    </w:p>
    <w:p w14:paraId="5D9AF79D" w14:textId="77777777" w:rsidR="00C315D4" w:rsidRPr="00131F86" w:rsidRDefault="002E40C7" w:rsidP="00131F86">
      <w:pPr>
        <w:pStyle w:val="ListParagraph"/>
        <w:numPr>
          <w:ilvl w:val="0"/>
          <w:numId w:val="5"/>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Select the New or Create</w:t>
      </w:r>
      <w:r w:rsidRPr="00131F86">
        <w:rPr>
          <w:rFonts w:ascii="Times New Roman" w:hAnsi="Times New Roman" w:cs="Times New Roman"/>
          <w:sz w:val="28"/>
          <w:szCs w:val="28"/>
        </w:rPr>
        <w:t xml:space="preserve"> New option.</w:t>
      </w:r>
    </w:p>
    <w:p w14:paraId="1D1A349A" w14:textId="77777777" w:rsidR="00C315D4" w:rsidRPr="00131F86" w:rsidRDefault="002E40C7" w:rsidP="00131F86">
      <w:pPr>
        <w:pStyle w:val="ListParagraph"/>
        <w:numPr>
          <w:ilvl w:val="0"/>
          <w:numId w:val="5"/>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The report builder opens and prompts for the data source and the report type.</w:t>
      </w:r>
    </w:p>
    <w:p w14:paraId="1160C75F" w14:textId="77777777" w:rsidR="00C315D4" w:rsidRPr="00131F86" w:rsidRDefault="002E40C7" w:rsidP="00131F86">
      <w:pPr>
        <w:pStyle w:val="ListParagraph"/>
        <w:numPr>
          <w:ilvl w:val="0"/>
          <w:numId w:val="5"/>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Do not select a type yet. The data source must be chosen first, because the type options depend on the fields of the table.</w:t>
      </w:r>
    </w:p>
    <w:p w14:paraId="48CD4FAB"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8.3 Step 3: Select the data source</w:t>
      </w:r>
    </w:p>
    <w:p w14:paraId="077629E4" w14:textId="77777777" w:rsidR="00C315D4" w:rsidRPr="00131F86" w:rsidRDefault="002E40C7" w:rsidP="00131F86">
      <w:pPr>
        <w:pStyle w:val="ListParagraph"/>
        <w:numPr>
          <w:ilvl w:val="0"/>
          <w:numId w:val="6"/>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In the</w:t>
      </w:r>
      <w:r w:rsidRPr="00131F86">
        <w:rPr>
          <w:rFonts w:ascii="Times New Roman" w:hAnsi="Times New Roman" w:cs="Times New Roman"/>
          <w:sz w:val="28"/>
          <w:szCs w:val="28"/>
        </w:rPr>
        <w:t xml:space="preserve"> data source field, search for </w:t>
      </w:r>
      <w:proofErr w:type="spellStart"/>
      <w:r w:rsidRPr="00131F86">
        <w:rPr>
          <w:rFonts w:ascii="Times New Roman" w:hAnsi="Times New Roman" w:cs="Times New Roman"/>
          <w:sz w:val="28"/>
          <w:szCs w:val="28"/>
        </w:rPr>
        <w:t>u_asset_inventory</w:t>
      </w:r>
      <w:proofErr w:type="spellEnd"/>
      <w:r w:rsidRPr="00131F86">
        <w:rPr>
          <w:rFonts w:ascii="Times New Roman" w:hAnsi="Times New Roman" w:cs="Times New Roman"/>
          <w:sz w:val="28"/>
          <w:szCs w:val="28"/>
        </w:rPr>
        <w:t xml:space="preserve"> or for its label, Asset Inventory.</w:t>
      </w:r>
    </w:p>
    <w:p w14:paraId="5B31D057" w14:textId="77777777" w:rsidR="00C315D4" w:rsidRPr="00131F86" w:rsidRDefault="002E40C7" w:rsidP="00131F86">
      <w:pPr>
        <w:pStyle w:val="ListParagraph"/>
        <w:numPr>
          <w:ilvl w:val="0"/>
          <w:numId w:val="6"/>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Select the table from the results. Confirm that the table name shown in the field matches the specification.</w:t>
      </w:r>
    </w:p>
    <w:p w14:paraId="21128282" w14:textId="77777777" w:rsidR="00C315D4" w:rsidRPr="00131F86" w:rsidRDefault="002E40C7" w:rsidP="00131F86">
      <w:pPr>
        <w:pStyle w:val="ListParagraph"/>
        <w:numPr>
          <w:ilvl w:val="0"/>
          <w:numId w:val="6"/>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If the table does not appear, check that the account can read i</w:t>
      </w:r>
      <w:r w:rsidRPr="00131F86">
        <w:rPr>
          <w:rFonts w:ascii="Times New Roman" w:hAnsi="Times New Roman" w:cs="Times New Roman"/>
          <w:sz w:val="28"/>
          <w:szCs w:val="28"/>
        </w:rPr>
        <w:t>t, as described in Chapter 5, and that the table is in the same application scope as the account.</w:t>
      </w:r>
    </w:p>
    <w:p w14:paraId="5E257417"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8.4 Step 4: Select the report type</w:t>
      </w:r>
    </w:p>
    <w:p w14:paraId="5DE37F67" w14:textId="77777777" w:rsidR="00C315D4" w:rsidRPr="00131F86" w:rsidRDefault="002E40C7" w:rsidP="00131F86">
      <w:pPr>
        <w:pStyle w:val="ListParagraph"/>
        <w:numPr>
          <w:ilvl w:val="0"/>
          <w:numId w:val="7"/>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With the data source set, choose the Bar report type from the list of types.</w:t>
      </w:r>
    </w:p>
    <w:p w14:paraId="7B9B8594" w14:textId="77777777" w:rsidR="00C315D4" w:rsidRPr="00131F86" w:rsidRDefault="002E40C7" w:rsidP="00131F86">
      <w:pPr>
        <w:pStyle w:val="ListParagraph"/>
        <w:numPr>
          <w:ilvl w:val="0"/>
          <w:numId w:val="7"/>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Confirm that the builder now shows the group-b</w:t>
      </w:r>
      <w:r w:rsidRPr="00131F86">
        <w:rPr>
          <w:rFonts w:ascii="Times New Roman" w:hAnsi="Times New Roman" w:cs="Times New Roman"/>
          <w:sz w:val="28"/>
          <w:szCs w:val="28"/>
        </w:rPr>
        <w:t>y and aggregation options. These options appear only after the type is chosen.</w:t>
      </w:r>
    </w:p>
    <w:p w14:paraId="186085F0"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8.5 Step 5: Set the group-by field</w:t>
      </w:r>
    </w:p>
    <w:p w14:paraId="49FF15BD" w14:textId="77777777" w:rsidR="00C315D4" w:rsidRPr="00131F86" w:rsidRDefault="002E40C7" w:rsidP="00131F86">
      <w:pPr>
        <w:pStyle w:val="ListParagraph"/>
        <w:numPr>
          <w:ilvl w:val="0"/>
          <w:numId w:val="8"/>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Open the group-by setting and select Category from the list of fields.</w:t>
      </w:r>
    </w:p>
    <w:p w14:paraId="59F1CD6C" w14:textId="77777777" w:rsidR="00C315D4" w:rsidRPr="00131F86" w:rsidRDefault="002E40C7" w:rsidP="00131F86">
      <w:pPr>
        <w:pStyle w:val="ListParagraph"/>
        <w:numPr>
          <w:ilvl w:val="0"/>
          <w:numId w:val="8"/>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Confirm that Category is the only grouping field. Additional grouping fields would create a two-level chart, which is not part of this specification.</w:t>
      </w:r>
    </w:p>
    <w:p w14:paraId="2C62994D"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8.6 Step 6: Set the aggregation</w:t>
      </w:r>
    </w:p>
    <w:p w14:paraId="5D9FFC7B" w14:textId="77777777" w:rsidR="00C315D4" w:rsidRPr="00131F86" w:rsidRDefault="002E40C7" w:rsidP="00131F86">
      <w:pPr>
        <w:pStyle w:val="ListParagraph"/>
        <w:numPr>
          <w:ilvl w:val="0"/>
          <w:numId w:val="9"/>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Open the aggregation setting and select Count.</w:t>
      </w:r>
    </w:p>
    <w:p w14:paraId="5DA5EEE5" w14:textId="77777777" w:rsidR="00C315D4" w:rsidRPr="00131F86" w:rsidRDefault="002E40C7" w:rsidP="00131F86">
      <w:pPr>
        <w:pStyle w:val="ListParagraph"/>
        <w:numPr>
          <w:ilvl w:val="0"/>
          <w:numId w:val="9"/>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If the builder asks for a f</w:t>
      </w:r>
      <w:r w:rsidRPr="00131F86">
        <w:rPr>
          <w:rFonts w:ascii="Times New Roman" w:hAnsi="Times New Roman" w:cs="Times New Roman"/>
          <w:sz w:val="28"/>
          <w:szCs w:val="28"/>
        </w:rPr>
        <w:t>ield to count, select Asset Tag. Counting Asset Tag is clear, because every asset has one.</w:t>
      </w:r>
    </w:p>
    <w:p w14:paraId="41CABCD4" w14:textId="77777777" w:rsidR="00C315D4" w:rsidRPr="00131F86" w:rsidRDefault="002E40C7" w:rsidP="00131F86">
      <w:pPr>
        <w:pStyle w:val="ListParagraph"/>
        <w:numPr>
          <w:ilvl w:val="0"/>
          <w:numId w:val="9"/>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Do not select sum or average. Those aggregations answer questions about values, which Report 1 does not ask.</w:t>
      </w:r>
    </w:p>
    <w:p w14:paraId="19BAF19A"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8.7 Step 7: Preview the chart</w:t>
      </w:r>
    </w:p>
    <w:p w14:paraId="33D35998" w14:textId="77777777" w:rsidR="00C315D4" w:rsidRPr="00131F86" w:rsidRDefault="002E40C7" w:rsidP="00131F86">
      <w:pPr>
        <w:pStyle w:val="ListParagraph"/>
        <w:numPr>
          <w:ilvl w:val="0"/>
          <w:numId w:val="10"/>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Use the preview to check that the chart appears.</w:t>
      </w:r>
    </w:p>
    <w:p w14:paraId="4E20DBFB" w14:textId="77777777" w:rsidR="00C315D4" w:rsidRPr="00131F86" w:rsidRDefault="002E40C7" w:rsidP="00131F86">
      <w:pPr>
        <w:pStyle w:val="ListParagraph"/>
        <w:numPr>
          <w:ilvl w:val="0"/>
          <w:numId w:val="10"/>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Count the bars. There should be five, one for each category, if all categories are present in the data.</w:t>
      </w:r>
    </w:p>
    <w:p w14:paraId="5DA41C20" w14:textId="77777777" w:rsidR="00C315D4" w:rsidRPr="00131F86" w:rsidRDefault="002E40C7" w:rsidP="00131F86">
      <w:pPr>
        <w:pStyle w:val="ListParagraph"/>
        <w:numPr>
          <w:ilvl w:val="0"/>
          <w:numId w:val="10"/>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Hover over or read the labels to confirm that the counts agree with Table 4.2 in Chapter 4.</w:t>
      </w:r>
    </w:p>
    <w:p w14:paraId="7BD7DFB2" w14:textId="77777777" w:rsidR="00C315D4" w:rsidRPr="00131F86" w:rsidRDefault="002E40C7" w:rsidP="00131F86">
      <w:pPr>
        <w:pStyle w:val="ListParagraph"/>
        <w:numPr>
          <w:ilvl w:val="0"/>
          <w:numId w:val="10"/>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If the char</w:t>
      </w:r>
      <w:r w:rsidRPr="00131F86">
        <w:rPr>
          <w:rFonts w:ascii="Times New Roman" w:hAnsi="Times New Roman" w:cs="Times New Roman"/>
          <w:sz w:val="28"/>
          <w:szCs w:val="28"/>
        </w:rPr>
        <w:t>t is empty, return to Chapter 18 and work through the troubleshooting entries.</w:t>
      </w:r>
    </w:p>
    <w:p w14:paraId="23ADBB55"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8.8 Step 8: Save the report early</w:t>
      </w:r>
    </w:p>
    <w:p w14:paraId="5AF87588"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Save the report before the configuration is complete. A report saved early has a record, which can be reopened if the session ends or the brows</w:t>
      </w:r>
      <w:r w:rsidRPr="00131F86">
        <w:rPr>
          <w:rFonts w:ascii="Times New Roman" w:hAnsi="Times New Roman" w:cs="Times New Roman"/>
          <w:sz w:val="28"/>
          <w:szCs w:val="28"/>
        </w:rPr>
        <w:t>er closes. It also means that a partly built report can be reviewed. Give the report the name from Chapter 7, Asset Count by Category, when saving. The name can be changed later, but choosing it at this point avoids a second naming step.</w:t>
      </w:r>
    </w:p>
    <w:p w14:paraId="08C1D174"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8.9 Step 9: Confir</w:t>
      </w:r>
      <w:r w:rsidRPr="00131F86">
        <w:rPr>
          <w:rFonts w:ascii="Times New Roman" w:hAnsi="Times New Roman" w:cs="Times New Roman"/>
          <w:sz w:val="28"/>
          <w:szCs w:val="28"/>
        </w:rPr>
        <w:t>m the record</w:t>
      </w:r>
    </w:p>
    <w:p w14:paraId="0E8D09F6" w14:textId="77777777" w:rsidR="00C315D4" w:rsidRPr="00131F86" w:rsidRDefault="002E40C7" w:rsidP="00131F86">
      <w:pPr>
        <w:pStyle w:val="ListParagraph"/>
        <w:numPr>
          <w:ilvl w:val="0"/>
          <w:numId w:val="11"/>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After saving, open the report from the reports list.</w:t>
      </w:r>
    </w:p>
    <w:p w14:paraId="53C3EC65" w14:textId="77777777" w:rsidR="00C315D4" w:rsidRPr="00131F86" w:rsidRDefault="002E40C7" w:rsidP="00131F86">
      <w:pPr>
        <w:pStyle w:val="ListParagraph"/>
        <w:numPr>
          <w:ilvl w:val="0"/>
          <w:numId w:val="11"/>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Confirm that the data source, report type, group-by field, aggregation and name all match the specification.</w:t>
      </w:r>
    </w:p>
    <w:p w14:paraId="1E50CA37" w14:textId="77777777" w:rsidR="00C315D4" w:rsidRPr="00131F86" w:rsidRDefault="002E40C7" w:rsidP="00131F86">
      <w:pPr>
        <w:pStyle w:val="ListParagraph"/>
        <w:numPr>
          <w:ilvl w:val="0"/>
          <w:numId w:val="11"/>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Record the report's identifier, which is shown in the address bar or the record d</w:t>
      </w:r>
      <w:r w:rsidRPr="00131F86">
        <w:rPr>
          <w:rFonts w:ascii="Times New Roman" w:hAnsi="Times New Roman" w:cs="Times New Roman"/>
          <w:sz w:val="28"/>
          <w:szCs w:val="28"/>
        </w:rPr>
        <w:t>etails. It may be needed later for the dashboard.</w:t>
      </w:r>
    </w:p>
    <w:p w14:paraId="1C6A6C8F"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8.10 Notes on working at the instance</w:t>
      </w:r>
    </w:p>
    <w:p w14:paraId="39D375DA"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Several practical points help the build go smoothly. Work in one browser tab for the report, so that a second tab does not overwrite a change. Save after each major ste</w:t>
      </w:r>
      <w:r w:rsidRPr="00131F86">
        <w:rPr>
          <w:rFonts w:ascii="Times New Roman" w:hAnsi="Times New Roman" w:cs="Times New Roman"/>
          <w:sz w:val="28"/>
          <w:szCs w:val="28"/>
        </w:rPr>
        <w:t>p rather than at the end. If an option appears that is not in this document, do not guess its effect; check the course material or the platform documentation first. Keep a note of every choice that differs from the specification, with the reason, because s</w:t>
      </w:r>
      <w:r w:rsidRPr="00131F86">
        <w:rPr>
          <w:rFonts w:ascii="Times New Roman" w:hAnsi="Times New Roman" w:cs="Times New Roman"/>
          <w:sz w:val="28"/>
          <w:szCs w:val="28"/>
        </w:rPr>
        <w:t>uch differences must be explained in the validation record.</w:t>
      </w:r>
    </w:p>
    <w:p w14:paraId="005D061D"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9. Choosing a Report Type</w:t>
      </w:r>
    </w:p>
    <w:p w14:paraId="0BC038D1"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report type is the single most visible design choice. It determines whether the reader sees a table of rows, a bar, a slice or a line. Choosing the right type require</w:t>
      </w:r>
      <w:r w:rsidRPr="00131F86">
        <w:rPr>
          <w:rFonts w:ascii="Times New Roman" w:hAnsi="Times New Roman" w:cs="Times New Roman"/>
          <w:sz w:val="28"/>
          <w:szCs w:val="28"/>
        </w:rPr>
        <w:t>s knowing what question the report answers and how the reader will use the answer. This chapter compares the main options and explains why the bar chart was chosen for Report 1.</w:t>
      </w:r>
    </w:p>
    <w:p w14:paraId="685058D5"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9.1 The list report</w:t>
      </w:r>
    </w:p>
    <w:p w14:paraId="6D6CC05A"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list report displays records as rows, with selected fields as columns. It is the most flexible type, because it shows the underlying data and can be sorted and filtered by the reader. Its weakness, for Report 1, is that it does not summarise. To learn ho</w:t>
      </w:r>
      <w:r w:rsidRPr="00131F86">
        <w:rPr>
          <w:rFonts w:ascii="Times New Roman" w:hAnsi="Times New Roman" w:cs="Times New Roman"/>
          <w:sz w:val="28"/>
          <w:szCs w:val="28"/>
        </w:rPr>
        <w:t xml:space="preserve">w many assets are in each category from a list, the reader would have to group or count by hand. A list is the right choice when the question concerns individual records, such as which assets are in a specific location, and it is the wrong choice when the </w:t>
      </w:r>
      <w:r w:rsidRPr="00131F86">
        <w:rPr>
          <w:rFonts w:ascii="Times New Roman" w:hAnsi="Times New Roman" w:cs="Times New Roman"/>
          <w:sz w:val="28"/>
          <w:szCs w:val="28"/>
        </w:rPr>
        <w:t>question concerns totals.</w:t>
      </w:r>
    </w:p>
    <w:p w14:paraId="001C3D94"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9.2 The bar chart</w:t>
      </w:r>
    </w:p>
    <w:p w14:paraId="5672F410"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bar chart displays one bar per group. The length of each bar represents the measure, and bars are arranged in a sequence. Bar charts are the standard choice for comparing counts or totals across categories, bec</w:t>
      </w:r>
      <w:r w:rsidRPr="00131F86">
        <w:rPr>
          <w:rFonts w:ascii="Times New Roman" w:hAnsi="Times New Roman" w:cs="Times New Roman"/>
          <w:sz w:val="28"/>
          <w:szCs w:val="28"/>
        </w:rPr>
        <w:t>ause the human eye judges length accurately. The limitation of a bar chart is that it works best with a moderate number of groups. With twenty or thirty categories, the labels become crowded, and a horizontal bar chart or a list is more readable. Five cate</w:t>
      </w:r>
      <w:r w:rsidRPr="00131F86">
        <w:rPr>
          <w:rFonts w:ascii="Times New Roman" w:hAnsi="Times New Roman" w:cs="Times New Roman"/>
          <w:sz w:val="28"/>
          <w:szCs w:val="28"/>
        </w:rPr>
        <w:t>gories are comfortably within the range of a vertical bar chart.</w:t>
      </w:r>
    </w:p>
    <w:p w14:paraId="1309E47B"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9.3 The pie and donut charts</w:t>
      </w:r>
    </w:p>
    <w:p w14:paraId="7D8EFC4D"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lastRenderedPageBreak/>
        <w:t xml:space="preserve">A pie chart displays each group as a slice of a whole, and the slices sum to one hundred per cent. A pie chart answers a question about proportions, such as what </w:t>
      </w:r>
      <w:r w:rsidRPr="00131F86">
        <w:rPr>
          <w:rFonts w:ascii="Times New Roman" w:hAnsi="Times New Roman" w:cs="Times New Roman"/>
          <w:sz w:val="28"/>
          <w:szCs w:val="28"/>
        </w:rPr>
        <w:t>share of assets are laptops. It is less accurate for comparing similar sizes, because people find it hard to judge small differences in angle. A donut chart is a pie with a hole in the middle, and it has the same limitation. Pie charts can be appropriate w</w:t>
      </w:r>
      <w:r w:rsidRPr="00131F86">
        <w:rPr>
          <w:rFonts w:ascii="Times New Roman" w:hAnsi="Times New Roman" w:cs="Times New Roman"/>
          <w:sz w:val="28"/>
          <w:szCs w:val="28"/>
        </w:rPr>
        <w:t>hen the parts clearly sum to a meaningful whole and there are few parts. Report 1 is about counts rather than shares, so a pie chart would answer a question that was not asked.</w:t>
      </w:r>
    </w:p>
    <w:p w14:paraId="717209F5"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9.4 The line and trend charts</w:t>
      </w:r>
    </w:p>
    <w:p w14:paraId="3EF5031A"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A line chart shows how a measure changes over an </w:t>
      </w:r>
      <w:r w:rsidRPr="00131F86">
        <w:rPr>
          <w:rFonts w:ascii="Times New Roman" w:hAnsi="Times New Roman" w:cs="Times New Roman"/>
          <w:sz w:val="28"/>
          <w:szCs w:val="28"/>
        </w:rPr>
        <w:t>ordered axis, usually time. A trend chart is a time-based line that summarises records by period. Neither is appropriate for Report 1, because the table holds no history of category counts. The report would show a single moment, and a line would imply a se</w:t>
      </w:r>
      <w:r w:rsidRPr="00131F86">
        <w:rPr>
          <w:rFonts w:ascii="Times New Roman" w:hAnsi="Times New Roman" w:cs="Times New Roman"/>
          <w:sz w:val="28"/>
          <w:szCs w:val="28"/>
        </w:rPr>
        <w:t>quence that does not exist. These chart types become relevant when the table records a date for each event and the question concerns change over time.</w:t>
      </w:r>
    </w:p>
    <w:p w14:paraId="5884C31A"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9.5 Pivot and histogram types</w:t>
      </w:r>
    </w:p>
    <w:p w14:paraId="783DA14C"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pivot report cross-tabulates two grouping fields, producing a grid of cou</w:t>
      </w:r>
      <w:r w:rsidRPr="00131F86">
        <w:rPr>
          <w:rFonts w:ascii="Times New Roman" w:hAnsi="Times New Roman" w:cs="Times New Roman"/>
          <w:sz w:val="28"/>
          <w:szCs w:val="28"/>
        </w:rPr>
        <w:t xml:space="preserve">nts. It is useful when the question involves two dimensions, such as category by location. A histogram shows the distribution of a numeric field across ranges. Report 1 has only one grouping field and one measure, so neither type adds value. Using a pivot </w:t>
      </w:r>
      <w:r w:rsidRPr="00131F86">
        <w:rPr>
          <w:rFonts w:ascii="Times New Roman" w:hAnsi="Times New Roman" w:cs="Times New Roman"/>
          <w:sz w:val="28"/>
          <w:szCs w:val="28"/>
        </w:rPr>
        <w:t>would add a dimension that the requirement does not ask for, and a histogram would require a numeric grouping that the design does not contain.</w:t>
      </w:r>
    </w:p>
    <w:p w14:paraId="6F61CD2E"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9.6 Decision summary</w:t>
      </w:r>
    </w:p>
    <w:p w14:paraId="16093F32"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931"/>
        <w:gridCol w:w="3370"/>
      </w:tblGrid>
      <w:tr w:rsidR="00C315D4" w:rsidRPr="00131F86" w14:paraId="6AB683A6" w14:textId="77777777">
        <w:tblPrEx>
          <w:tblCellMar>
            <w:top w:w="0" w:type="dxa"/>
            <w:bottom w:w="0" w:type="dxa"/>
          </w:tblCellMar>
        </w:tblPrEx>
        <w:trPr>
          <w:tblHeader/>
        </w:trPr>
        <w:tc>
          <w:tcPr>
            <w:tcW w:w="2059" w:type="dxa"/>
            <w:shd w:val="clear" w:color="auto" w:fill="1F4E79"/>
            <w:tcMar>
              <w:top w:w="50" w:type="dxa"/>
              <w:left w:w="100" w:type="dxa"/>
              <w:bottom w:w="50" w:type="dxa"/>
              <w:right w:w="100" w:type="dxa"/>
            </w:tcMar>
          </w:tcPr>
          <w:p w14:paraId="7BCA20C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lastRenderedPageBreak/>
              <w:t>Report type</w:t>
            </w:r>
          </w:p>
        </w:tc>
        <w:tc>
          <w:tcPr>
            <w:tcW w:w="3931" w:type="dxa"/>
            <w:shd w:val="clear" w:color="auto" w:fill="1F4E79"/>
            <w:tcMar>
              <w:top w:w="50" w:type="dxa"/>
              <w:left w:w="100" w:type="dxa"/>
              <w:bottom w:w="50" w:type="dxa"/>
              <w:right w:w="100" w:type="dxa"/>
            </w:tcMar>
          </w:tcPr>
          <w:p w14:paraId="1458544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Best for</w:t>
            </w:r>
          </w:p>
        </w:tc>
        <w:tc>
          <w:tcPr>
            <w:tcW w:w="3370" w:type="dxa"/>
            <w:shd w:val="clear" w:color="auto" w:fill="1F4E79"/>
            <w:tcMar>
              <w:top w:w="50" w:type="dxa"/>
              <w:left w:w="100" w:type="dxa"/>
              <w:bottom w:w="50" w:type="dxa"/>
              <w:right w:w="100" w:type="dxa"/>
            </w:tcMar>
          </w:tcPr>
          <w:p w14:paraId="1BA6D7E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Fit for Report 1</w:t>
            </w:r>
          </w:p>
        </w:tc>
      </w:tr>
      <w:tr w:rsidR="00C315D4" w:rsidRPr="00131F86" w14:paraId="73CDE866" w14:textId="77777777">
        <w:tblPrEx>
          <w:tblCellMar>
            <w:top w:w="0" w:type="dxa"/>
            <w:bottom w:w="0" w:type="dxa"/>
          </w:tblCellMar>
        </w:tblPrEx>
        <w:tc>
          <w:tcPr>
            <w:tcW w:w="2059" w:type="dxa"/>
            <w:tcMar>
              <w:top w:w="50" w:type="dxa"/>
              <w:left w:w="100" w:type="dxa"/>
              <w:bottom w:w="50" w:type="dxa"/>
              <w:right w:w="100" w:type="dxa"/>
            </w:tcMar>
          </w:tcPr>
          <w:p w14:paraId="76E56E5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List</w:t>
            </w:r>
          </w:p>
        </w:tc>
        <w:tc>
          <w:tcPr>
            <w:tcW w:w="3931" w:type="dxa"/>
            <w:tcMar>
              <w:top w:w="50" w:type="dxa"/>
              <w:left w:w="100" w:type="dxa"/>
              <w:bottom w:w="50" w:type="dxa"/>
              <w:right w:w="100" w:type="dxa"/>
            </w:tcMar>
          </w:tcPr>
          <w:p w14:paraId="5AC7D7A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Individual records</w:t>
            </w:r>
          </w:p>
        </w:tc>
        <w:tc>
          <w:tcPr>
            <w:tcW w:w="3370" w:type="dxa"/>
            <w:tcMar>
              <w:top w:w="50" w:type="dxa"/>
              <w:left w:w="100" w:type="dxa"/>
              <w:bottom w:w="50" w:type="dxa"/>
              <w:right w:w="100" w:type="dxa"/>
            </w:tcMar>
          </w:tcPr>
          <w:p w14:paraId="3FA9E54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Poor: no summary</w:t>
            </w:r>
          </w:p>
        </w:tc>
      </w:tr>
      <w:tr w:rsidR="00C315D4" w:rsidRPr="00131F86" w14:paraId="26721A58" w14:textId="77777777">
        <w:tblPrEx>
          <w:tblCellMar>
            <w:top w:w="0" w:type="dxa"/>
            <w:bottom w:w="0" w:type="dxa"/>
          </w:tblCellMar>
        </w:tblPrEx>
        <w:tc>
          <w:tcPr>
            <w:tcW w:w="2059" w:type="dxa"/>
            <w:tcMar>
              <w:top w:w="50" w:type="dxa"/>
              <w:left w:w="100" w:type="dxa"/>
              <w:bottom w:w="50" w:type="dxa"/>
              <w:right w:w="100" w:type="dxa"/>
            </w:tcMar>
          </w:tcPr>
          <w:p w14:paraId="3D598AD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Bar</w:t>
            </w:r>
          </w:p>
        </w:tc>
        <w:tc>
          <w:tcPr>
            <w:tcW w:w="3931" w:type="dxa"/>
            <w:tcMar>
              <w:top w:w="50" w:type="dxa"/>
              <w:left w:w="100" w:type="dxa"/>
              <w:bottom w:w="50" w:type="dxa"/>
              <w:right w:w="100" w:type="dxa"/>
            </w:tcMar>
          </w:tcPr>
          <w:p w14:paraId="2F2F2DD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Comparing counts across few groups</w:t>
            </w:r>
          </w:p>
        </w:tc>
        <w:tc>
          <w:tcPr>
            <w:tcW w:w="3370" w:type="dxa"/>
            <w:tcMar>
              <w:top w:w="50" w:type="dxa"/>
              <w:left w:w="100" w:type="dxa"/>
              <w:bottom w:w="50" w:type="dxa"/>
              <w:right w:w="100" w:type="dxa"/>
            </w:tcMar>
          </w:tcPr>
          <w:p w14:paraId="3FFEA0F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Best fit</w:t>
            </w:r>
          </w:p>
        </w:tc>
      </w:tr>
      <w:tr w:rsidR="00C315D4" w:rsidRPr="00131F86" w14:paraId="7CED3596" w14:textId="77777777">
        <w:tblPrEx>
          <w:tblCellMar>
            <w:top w:w="0" w:type="dxa"/>
            <w:bottom w:w="0" w:type="dxa"/>
          </w:tblCellMar>
        </w:tblPrEx>
        <w:tc>
          <w:tcPr>
            <w:tcW w:w="2059" w:type="dxa"/>
            <w:tcMar>
              <w:top w:w="50" w:type="dxa"/>
              <w:left w:w="100" w:type="dxa"/>
              <w:bottom w:w="50" w:type="dxa"/>
              <w:right w:w="100" w:type="dxa"/>
            </w:tcMar>
          </w:tcPr>
          <w:p w14:paraId="02696A0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Pie / Donut</w:t>
            </w:r>
          </w:p>
        </w:tc>
        <w:tc>
          <w:tcPr>
            <w:tcW w:w="3931" w:type="dxa"/>
            <w:tcMar>
              <w:top w:w="50" w:type="dxa"/>
              <w:left w:w="100" w:type="dxa"/>
              <w:bottom w:w="50" w:type="dxa"/>
              <w:right w:w="100" w:type="dxa"/>
            </w:tcMar>
          </w:tcPr>
          <w:p w14:paraId="2116448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Shares of a whole, few parts</w:t>
            </w:r>
          </w:p>
        </w:tc>
        <w:tc>
          <w:tcPr>
            <w:tcW w:w="3370" w:type="dxa"/>
            <w:tcMar>
              <w:top w:w="50" w:type="dxa"/>
              <w:left w:w="100" w:type="dxa"/>
              <w:bottom w:w="50" w:type="dxa"/>
              <w:right w:w="100" w:type="dxa"/>
            </w:tcMar>
          </w:tcPr>
          <w:p w14:paraId="6E4F8D5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Possible but answers another question</w:t>
            </w:r>
          </w:p>
        </w:tc>
      </w:tr>
      <w:tr w:rsidR="00C315D4" w:rsidRPr="00131F86" w14:paraId="128A7057" w14:textId="77777777">
        <w:tblPrEx>
          <w:tblCellMar>
            <w:top w:w="0" w:type="dxa"/>
            <w:bottom w:w="0" w:type="dxa"/>
          </w:tblCellMar>
        </w:tblPrEx>
        <w:tc>
          <w:tcPr>
            <w:tcW w:w="2059" w:type="dxa"/>
            <w:tcMar>
              <w:top w:w="50" w:type="dxa"/>
              <w:left w:w="100" w:type="dxa"/>
              <w:bottom w:w="50" w:type="dxa"/>
              <w:right w:w="100" w:type="dxa"/>
            </w:tcMar>
          </w:tcPr>
          <w:p w14:paraId="332DC1B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Line / Trend</w:t>
            </w:r>
          </w:p>
        </w:tc>
        <w:tc>
          <w:tcPr>
            <w:tcW w:w="3931" w:type="dxa"/>
            <w:tcMar>
              <w:top w:w="50" w:type="dxa"/>
              <w:left w:w="100" w:type="dxa"/>
              <w:bottom w:w="50" w:type="dxa"/>
              <w:right w:w="100" w:type="dxa"/>
            </w:tcMar>
          </w:tcPr>
          <w:p w14:paraId="7D6C631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Change over time</w:t>
            </w:r>
          </w:p>
        </w:tc>
        <w:tc>
          <w:tcPr>
            <w:tcW w:w="3370" w:type="dxa"/>
            <w:tcMar>
              <w:top w:w="50" w:type="dxa"/>
              <w:left w:w="100" w:type="dxa"/>
              <w:bottom w:w="50" w:type="dxa"/>
              <w:right w:w="100" w:type="dxa"/>
            </w:tcMar>
          </w:tcPr>
          <w:p w14:paraId="42214CC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Not applicable: no history</w:t>
            </w:r>
          </w:p>
        </w:tc>
      </w:tr>
      <w:tr w:rsidR="00C315D4" w:rsidRPr="00131F86" w14:paraId="01D8F9C1" w14:textId="77777777">
        <w:tblPrEx>
          <w:tblCellMar>
            <w:top w:w="0" w:type="dxa"/>
            <w:bottom w:w="0" w:type="dxa"/>
          </w:tblCellMar>
        </w:tblPrEx>
        <w:tc>
          <w:tcPr>
            <w:tcW w:w="2059" w:type="dxa"/>
            <w:tcMar>
              <w:top w:w="50" w:type="dxa"/>
              <w:left w:w="100" w:type="dxa"/>
              <w:bottom w:w="50" w:type="dxa"/>
              <w:right w:w="100" w:type="dxa"/>
            </w:tcMar>
          </w:tcPr>
          <w:p w14:paraId="6404867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Pivot</w:t>
            </w:r>
          </w:p>
        </w:tc>
        <w:tc>
          <w:tcPr>
            <w:tcW w:w="3931" w:type="dxa"/>
            <w:tcMar>
              <w:top w:w="50" w:type="dxa"/>
              <w:left w:w="100" w:type="dxa"/>
              <w:bottom w:w="50" w:type="dxa"/>
              <w:right w:w="100" w:type="dxa"/>
            </w:tcMar>
          </w:tcPr>
          <w:p w14:paraId="1CA8047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Two grouping dimensions</w:t>
            </w:r>
          </w:p>
        </w:tc>
        <w:tc>
          <w:tcPr>
            <w:tcW w:w="3370" w:type="dxa"/>
            <w:tcMar>
              <w:top w:w="50" w:type="dxa"/>
              <w:left w:w="100" w:type="dxa"/>
              <w:bottom w:w="50" w:type="dxa"/>
              <w:right w:w="100" w:type="dxa"/>
            </w:tcMar>
          </w:tcPr>
          <w:p w14:paraId="74BFEC4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Not required</w:t>
            </w:r>
          </w:p>
        </w:tc>
      </w:tr>
      <w:tr w:rsidR="00C315D4" w:rsidRPr="00131F86" w14:paraId="3FFA406E" w14:textId="77777777">
        <w:tblPrEx>
          <w:tblCellMar>
            <w:top w:w="0" w:type="dxa"/>
            <w:bottom w:w="0" w:type="dxa"/>
          </w:tblCellMar>
        </w:tblPrEx>
        <w:tc>
          <w:tcPr>
            <w:tcW w:w="2059" w:type="dxa"/>
            <w:tcMar>
              <w:top w:w="50" w:type="dxa"/>
              <w:left w:w="100" w:type="dxa"/>
              <w:bottom w:w="50" w:type="dxa"/>
              <w:right w:w="100" w:type="dxa"/>
            </w:tcMar>
          </w:tcPr>
          <w:p w14:paraId="7BF2020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Histogram</w:t>
            </w:r>
          </w:p>
        </w:tc>
        <w:tc>
          <w:tcPr>
            <w:tcW w:w="3931" w:type="dxa"/>
            <w:tcMar>
              <w:top w:w="50" w:type="dxa"/>
              <w:left w:w="100" w:type="dxa"/>
              <w:bottom w:w="50" w:type="dxa"/>
              <w:right w:w="100" w:type="dxa"/>
            </w:tcMar>
          </w:tcPr>
          <w:p w14:paraId="0E43D69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Distribution of a number</w:t>
            </w:r>
          </w:p>
        </w:tc>
        <w:tc>
          <w:tcPr>
            <w:tcW w:w="3370" w:type="dxa"/>
            <w:tcMar>
              <w:top w:w="50" w:type="dxa"/>
              <w:left w:w="100" w:type="dxa"/>
              <w:bottom w:w="50" w:type="dxa"/>
              <w:right w:w="100" w:type="dxa"/>
            </w:tcMar>
          </w:tcPr>
          <w:p w14:paraId="5B8CB4A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Not applicable</w:t>
            </w:r>
          </w:p>
        </w:tc>
      </w:tr>
    </w:tbl>
    <w:p w14:paraId="7E86A1C9"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Table 9.1: Comparison of report types and their fit for Report 1.</w:t>
      </w:r>
    </w:p>
    <w:p w14:paraId="0DF99675"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9.7 Consequences of the choice</w:t>
      </w:r>
    </w:p>
    <w:p w14:paraId="3B0DB27D"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bar type sets the options the builder offers. It determines whether a group-by field is required, whether an aggregation is required, and which label and colour settings are available. The choice should be made once and recorded. Changing the type afte</w:t>
      </w:r>
      <w:r w:rsidRPr="00131F86">
        <w:rPr>
          <w:rFonts w:ascii="Times New Roman" w:hAnsi="Times New Roman" w:cs="Times New Roman"/>
          <w:sz w:val="28"/>
          <w:szCs w:val="28"/>
        </w:rPr>
        <w:t>r the chart has been shared is possible, but it changes what the reader sees, and the change should be announced to the people who use the report.</w:t>
      </w:r>
    </w:p>
    <w:p w14:paraId="178530CA"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10. Chart Configuration</w:t>
      </w:r>
    </w:p>
    <w:p w14:paraId="6BAD84E1"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Chart configuration determines how the bars look and how easily they can be read. Con</w:t>
      </w:r>
      <w:r w:rsidRPr="00131F86">
        <w:rPr>
          <w:rFonts w:ascii="Times New Roman" w:hAnsi="Times New Roman" w:cs="Times New Roman"/>
          <w:sz w:val="28"/>
          <w:szCs w:val="28"/>
        </w:rPr>
        <w:t>figuration does not change the figures, but a poorly configured chart can be misread even when the figures are correct. This chapter describes each setting, the reason for the chosen value and the effect of getting it wrong.</w:t>
      </w:r>
    </w:p>
    <w:p w14:paraId="7ACFA139"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10.1 Chart orientation</w:t>
      </w:r>
    </w:p>
    <w:p w14:paraId="0A6900B8"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bar ch</w:t>
      </w:r>
      <w:r w:rsidRPr="00131F86">
        <w:rPr>
          <w:rFonts w:ascii="Times New Roman" w:hAnsi="Times New Roman" w:cs="Times New Roman"/>
          <w:sz w:val="28"/>
          <w:szCs w:val="28"/>
        </w:rPr>
        <w:t>art can be drawn vertically, with bars rising from a horizontal axis, or horizontally, with bars extending from a vertical axis. Vertical bars suit short labels such as Laptop or Printer. Horizontal bars suit long labels, because the text runs along the ax</w:t>
      </w:r>
      <w:r w:rsidRPr="00131F86">
        <w:rPr>
          <w:rFonts w:ascii="Times New Roman" w:hAnsi="Times New Roman" w:cs="Times New Roman"/>
          <w:sz w:val="28"/>
          <w:szCs w:val="28"/>
        </w:rPr>
        <w:t>is and does not need to be angled or abbreviated. The category names in Report 1 are short, so vertical bars are chosen. If a future category has a long name, such as Interactive Whiteboard, the orientation may need to change.</w:t>
      </w:r>
    </w:p>
    <w:p w14:paraId="794D53CE"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10.2 Title</w:t>
      </w:r>
    </w:p>
    <w:p w14:paraId="2694F22F"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chart title is</w:t>
      </w:r>
      <w:r w:rsidRPr="00131F86">
        <w:rPr>
          <w:rFonts w:ascii="Times New Roman" w:hAnsi="Times New Roman" w:cs="Times New Roman"/>
          <w:sz w:val="28"/>
          <w:szCs w:val="28"/>
        </w:rPr>
        <w:t xml:space="preserve"> Assets by Category. It states the measure and the grouping, which is enough for a reader to understand the chart without the surrounding page. A title should not contain a conclusion, such as Laptops are most common, because the title should remain correc</w:t>
      </w:r>
      <w:r w:rsidRPr="00131F86">
        <w:rPr>
          <w:rFonts w:ascii="Times New Roman" w:hAnsi="Times New Roman" w:cs="Times New Roman"/>
          <w:sz w:val="28"/>
          <w:szCs w:val="28"/>
        </w:rPr>
        <w:t>t when the data changes. The title is shown above the chart and should be read before the bars are considered.</w:t>
      </w:r>
    </w:p>
    <w:p w14:paraId="3B1BC1BA"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10.3 Labels</w:t>
      </w:r>
    </w:p>
    <w:p w14:paraId="32E3CF71"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Data labels show the count on or near each bar. Labels are valuable here because five bars of similar height are difficult to compare</w:t>
      </w:r>
      <w:r w:rsidRPr="00131F86">
        <w:rPr>
          <w:rFonts w:ascii="Times New Roman" w:hAnsi="Times New Roman" w:cs="Times New Roman"/>
          <w:sz w:val="28"/>
          <w:szCs w:val="28"/>
        </w:rPr>
        <w:t xml:space="preserve"> by eye, and the exact figures are what the audience needs. Labels should be turned on. The number format should show whole numbers, since an asset count cannot be fractional, so any decimal places would be misleading.</w:t>
      </w:r>
    </w:p>
    <w:p w14:paraId="6899F7D7"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10.4 Legend</w:t>
      </w:r>
    </w:p>
    <w:p w14:paraId="75C5F27B"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A legend identifies the series in a chart. Report 1 has one series, the count of assets, so a legend would repeat the title and take up space. The legend should be turned off. If a later version of the report adds a second series, such as a count split by </w:t>
      </w:r>
      <w:r w:rsidRPr="00131F86">
        <w:rPr>
          <w:rFonts w:ascii="Times New Roman" w:hAnsi="Times New Roman" w:cs="Times New Roman"/>
          <w:sz w:val="28"/>
          <w:szCs w:val="28"/>
        </w:rPr>
        <w:t>status, the legend becomes necessary and should be turned on at that point.</w:t>
      </w:r>
    </w:p>
    <w:p w14:paraId="45F450CB"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10.5 Colour</w:t>
      </w:r>
    </w:p>
    <w:p w14:paraId="48CC5C2E"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bars are drawn in a single dark blue, which is the colour used for headings in this document and suits a business report. A single colour is appropriate because the</w:t>
      </w:r>
      <w:r w:rsidRPr="00131F86">
        <w:rPr>
          <w:rFonts w:ascii="Times New Roman" w:hAnsi="Times New Roman" w:cs="Times New Roman"/>
          <w:sz w:val="28"/>
          <w:szCs w:val="28"/>
        </w:rPr>
        <w:t>re is no need to distinguish categories by colour; the category names already do that. Multiple colours can be attractive but may suggest a meaning that does not exist, such as a ranking by colour. The chosen colour should also be readable in greyscale, si</w:t>
      </w:r>
      <w:r w:rsidRPr="00131F86">
        <w:rPr>
          <w:rFonts w:ascii="Times New Roman" w:hAnsi="Times New Roman" w:cs="Times New Roman"/>
          <w:sz w:val="28"/>
          <w:szCs w:val="28"/>
        </w:rPr>
        <w:t>nce some printed copies lose colour.</w:t>
      </w:r>
    </w:p>
    <w:p w14:paraId="62F921C8"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10.6 Axes and gridlines</w:t>
      </w:r>
    </w:p>
    <w:p w14:paraId="0A91E407"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vertical axis represents the count and should start at zero. A chart whose axis starts above zero exaggerates differences between bars, which would mislead a reader comparing counts. Gridline</w:t>
      </w:r>
      <w:r w:rsidRPr="00131F86">
        <w:rPr>
          <w:rFonts w:ascii="Times New Roman" w:hAnsi="Times New Roman" w:cs="Times New Roman"/>
          <w:sz w:val="28"/>
          <w:szCs w:val="28"/>
        </w:rPr>
        <w:t>s are optional. If shown, they should be light, so that they support the reading of values without dominating the chart. For Report 1 the data labels make gridlines unnecessary, and omitting them gives a cleaner result.</w:t>
      </w:r>
    </w:p>
    <w:p w14:paraId="19E5A960"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10.7 Summary of chart settings</w:t>
      </w:r>
    </w:p>
    <w:p w14:paraId="1A9F90A2"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059"/>
        <w:gridCol w:w="2808"/>
        <w:gridCol w:w="2808"/>
      </w:tblGrid>
      <w:tr w:rsidR="00C315D4" w:rsidRPr="00131F86" w14:paraId="127BE2A6" w14:textId="77777777">
        <w:tblPrEx>
          <w:tblCellMar>
            <w:top w:w="0" w:type="dxa"/>
            <w:bottom w:w="0" w:type="dxa"/>
          </w:tblCellMar>
        </w:tblPrEx>
        <w:trPr>
          <w:tblHeader/>
        </w:trPr>
        <w:tc>
          <w:tcPr>
            <w:tcW w:w="1685" w:type="dxa"/>
            <w:shd w:val="clear" w:color="auto" w:fill="1F4E79"/>
            <w:tcMar>
              <w:top w:w="50" w:type="dxa"/>
              <w:left w:w="100" w:type="dxa"/>
              <w:bottom w:w="50" w:type="dxa"/>
              <w:right w:w="100" w:type="dxa"/>
            </w:tcMar>
          </w:tcPr>
          <w:p w14:paraId="767C58A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Sett</w:t>
            </w:r>
            <w:r w:rsidRPr="00131F86">
              <w:rPr>
                <w:rFonts w:ascii="Times New Roman" w:hAnsi="Times New Roman" w:cs="Times New Roman"/>
                <w:b/>
                <w:bCs/>
                <w:color w:val="FFFFFF"/>
                <w:sz w:val="28"/>
                <w:szCs w:val="28"/>
              </w:rPr>
              <w:t>ing</w:t>
            </w:r>
          </w:p>
        </w:tc>
        <w:tc>
          <w:tcPr>
            <w:tcW w:w="2059" w:type="dxa"/>
            <w:shd w:val="clear" w:color="auto" w:fill="1F4E79"/>
            <w:tcMar>
              <w:top w:w="50" w:type="dxa"/>
              <w:left w:w="100" w:type="dxa"/>
              <w:bottom w:w="50" w:type="dxa"/>
              <w:right w:w="100" w:type="dxa"/>
            </w:tcMar>
          </w:tcPr>
          <w:p w14:paraId="1B61517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Value</w:t>
            </w:r>
          </w:p>
        </w:tc>
        <w:tc>
          <w:tcPr>
            <w:tcW w:w="2808" w:type="dxa"/>
            <w:shd w:val="clear" w:color="auto" w:fill="1F4E79"/>
            <w:tcMar>
              <w:top w:w="50" w:type="dxa"/>
              <w:left w:w="100" w:type="dxa"/>
              <w:bottom w:w="50" w:type="dxa"/>
              <w:right w:w="100" w:type="dxa"/>
            </w:tcMar>
          </w:tcPr>
          <w:p w14:paraId="7F7FEE0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Reason</w:t>
            </w:r>
          </w:p>
        </w:tc>
        <w:tc>
          <w:tcPr>
            <w:tcW w:w="2808" w:type="dxa"/>
            <w:shd w:val="clear" w:color="auto" w:fill="1F4E79"/>
            <w:tcMar>
              <w:top w:w="50" w:type="dxa"/>
              <w:left w:w="100" w:type="dxa"/>
              <w:bottom w:w="50" w:type="dxa"/>
              <w:right w:w="100" w:type="dxa"/>
            </w:tcMar>
          </w:tcPr>
          <w:p w14:paraId="69DB05D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Effect if wrong</w:t>
            </w:r>
          </w:p>
        </w:tc>
      </w:tr>
      <w:tr w:rsidR="00C315D4" w:rsidRPr="00131F86" w14:paraId="0599BB6C" w14:textId="77777777">
        <w:tblPrEx>
          <w:tblCellMar>
            <w:top w:w="0" w:type="dxa"/>
            <w:bottom w:w="0" w:type="dxa"/>
          </w:tblCellMar>
        </w:tblPrEx>
        <w:tc>
          <w:tcPr>
            <w:tcW w:w="1685" w:type="dxa"/>
            <w:tcMar>
              <w:top w:w="50" w:type="dxa"/>
              <w:left w:w="100" w:type="dxa"/>
              <w:bottom w:w="50" w:type="dxa"/>
              <w:right w:w="100" w:type="dxa"/>
            </w:tcMar>
          </w:tcPr>
          <w:p w14:paraId="35B2B01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Orientation</w:t>
            </w:r>
          </w:p>
        </w:tc>
        <w:tc>
          <w:tcPr>
            <w:tcW w:w="2059" w:type="dxa"/>
            <w:tcMar>
              <w:top w:w="50" w:type="dxa"/>
              <w:left w:w="100" w:type="dxa"/>
              <w:bottom w:w="50" w:type="dxa"/>
              <w:right w:w="100" w:type="dxa"/>
            </w:tcMar>
          </w:tcPr>
          <w:p w14:paraId="231ABF5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Vertical</w:t>
            </w:r>
          </w:p>
        </w:tc>
        <w:tc>
          <w:tcPr>
            <w:tcW w:w="2808" w:type="dxa"/>
            <w:tcMar>
              <w:top w:w="50" w:type="dxa"/>
              <w:left w:w="100" w:type="dxa"/>
              <w:bottom w:w="50" w:type="dxa"/>
              <w:right w:w="100" w:type="dxa"/>
            </w:tcMar>
          </w:tcPr>
          <w:p w14:paraId="542A798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Short category names</w:t>
            </w:r>
          </w:p>
        </w:tc>
        <w:tc>
          <w:tcPr>
            <w:tcW w:w="2808" w:type="dxa"/>
            <w:tcMar>
              <w:top w:w="50" w:type="dxa"/>
              <w:left w:w="100" w:type="dxa"/>
              <w:bottom w:w="50" w:type="dxa"/>
              <w:right w:w="100" w:type="dxa"/>
            </w:tcMar>
          </w:tcPr>
          <w:p w14:paraId="7C8496C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Crowded or truncated labels</w:t>
            </w:r>
          </w:p>
        </w:tc>
      </w:tr>
      <w:tr w:rsidR="00C315D4" w:rsidRPr="00131F86" w14:paraId="14903498" w14:textId="77777777">
        <w:tblPrEx>
          <w:tblCellMar>
            <w:top w:w="0" w:type="dxa"/>
            <w:bottom w:w="0" w:type="dxa"/>
          </w:tblCellMar>
        </w:tblPrEx>
        <w:tc>
          <w:tcPr>
            <w:tcW w:w="1685" w:type="dxa"/>
            <w:tcMar>
              <w:top w:w="50" w:type="dxa"/>
              <w:left w:w="100" w:type="dxa"/>
              <w:bottom w:w="50" w:type="dxa"/>
              <w:right w:w="100" w:type="dxa"/>
            </w:tcMar>
          </w:tcPr>
          <w:p w14:paraId="75B7D16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lastRenderedPageBreak/>
              <w:t>Title</w:t>
            </w:r>
          </w:p>
        </w:tc>
        <w:tc>
          <w:tcPr>
            <w:tcW w:w="2059" w:type="dxa"/>
            <w:tcMar>
              <w:top w:w="50" w:type="dxa"/>
              <w:left w:w="100" w:type="dxa"/>
              <w:bottom w:w="50" w:type="dxa"/>
              <w:right w:w="100" w:type="dxa"/>
            </w:tcMar>
          </w:tcPr>
          <w:p w14:paraId="27E9854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Assets by Category</w:t>
            </w:r>
          </w:p>
        </w:tc>
        <w:tc>
          <w:tcPr>
            <w:tcW w:w="2808" w:type="dxa"/>
            <w:tcMar>
              <w:top w:w="50" w:type="dxa"/>
              <w:left w:w="100" w:type="dxa"/>
              <w:bottom w:w="50" w:type="dxa"/>
              <w:right w:w="100" w:type="dxa"/>
            </w:tcMar>
          </w:tcPr>
          <w:p w14:paraId="44ABEB5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States measure and grouping</w:t>
            </w:r>
          </w:p>
        </w:tc>
        <w:tc>
          <w:tcPr>
            <w:tcW w:w="2808" w:type="dxa"/>
            <w:tcMar>
              <w:top w:w="50" w:type="dxa"/>
              <w:left w:w="100" w:type="dxa"/>
              <w:bottom w:w="50" w:type="dxa"/>
              <w:right w:w="100" w:type="dxa"/>
            </w:tcMar>
          </w:tcPr>
          <w:p w14:paraId="1271031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Reader cannot tell what is shown</w:t>
            </w:r>
          </w:p>
        </w:tc>
      </w:tr>
      <w:tr w:rsidR="00C315D4" w:rsidRPr="00131F86" w14:paraId="13AC5C62" w14:textId="77777777">
        <w:tblPrEx>
          <w:tblCellMar>
            <w:top w:w="0" w:type="dxa"/>
            <w:bottom w:w="0" w:type="dxa"/>
          </w:tblCellMar>
        </w:tblPrEx>
        <w:tc>
          <w:tcPr>
            <w:tcW w:w="1685" w:type="dxa"/>
            <w:tcMar>
              <w:top w:w="50" w:type="dxa"/>
              <w:left w:w="100" w:type="dxa"/>
              <w:bottom w:w="50" w:type="dxa"/>
              <w:right w:w="100" w:type="dxa"/>
            </w:tcMar>
          </w:tcPr>
          <w:p w14:paraId="7B3E574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Labels</w:t>
            </w:r>
          </w:p>
        </w:tc>
        <w:tc>
          <w:tcPr>
            <w:tcW w:w="2059" w:type="dxa"/>
            <w:tcMar>
              <w:top w:w="50" w:type="dxa"/>
              <w:left w:w="100" w:type="dxa"/>
              <w:bottom w:w="50" w:type="dxa"/>
              <w:right w:w="100" w:type="dxa"/>
            </w:tcMar>
          </w:tcPr>
          <w:p w14:paraId="21A7112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On, whole numbers</w:t>
            </w:r>
          </w:p>
        </w:tc>
        <w:tc>
          <w:tcPr>
            <w:tcW w:w="2808" w:type="dxa"/>
            <w:tcMar>
              <w:top w:w="50" w:type="dxa"/>
              <w:left w:w="100" w:type="dxa"/>
              <w:bottom w:w="50" w:type="dxa"/>
              <w:right w:w="100" w:type="dxa"/>
            </w:tcMar>
          </w:tcPr>
          <w:p w14:paraId="21495D8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Exact counts are needed</w:t>
            </w:r>
          </w:p>
        </w:tc>
        <w:tc>
          <w:tcPr>
            <w:tcW w:w="2808" w:type="dxa"/>
            <w:tcMar>
              <w:top w:w="50" w:type="dxa"/>
              <w:left w:w="100" w:type="dxa"/>
              <w:bottom w:w="50" w:type="dxa"/>
              <w:right w:w="100" w:type="dxa"/>
            </w:tcMar>
          </w:tcPr>
          <w:p w14:paraId="169600E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Bars hard to compare</w:t>
            </w:r>
          </w:p>
        </w:tc>
      </w:tr>
      <w:tr w:rsidR="00C315D4" w:rsidRPr="00131F86" w14:paraId="0A01DB73" w14:textId="77777777">
        <w:tblPrEx>
          <w:tblCellMar>
            <w:top w:w="0" w:type="dxa"/>
            <w:bottom w:w="0" w:type="dxa"/>
          </w:tblCellMar>
        </w:tblPrEx>
        <w:tc>
          <w:tcPr>
            <w:tcW w:w="1685" w:type="dxa"/>
            <w:tcMar>
              <w:top w:w="50" w:type="dxa"/>
              <w:left w:w="100" w:type="dxa"/>
              <w:bottom w:w="50" w:type="dxa"/>
              <w:right w:w="100" w:type="dxa"/>
            </w:tcMar>
          </w:tcPr>
          <w:p w14:paraId="5660C84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Legend</w:t>
            </w:r>
          </w:p>
        </w:tc>
        <w:tc>
          <w:tcPr>
            <w:tcW w:w="2059" w:type="dxa"/>
            <w:tcMar>
              <w:top w:w="50" w:type="dxa"/>
              <w:left w:w="100" w:type="dxa"/>
              <w:bottom w:w="50" w:type="dxa"/>
              <w:right w:w="100" w:type="dxa"/>
            </w:tcMar>
          </w:tcPr>
          <w:p w14:paraId="59EF6FB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Off</w:t>
            </w:r>
          </w:p>
        </w:tc>
        <w:tc>
          <w:tcPr>
            <w:tcW w:w="2808" w:type="dxa"/>
            <w:tcMar>
              <w:top w:w="50" w:type="dxa"/>
              <w:left w:w="100" w:type="dxa"/>
              <w:bottom w:w="50" w:type="dxa"/>
              <w:right w:w="100" w:type="dxa"/>
            </w:tcMar>
          </w:tcPr>
          <w:p w14:paraId="519D438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Single series</w:t>
            </w:r>
          </w:p>
        </w:tc>
        <w:tc>
          <w:tcPr>
            <w:tcW w:w="2808" w:type="dxa"/>
            <w:tcMar>
              <w:top w:w="50" w:type="dxa"/>
              <w:left w:w="100" w:type="dxa"/>
              <w:bottom w:w="50" w:type="dxa"/>
              <w:right w:w="100" w:type="dxa"/>
            </w:tcMar>
          </w:tcPr>
          <w:p w14:paraId="1934648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Clutter; repeated title</w:t>
            </w:r>
          </w:p>
        </w:tc>
      </w:tr>
      <w:tr w:rsidR="00C315D4" w:rsidRPr="00131F86" w14:paraId="4011A22E" w14:textId="77777777">
        <w:tblPrEx>
          <w:tblCellMar>
            <w:top w:w="0" w:type="dxa"/>
            <w:bottom w:w="0" w:type="dxa"/>
          </w:tblCellMar>
        </w:tblPrEx>
        <w:tc>
          <w:tcPr>
            <w:tcW w:w="1685" w:type="dxa"/>
            <w:tcMar>
              <w:top w:w="50" w:type="dxa"/>
              <w:left w:w="100" w:type="dxa"/>
              <w:bottom w:w="50" w:type="dxa"/>
              <w:right w:w="100" w:type="dxa"/>
            </w:tcMar>
          </w:tcPr>
          <w:p w14:paraId="044C920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Colour</w:t>
            </w:r>
          </w:p>
        </w:tc>
        <w:tc>
          <w:tcPr>
            <w:tcW w:w="2059" w:type="dxa"/>
            <w:tcMar>
              <w:top w:w="50" w:type="dxa"/>
              <w:left w:w="100" w:type="dxa"/>
              <w:bottom w:w="50" w:type="dxa"/>
              <w:right w:w="100" w:type="dxa"/>
            </w:tcMar>
          </w:tcPr>
          <w:p w14:paraId="088B332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Single dark blue</w:t>
            </w:r>
          </w:p>
        </w:tc>
        <w:tc>
          <w:tcPr>
            <w:tcW w:w="2808" w:type="dxa"/>
            <w:tcMar>
              <w:top w:w="50" w:type="dxa"/>
              <w:left w:w="100" w:type="dxa"/>
              <w:bottom w:w="50" w:type="dxa"/>
              <w:right w:w="100" w:type="dxa"/>
            </w:tcMar>
          </w:tcPr>
          <w:p w14:paraId="5F35DE0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Consistent, greyscale-safe</w:t>
            </w:r>
          </w:p>
        </w:tc>
        <w:tc>
          <w:tcPr>
            <w:tcW w:w="2808" w:type="dxa"/>
            <w:tcMar>
              <w:top w:w="50" w:type="dxa"/>
              <w:left w:w="100" w:type="dxa"/>
              <w:bottom w:w="50" w:type="dxa"/>
              <w:right w:w="100" w:type="dxa"/>
            </w:tcMar>
          </w:tcPr>
          <w:p w14:paraId="3094306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False ranking implied</w:t>
            </w:r>
          </w:p>
        </w:tc>
      </w:tr>
      <w:tr w:rsidR="00C315D4" w:rsidRPr="00131F86" w14:paraId="31EAD9D0" w14:textId="77777777">
        <w:tblPrEx>
          <w:tblCellMar>
            <w:top w:w="0" w:type="dxa"/>
            <w:bottom w:w="0" w:type="dxa"/>
          </w:tblCellMar>
        </w:tblPrEx>
        <w:tc>
          <w:tcPr>
            <w:tcW w:w="1685" w:type="dxa"/>
            <w:tcMar>
              <w:top w:w="50" w:type="dxa"/>
              <w:left w:w="100" w:type="dxa"/>
              <w:bottom w:w="50" w:type="dxa"/>
              <w:right w:w="100" w:type="dxa"/>
            </w:tcMar>
          </w:tcPr>
          <w:p w14:paraId="7F87927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Axis start</w:t>
            </w:r>
          </w:p>
        </w:tc>
        <w:tc>
          <w:tcPr>
            <w:tcW w:w="2059" w:type="dxa"/>
            <w:tcMar>
              <w:top w:w="50" w:type="dxa"/>
              <w:left w:w="100" w:type="dxa"/>
              <w:bottom w:w="50" w:type="dxa"/>
              <w:right w:w="100" w:type="dxa"/>
            </w:tcMar>
          </w:tcPr>
          <w:p w14:paraId="0F0B556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Zero</w:t>
            </w:r>
          </w:p>
        </w:tc>
        <w:tc>
          <w:tcPr>
            <w:tcW w:w="2808" w:type="dxa"/>
            <w:tcMar>
              <w:top w:w="50" w:type="dxa"/>
              <w:left w:w="100" w:type="dxa"/>
              <w:bottom w:w="50" w:type="dxa"/>
              <w:right w:w="100" w:type="dxa"/>
            </w:tcMar>
          </w:tcPr>
          <w:p w14:paraId="40D6EB8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Honest comparison</w:t>
            </w:r>
          </w:p>
        </w:tc>
        <w:tc>
          <w:tcPr>
            <w:tcW w:w="2808" w:type="dxa"/>
            <w:tcMar>
              <w:top w:w="50" w:type="dxa"/>
              <w:left w:w="100" w:type="dxa"/>
              <w:bottom w:w="50" w:type="dxa"/>
              <w:right w:w="100" w:type="dxa"/>
            </w:tcMar>
          </w:tcPr>
          <w:p w14:paraId="1015DDC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Exaggerated differences</w:t>
            </w:r>
          </w:p>
        </w:tc>
      </w:tr>
    </w:tbl>
    <w:p w14:paraId="19B2E053"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Table 10.1: Chart configuration settings, their reasons and the effect of an incorrect value.</w:t>
      </w:r>
    </w:p>
    <w:p w14:paraId="7E5488DF"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10.8 Checking the configured chart</w:t>
      </w:r>
    </w:p>
    <w:p w14:paraId="0C13C01C"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After the settings are applied, view the chart as it will appear to a reader. Check that the title is complete, that every bar </w:t>
      </w:r>
      <w:r w:rsidRPr="00131F86">
        <w:rPr>
          <w:rFonts w:ascii="Times New Roman" w:hAnsi="Times New Roman" w:cs="Times New Roman"/>
          <w:sz w:val="28"/>
          <w:szCs w:val="28"/>
        </w:rPr>
        <w:t>is labelled, that the axis starts at zero, and that no legend is present. Compare the appearance with the specification in Table 7.1. Small differences of presentation are acceptable if they do not change how the figures are read, but any difference should</w:t>
      </w:r>
      <w:r w:rsidRPr="00131F86">
        <w:rPr>
          <w:rFonts w:ascii="Times New Roman" w:hAnsi="Times New Roman" w:cs="Times New Roman"/>
          <w:sz w:val="28"/>
          <w:szCs w:val="28"/>
        </w:rPr>
        <w:t xml:space="preserve"> be recorded.</w:t>
      </w:r>
    </w:p>
    <w:p w14:paraId="6CBDB7A1"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11. Grouping, Aggregation and Sorting</w:t>
      </w:r>
    </w:p>
    <w:p w14:paraId="453A83F0"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Grouping, aggregation and sorting together determine what each bar represents and in what order the bars appear. They are the core of Report 1's logic, and an error in any one of them produces a chart tha</w:t>
      </w:r>
      <w:r w:rsidRPr="00131F86">
        <w:rPr>
          <w:rFonts w:ascii="Times New Roman" w:hAnsi="Times New Roman" w:cs="Times New Roman"/>
          <w:sz w:val="28"/>
          <w:szCs w:val="28"/>
        </w:rPr>
        <w:t>t looks reasonable and gives the wrong answer. This chapter describes each setting in detail and explains how to check it.</w:t>
      </w:r>
    </w:p>
    <w:p w14:paraId="70E4701E"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11.1 Grouping by Category</w:t>
      </w:r>
    </w:p>
    <w:p w14:paraId="06AE1840"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Grouping by Category collects all records with the same Category value into one group. The groups are formed from the values that exist in the table at the time the report runs. A category with no records does not appear, because there is no group to show.</w:t>
      </w:r>
      <w:r w:rsidRPr="00131F86">
        <w:rPr>
          <w:rFonts w:ascii="Times New Roman" w:hAnsi="Times New Roman" w:cs="Times New Roman"/>
          <w:sz w:val="28"/>
          <w:szCs w:val="28"/>
        </w:rPr>
        <w:t xml:space="preserve"> This is a subtle point: if no printer had been loaded, the Printer bar would be absent, not zero. A reader who expects every category to appear should therefore be told that the chart shows only categories with at least one asset.</w:t>
      </w:r>
    </w:p>
    <w:p w14:paraId="5FE511B6"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Because groups are forme</w:t>
      </w:r>
      <w:r w:rsidRPr="00131F86">
        <w:rPr>
          <w:rFonts w:ascii="Times New Roman" w:hAnsi="Times New Roman" w:cs="Times New Roman"/>
          <w:sz w:val="28"/>
          <w:szCs w:val="28"/>
        </w:rPr>
        <w:t>d from the data, every spelling variation becomes its own group. A value such as laptop in lower case, or Laptop with a trailing space, would appear as a separate bar. The Choice field prevents most such variations through the form, but an import could sti</w:t>
      </w:r>
      <w:r w:rsidRPr="00131F86">
        <w:rPr>
          <w:rFonts w:ascii="Times New Roman" w:hAnsi="Times New Roman" w:cs="Times New Roman"/>
          <w:sz w:val="28"/>
          <w:szCs w:val="28"/>
        </w:rPr>
        <w:t>ll introduce one if the transform did not map it correctly. The check in Chapter 5 and the validation in Chapter 16 are designed to catch exactly this.</w:t>
      </w:r>
    </w:p>
    <w:p w14:paraId="71E55160"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11.2 Aggregation by count</w:t>
      </w:r>
    </w:p>
    <w:p w14:paraId="056FBD0D"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aggregation for Report 1 is a count of Asset Tag. Each record that falls i</w:t>
      </w:r>
      <w:r w:rsidRPr="00131F86">
        <w:rPr>
          <w:rFonts w:ascii="Times New Roman" w:hAnsi="Times New Roman" w:cs="Times New Roman"/>
          <w:sz w:val="28"/>
          <w:szCs w:val="28"/>
        </w:rPr>
        <w:t xml:space="preserve">n a group adds one to its count. The count of Asset Tag is the same as the count of records, provided every record has an Asset Tag, which the validation in Milestone 3 required. Counting a field rather than the records is a precise choice: a record with </w:t>
      </w:r>
      <w:r w:rsidRPr="00131F86">
        <w:rPr>
          <w:rFonts w:ascii="Times New Roman" w:hAnsi="Times New Roman" w:cs="Times New Roman"/>
          <w:sz w:val="28"/>
          <w:szCs w:val="28"/>
        </w:rPr>
        <w:lastRenderedPageBreak/>
        <w:t>a</w:t>
      </w:r>
      <w:r w:rsidRPr="00131F86">
        <w:rPr>
          <w:rFonts w:ascii="Times New Roman" w:hAnsi="Times New Roman" w:cs="Times New Roman"/>
          <w:sz w:val="28"/>
          <w:szCs w:val="28"/>
        </w:rPr>
        <w:t>n empty Asset Tag would not be counted by a field count, which is the behaviour the report should have, since such a record is not an asset in the defined sense.</w:t>
      </w:r>
    </w:p>
    <w:p w14:paraId="2AB441DD"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Some builders offer a record count option that does not refer to a field. Either choice is acc</w:t>
      </w:r>
      <w:r w:rsidRPr="00131F86">
        <w:rPr>
          <w:rFonts w:ascii="Times New Roman" w:hAnsi="Times New Roman" w:cs="Times New Roman"/>
          <w:sz w:val="28"/>
          <w:szCs w:val="28"/>
        </w:rPr>
        <w:t>eptable, provided the result is the same. The chosen aggregation should be stated in the description so that a reviewer does not need to guess. A sum or average aggregation would answer a different question and must not be used for this report.</w:t>
      </w:r>
    </w:p>
    <w:p w14:paraId="604F8038"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11.3 Sortin</w:t>
      </w:r>
      <w:r w:rsidRPr="00131F86">
        <w:rPr>
          <w:rFonts w:ascii="Times New Roman" w:hAnsi="Times New Roman" w:cs="Times New Roman"/>
          <w:sz w:val="28"/>
          <w:szCs w:val="28"/>
        </w:rPr>
        <w:t>g by count, descending</w:t>
      </w:r>
    </w:p>
    <w:p w14:paraId="64F6C260"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Sorting by count in descending order places the category with the most assets first. This makes the largest group the most visible and allows the reader to see the ranking at a glance. Sorting by category name would produce an alphab</w:t>
      </w:r>
      <w:r w:rsidRPr="00131F86">
        <w:rPr>
          <w:rFonts w:ascii="Times New Roman" w:hAnsi="Times New Roman" w:cs="Times New Roman"/>
          <w:sz w:val="28"/>
          <w:szCs w:val="28"/>
        </w:rPr>
        <w:t>etical list, which is useful as a lookup but poor at showing relative size. The sort should be set explicitly rather than left at the default, because the default may be alphabetical.</w:t>
      </w:r>
    </w:p>
    <w:p w14:paraId="698BDB80"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When two categories have the same count, their order is not defined by t</w:t>
      </w:r>
      <w:r w:rsidRPr="00131F86">
        <w:rPr>
          <w:rFonts w:ascii="Times New Roman" w:hAnsi="Times New Roman" w:cs="Times New Roman"/>
          <w:sz w:val="28"/>
          <w:szCs w:val="28"/>
        </w:rPr>
        <w:t xml:space="preserve">he specification. The platform may place them in any order. The report should not imply a ranking between tied categories, and the validation should not check the order of ties. If the order of ties matters to the audience, a secondary sort by name can be </w:t>
      </w:r>
      <w:r w:rsidRPr="00131F86">
        <w:rPr>
          <w:rFonts w:ascii="Times New Roman" w:hAnsi="Times New Roman" w:cs="Times New Roman"/>
          <w:sz w:val="28"/>
          <w:szCs w:val="28"/>
        </w:rPr>
        <w:t>added, but this is not required for Report 1.</w:t>
      </w:r>
    </w:p>
    <w:p w14:paraId="3570BCA7"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11.4 Maximum number of groups</w:t>
      </w:r>
    </w:p>
    <w:p w14:paraId="410235E0"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builder may allow a maximum number of groups to be shown. If the setting is lower than the number of categories, some groups may be omitted or combined into </w:t>
      </w:r>
      <w:proofErr w:type="spellStart"/>
      <w:r w:rsidRPr="00131F86">
        <w:rPr>
          <w:rFonts w:ascii="Times New Roman" w:hAnsi="Times New Roman" w:cs="Times New Roman"/>
          <w:sz w:val="28"/>
          <w:szCs w:val="28"/>
        </w:rPr>
        <w:t>an other</w:t>
      </w:r>
      <w:proofErr w:type="spellEnd"/>
      <w:r w:rsidRPr="00131F86">
        <w:rPr>
          <w:rFonts w:ascii="Times New Roman" w:hAnsi="Times New Roman" w:cs="Times New Roman"/>
          <w:sz w:val="28"/>
          <w:szCs w:val="28"/>
        </w:rPr>
        <w:t xml:space="preserve"> group. For</w:t>
      </w:r>
      <w:r w:rsidRPr="00131F86">
        <w:rPr>
          <w:rFonts w:ascii="Times New Roman" w:hAnsi="Times New Roman" w:cs="Times New Roman"/>
          <w:sz w:val="28"/>
          <w:szCs w:val="28"/>
        </w:rPr>
        <w:t xml:space="preserve"> Report 1 the number of categories is five, so the default or a limit of ten is sufficient. A limit that is set too low can hide categories silently, which would make the chart incomplete. The setting should be checked after the build to confirm that all f</w:t>
      </w:r>
      <w:r w:rsidRPr="00131F86">
        <w:rPr>
          <w:rFonts w:ascii="Times New Roman" w:hAnsi="Times New Roman" w:cs="Times New Roman"/>
          <w:sz w:val="28"/>
          <w:szCs w:val="28"/>
        </w:rPr>
        <w:t>ive bars appear.</w:t>
      </w:r>
    </w:p>
    <w:p w14:paraId="0CD998BC"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11.5 Handling blank Category values</w:t>
      </w:r>
    </w:p>
    <w:p w14:paraId="12C52D48"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record with no Category value forms a group of its own, usually shown as a blank or as none. Its presence would indicate a data problem, because the validation rules require every asset to have a categ</w:t>
      </w:r>
      <w:r w:rsidRPr="00131F86">
        <w:rPr>
          <w:rFonts w:ascii="Times New Roman" w:hAnsi="Times New Roman" w:cs="Times New Roman"/>
          <w:sz w:val="28"/>
          <w:szCs w:val="28"/>
        </w:rPr>
        <w:t>ory. If a blank group appears in the chart, the cause should be found in the table and corrected, rather than hidden by a filter. The blank group is useful as an early warning, and it should be treated as an exception to be explained.</w:t>
      </w:r>
    </w:p>
    <w:p w14:paraId="3166D37C"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11.6 Checking the gro</w:t>
      </w:r>
      <w:r w:rsidRPr="00131F86">
        <w:rPr>
          <w:rFonts w:ascii="Times New Roman" w:hAnsi="Times New Roman" w:cs="Times New Roman"/>
          <w:sz w:val="28"/>
          <w:szCs w:val="28"/>
        </w:rPr>
        <w:t>uping</w:t>
      </w:r>
    </w:p>
    <w:p w14:paraId="50CC1BF4"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To check the grouping, count the bars and compare them with the number of distinct categories in the table. Then check each bar's height against the expected count in Chapter 16. A bar that is correct in height but has the wrong label indicates a dat</w:t>
      </w:r>
      <w:r w:rsidRPr="00131F86">
        <w:rPr>
          <w:rFonts w:ascii="Times New Roman" w:hAnsi="Times New Roman" w:cs="Times New Roman"/>
          <w:sz w:val="28"/>
          <w:szCs w:val="28"/>
        </w:rPr>
        <w:t>a issue, such as a value that was mislabelled at import. A bar that is missing indicates a category with no records or a filter that excluded it.</w:t>
      </w:r>
    </w:p>
    <w:p w14:paraId="41594CA9"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12. Filters and Conditions</w:t>
      </w:r>
    </w:p>
    <w:p w14:paraId="19DED440"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filter determines which records are read before grouping. Filters are powerful be</w:t>
      </w:r>
      <w:r w:rsidRPr="00131F86">
        <w:rPr>
          <w:rFonts w:ascii="Times New Roman" w:hAnsi="Times New Roman" w:cs="Times New Roman"/>
          <w:sz w:val="28"/>
          <w:szCs w:val="28"/>
        </w:rPr>
        <w:t>cause they narrow the question, and dangerous because they narrow it silently. A chart with a filter answers a different question from a chart without one, and a reader who does not know about the filter will draw the wrong conclusion. This chapter explain</w:t>
      </w:r>
      <w:r w:rsidRPr="00131F86">
        <w:rPr>
          <w:rFonts w:ascii="Times New Roman" w:hAnsi="Times New Roman" w:cs="Times New Roman"/>
          <w:sz w:val="28"/>
          <w:szCs w:val="28"/>
        </w:rPr>
        <w:t>s how conditions are built, which are appropriate for Report 1 and which mistakes are common.</w:t>
      </w:r>
    </w:p>
    <w:p w14:paraId="14816176"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12.1 How a condition is built</w:t>
      </w:r>
    </w:p>
    <w:p w14:paraId="4284A6E9"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condition is made of three parts: a field, an operator and a value. The field is chosen from the table, the operator describes the</w:t>
      </w:r>
      <w:r w:rsidRPr="00131F86">
        <w:rPr>
          <w:rFonts w:ascii="Times New Roman" w:hAnsi="Times New Roman" w:cs="Times New Roman"/>
          <w:sz w:val="28"/>
          <w:szCs w:val="28"/>
        </w:rPr>
        <w:t xml:space="preserve"> comparison, such as is, is not, contains, is empty or is greater than, and the value is the content to compare against. Conditions can be combined using AND, which requires all conditions to hold, or </w:t>
      </w:r>
      <w:proofErr w:type="spellStart"/>
      <w:r w:rsidRPr="00131F86">
        <w:rPr>
          <w:rFonts w:ascii="Times New Roman" w:hAnsi="Times New Roman" w:cs="Times New Roman"/>
          <w:sz w:val="28"/>
          <w:szCs w:val="28"/>
        </w:rPr>
        <w:t>OR</w:t>
      </w:r>
      <w:proofErr w:type="spellEnd"/>
      <w:r w:rsidRPr="00131F86">
        <w:rPr>
          <w:rFonts w:ascii="Times New Roman" w:hAnsi="Times New Roman" w:cs="Times New Roman"/>
          <w:sz w:val="28"/>
          <w:szCs w:val="28"/>
        </w:rPr>
        <w:t>, which requires at least one. Grouped conditions can</w:t>
      </w:r>
      <w:r w:rsidRPr="00131F86">
        <w:rPr>
          <w:rFonts w:ascii="Times New Roman" w:hAnsi="Times New Roman" w:cs="Times New Roman"/>
          <w:sz w:val="28"/>
          <w:szCs w:val="28"/>
        </w:rPr>
        <w:t xml:space="preserve"> be nested so that the logic is explicit. The builder shows the resulting expression, and the expression should be read aloud to check it means what was intended.</w:t>
      </w:r>
    </w:p>
    <w:p w14:paraId="76041793"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12.2 The version 1 decision</w:t>
      </w:r>
    </w:p>
    <w:p w14:paraId="160967ED"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Version 1 of Report 1 includes no conditions. The chart is intend</w:t>
      </w:r>
      <w:r w:rsidRPr="00131F86">
        <w:rPr>
          <w:rFonts w:ascii="Times New Roman" w:hAnsi="Times New Roman" w:cs="Times New Roman"/>
          <w:sz w:val="28"/>
          <w:szCs w:val="28"/>
        </w:rPr>
        <w:t>ed to show every asset in the table, so the total must equal the record count. Adding a condition would make the total smaller and the title would need to change. Keeping the report unfiltered is the simplest way to meet the primary requirement and the eas</w:t>
      </w:r>
      <w:r w:rsidRPr="00131F86">
        <w:rPr>
          <w:rFonts w:ascii="Times New Roman" w:hAnsi="Times New Roman" w:cs="Times New Roman"/>
          <w:sz w:val="28"/>
          <w:szCs w:val="28"/>
        </w:rPr>
        <w:t>iest way to validate.</w:t>
      </w:r>
    </w:p>
    <w:p w14:paraId="01E4BCF4"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12.3 Possible conditions for later versions</w:t>
      </w:r>
    </w:p>
    <w:p w14:paraId="3F31858D"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A later version might add a condition such as Status is not Retired, which would exclude assets that have been withdrawn. The title would then be changed to Active </w:t>
      </w:r>
      <w:r w:rsidRPr="00131F86">
        <w:rPr>
          <w:rFonts w:ascii="Times New Roman" w:hAnsi="Times New Roman" w:cs="Times New Roman"/>
          <w:sz w:val="28"/>
          <w:szCs w:val="28"/>
        </w:rPr>
        <w:lastRenderedPageBreak/>
        <w:t>Assets by Category, so tha</w:t>
      </w:r>
      <w:r w:rsidRPr="00131F86">
        <w:rPr>
          <w:rFonts w:ascii="Times New Roman" w:hAnsi="Times New Roman" w:cs="Times New Roman"/>
          <w:sz w:val="28"/>
          <w:szCs w:val="28"/>
        </w:rPr>
        <w:t>t the reader is not misled. Another condition might restrict the report to assets with a purchase date in the last five years. Each condition answers a different question and should be a separate version, with its own specification and validation.</w:t>
      </w:r>
    </w:p>
    <w:p w14:paraId="69DD52CE"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12.4 Com</w:t>
      </w:r>
      <w:r w:rsidRPr="00131F86">
        <w:rPr>
          <w:rFonts w:ascii="Times New Roman" w:hAnsi="Times New Roman" w:cs="Times New Roman"/>
          <w:sz w:val="28"/>
          <w:szCs w:val="28"/>
        </w:rPr>
        <w:t>mon filter mistakes</w:t>
      </w:r>
    </w:p>
    <w:p w14:paraId="6ABE9ED9"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A condition on Status that excludes a value that is actually in use, such as Active, reduces the counts without any visible sign.</w:t>
      </w:r>
    </w:p>
    <w:p w14:paraId="2DE0C7E5"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Combining conditions with OR when AND was intended can include far more records than the question requires</w:t>
      </w:r>
      <w:r w:rsidRPr="00131F86">
        <w:rPr>
          <w:rFonts w:ascii="Times New Roman" w:hAnsi="Times New Roman" w:cs="Times New Roman"/>
          <w:sz w:val="28"/>
          <w:szCs w:val="28"/>
        </w:rPr>
        <w:t>.</w:t>
      </w:r>
    </w:p>
    <w:p w14:paraId="23616699"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A date condition that refers to today will change the results each day, which may be intended for a live view but is not stable for a dated report.</w:t>
      </w:r>
    </w:p>
    <w:p w14:paraId="6AA9BD38"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A condition that tests for an empty field excludes records that have no value, which may hide exactly the records that need attention.</w:t>
      </w:r>
    </w:p>
    <w:p w14:paraId="0CCCEBAF"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 xml:space="preserve">Nested groups with unclear brackets can produce a logic that differs from the author's intention. Reading the expression </w:t>
      </w:r>
      <w:r w:rsidRPr="00131F86">
        <w:rPr>
          <w:rFonts w:ascii="Times New Roman" w:hAnsi="Times New Roman" w:cs="Times New Roman"/>
          <w:sz w:val="28"/>
          <w:szCs w:val="28"/>
        </w:rPr>
        <w:t>aloud is the best check.</w:t>
      </w:r>
    </w:p>
    <w:p w14:paraId="2C7A3FFD"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12.5 Recording any filter</w:t>
      </w:r>
    </w:p>
    <w:p w14:paraId="68F59537"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Any filter must be recorded in the report description, stating the field, the operator and the value, and the reason for the filter. The title must reflect the filter if it changes the population. A filter</w:t>
      </w:r>
      <w:r w:rsidRPr="00131F86">
        <w:rPr>
          <w:rFonts w:ascii="Times New Roman" w:hAnsi="Times New Roman" w:cs="Times New Roman"/>
          <w:sz w:val="28"/>
          <w:szCs w:val="28"/>
        </w:rPr>
        <w:t xml:space="preserve"> that is not recorded is a defect in the report, regardless of whether the figures are correct.</w:t>
      </w:r>
    </w:p>
    <w:p w14:paraId="306A43AF"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12.6 Testing a filter</w:t>
      </w:r>
    </w:p>
    <w:p w14:paraId="77B36F35"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A filter should be tested by comparing the filtered chart total with a count taken directly from the table using the same conditions. The </w:t>
      </w:r>
      <w:r w:rsidRPr="00131F86">
        <w:rPr>
          <w:rFonts w:ascii="Times New Roman" w:hAnsi="Times New Roman" w:cs="Times New Roman"/>
          <w:sz w:val="28"/>
          <w:szCs w:val="28"/>
        </w:rPr>
        <w:t xml:space="preserve">two numbers must agree. A filter that produces a total different from the direct count indicates an error in the </w:t>
      </w:r>
      <w:r w:rsidRPr="00131F86">
        <w:rPr>
          <w:rFonts w:ascii="Times New Roman" w:hAnsi="Times New Roman" w:cs="Times New Roman"/>
          <w:sz w:val="28"/>
          <w:szCs w:val="28"/>
        </w:rPr>
        <w:lastRenderedPageBreak/>
        <w:t>condition or in the way it was read. The test should be repeated after any change to the filter.</w:t>
      </w:r>
    </w:p>
    <w:p w14:paraId="39BE2DE7"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13. Data Quality and Its Effect on Reports</w:t>
      </w:r>
    </w:p>
    <w:p w14:paraId="4FF3D541"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report cannot be more accurate than the data it reads. This chapter describes the data quality problems that most often affect reports and explains how each one appears in Report 1. The aim is to show that a str</w:t>
      </w:r>
      <w:r w:rsidRPr="00131F86">
        <w:rPr>
          <w:rFonts w:ascii="Times New Roman" w:hAnsi="Times New Roman" w:cs="Times New Roman"/>
          <w:sz w:val="28"/>
          <w:szCs w:val="28"/>
        </w:rPr>
        <w:t>ange chart is usually a data problem with a visible symptom, and that tracing the symptom back to the cause is part of reporting work.</w:t>
      </w:r>
    </w:p>
    <w:p w14:paraId="5848EC63"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13.1 Inconsistent spelling and spacing</w:t>
      </w:r>
    </w:p>
    <w:p w14:paraId="00A180A3"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most common data quality problem is inconsistent spelling. A category entered </w:t>
      </w:r>
      <w:r w:rsidRPr="00131F86">
        <w:rPr>
          <w:rFonts w:ascii="Times New Roman" w:hAnsi="Times New Roman" w:cs="Times New Roman"/>
          <w:sz w:val="28"/>
          <w:szCs w:val="28"/>
        </w:rPr>
        <w:t>as Laptops, laptop or Laptop with a trailing space appears as a separate group. In Report 1, this would produce an extra bar with a count of one or two, and the true category would appear smaller than it is. The symptom is a bar that looks like a duplicate</w:t>
      </w:r>
      <w:r w:rsidRPr="00131F86">
        <w:rPr>
          <w:rFonts w:ascii="Times New Roman" w:hAnsi="Times New Roman" w:cs="Times New Roman"/>
          <w:sz w:val="28"/>
          <w:szCs w:val="28"/>
        </w:rPr>
        <w:t xml:space="preserve"> of another bar. The cause is a value that is not on the choice list, which should have been prevented by the Choice field. Its presence suggests either an import that bypassed the choice list or a value written by a script.</w:t>
      </w:r>
    </w:p>
    <w:p w14:paraId="4ED0AB8E"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13.2 Duplicate records</w:t>
      </w:r>
    </w:p>
    <w:p w14:paraId="36524539"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Duplicat</w:t>
      </w:r>
      <w:r w:rsidRPr="00131F86">
        <w:rPr>
          <w:rFonts w:ascii="Times New Roman" w:hAnsi="Times New Roman" w:cs="Times New Roman"/>
          <w:sz w:val="28"/>
          <w:szCs w:val="28"/>
        </w:rPr>
        <w:t>e records inflate the counts. If AST-1001 appears twice, the Laptop bar is one higher than it should be. The chart total would also be higher than the number of unique assets. A duplicate is detected by comparing the chart total with the count of unique As</w:t>
      </w:r>
      <w:r w:rsidRPr="00131F86">
        <w:rPr>
          <w:rFonts w:ascii="Times New Roman" w:hAnsi="Times New Roman" w:cs="Times New Roman"/>
          <w:sz w:val="28"/>
          <w:szCs w:val="28"/>
        </w:rPr>
        <w:t>set Tags. Milestone 3 described the coalesce method that prevents duplicates; a report is a useful check that prevention is working, because a duplicate that reaches the chart is visible.</w:t>
      </w:r>
    </w:p>
    <w:p w14:paraId="0D366A76"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13.3 Blank and missing values</w:t>
      </w:r>
    </w:p>
    <w:p w14:paraId="7B9EE0AB"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record with no Category appears in a</w:t>
      </w:r>
      <w:r w:rsidRPr="00131F86">
        <w:rPr>
          <w:rFonts w:ascii="Times New Roman" w:hAnsi="Times New Roman" w:cs="Times New Roman"/>
          <w:sz w:val="28"/>
          <w:szCs w:val="28"/>
        </w:rPr>
        <w:t xml:space="preserve"> blank group, and a record with no Asset Tag is not counted by a field count. Both cases are data problems. A blank group in the </w:t>
      </w:r>
      <w:r w:rsidRPr="00131F86">
        <w:rPr>
          <w:rFonts w:ascii="Times New Roman" w:hAnsi="Times New Roman" w:cs="Times New Roman"/>
          <w:sz w:val="28"/>
          <w:szCs w:val="28"/>
        </w:rPr>
        <w:lastRenderedPageBreak/>
        <w:t>chart is an immediate prompt to find the affected records. An asset with no Asset Tag may be missing from the total without any</w:t>
      </w:r>
      <w:r w:rsidRPr="00131F86">
        <w:rPr>
          <w:rFonts w:ascii="Times New Roman" w:hAnsi="Times New Roman" w:cs="Times New Roman"/>
          <w:sz w:val="28"/>
          <w:szCs w:val="28"/>
        </w:rPr>
        <w:t xml:space="preserve"> sign on the chart, which is why the record count of the table, not the chart, should be the reference for completeness.</w:t>
      </w:r>
    </w:p>
    <w:p w14:paraId="191DFBFB"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13.4 Stale or out-of-date values</w:t>
      </w:r>
    </w:p>
    <w:p w14:paraId="2E588967"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value that was correct when loaded may be out of date now. For example, an asset moved to a new loca</w:t>
      </w:r>
      <w:r w:rsidRPr="00131F86">
        <w:rPr>
          <w:rFonts w:ascii="Times New Roman" w:hAnsi="Times New Roman" w:cs="Times New Roman"/>
          <w:sz w:val="28"/>
          <w:szCs w:val="28"/>
        </w:rPr>
        <w:t>tion, or its status changed to Retired. Report 1 does not show location or status, so these changes do not affect the chart. However, if Status were used as a filter, a stale value would change the counts. The lesson is that every field used in a report mu</w:t>
      </w:r>
      <w:r w:rsidRPr="00131F86">
        <w:rPr>
          <w:rFonts w:ascii="Times New Roman" w:hAnsi="Times New Roman" w:cs="Times New Roman"/>
          <w:sz w:val="28"/>
          <w:szCs w:val="28"/>
        </w:rPr>
        <w:t>st be maintained, and that maintenance is a responsibility of the data owner.</w:t>
      </w:r>
    </w:p>
    <w:p w14:paraId="159BF742"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13.5 Wrong category for an asset</w:t>
      </w:r>
    </w:p>
    <w:p w14:paraId="1B69535B"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A record may carry a correct category code but describe the wrong item, because the spreadsheet row was wrong. This is hard to see on the chart, </w:t>
      </w:r>
      <w:r w:rsidRPr="00131F86">
        <w:rPr>
          <w:rFonts w:ascii="Times New Roman" w:hAnsi="Times New Roman" w:cs="Times New Roman"/>
          <w:sz w:val="28"/>
          <w:szCs w:val="28"/>
        </w:rPr>
        <w:t>because the count is still correct. It can be found only by comparing the record with the source, which is why the sampling in Chapter 16 includes records from each category rather than only the first and last rows.</w:t>
      </w:r>
    </w:p>
    <w:p w14:paraId="32AF7C43"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13.6 A data quality checklist for report</w:t>
      </w:r>
      <w:r w:rsidRPr="00131F86">
        <w:rPr>
          <w:rFonts w:ascii="Times New Roman" w:hAnsi="Times New Roman" w:cs="Times New Roman"/>
          <w:sz w:val="28"/>
          <w:szCs w:val="28"/>
        </w:rPr>
        <w:t>s</w:t>
      </w:r>
    </w:p>
    <w:p w14:paraId="113EE4A5"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Before a report is accepted, the following data quality checks should be made. Each check is quick, and together they catch the problems that most often make a report wrong.</w:t>
      </w:r>
    </w:p>
    <w:p w14:paraId="34D63A4D"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No choice value appears outside the agreed list.</w:t>
      </w:r>
    </w:p>
    <w:p w14:paraId="198763D5"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The number of unique Asset Tags</w:t>
      </w:r>
      <w:r w:rsidRPr="00131F86">
        <w:rPr>
          <w:rFonts w:ascii="Times New Roman" w:hAnsi="Times New Roman" w:cs="Times New Roman"/>
          <w:sz w:val="28"/>
          <w:szCs w:val="28"/>
        </w:rPr>
        <w:t xml:space="preserve"> equals the record count.</w:t>
      </w:r>
    </w:p>
    <w:p w14:paraId="7A0D9D45"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No record has a blank Category.</w:t>
      </w:r>
    </w:p>
    <w:p w14:paraId="7757576D"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Each category has at least one record, or its absence is explained.</w:t>
      </w:r>
    </w:p>
    <w:p w14:paraId="6CC1D812"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A sample of records in each category has been compared with the source.</w:t>
      </w:r>
    </w:p>
    <w:p w14:paraId="638B24E5"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13.7 Telling a reader about data quality</w:t>
      </w:r>
    </w:p>
    <w:p w14:paraId="6C1356DB"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If a data quality problem is known but not yet fixed, the report description should say so. A note such as two assets are pending category confirmation sets the reader's expectation and prevents a false conclusion. The note should be removed when the probl</w:t>
      </w:r>
      <w:r w:rsidRPr="00131F86">
        <w:rPr>
          <w:rFonts w:ascii="Times New Roman" w:hAnsi="Times New Roman" w:cs="Times New Roman"/>
          <w:sz w:val="28"/>
          <w:szCs w:val="28"/>
        </w:rPr>
        <w:t>em is resolved, so that it does not become stale.</w:t>
      </w:r>
    </w:p>
    <w:p w14:paraId="3CF7FE74"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14. Visibility, Ownership and Documentation</w:t>
      </w:r>
    </w:p>
    <w:p w14:paraId="10E97B64"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report that nobody can see has no value, and a report that everybody can see may expose information to people who should not have it. Visibility settings decide</w:t>
      </w:r>
      <w:r w:rsidRPr="00131F86">
        <w:rPr>
          <w:rFonts w:ascii="Times New Roman" w:hAnsi="Times New Roman" w:cs="Times New Roman"/>
          <w:sz w:val="28"/>
          <w:szCs w:val="28"/>
        </w:rPr>
        <w:t xml:space="preserve"> who can open the report and who can add it to a dashboard. Ownership determines who is responsible for changes. Documentation tells every reader what the report is and how it was made. This chapter covers all three.</w:t>
      </w:r>
    </w:p>
    <w:p w14:paraId="682F573C"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14.1 Visibility options</w:t>
      </w:r>
    </w:p>
    <w:p w14:paraId="7B328391"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report can be</w:t>
      </w:r>
      <w:r w:rsidRPr="00131F86">
        <w:rPr>
          <w:rFonts w:ascii="Times New Roman" w:hAnsi="Times New Roman" w:cs="Times New Roman"/>
          <w:sz w:val="28"/>
          <w:szCs w:val="28"/>
        </w:rPr>
        <w:t xml:space="preserve"> kept private to its creator, shared with a named group, or made available to all users of the instance. Private visibility is useful during the build, because it prevents the report from being seen before it is ready. Group visibility is the normal choice</w:t>
      </w:r>
      <w:r w:rsidRPr="00131F86">
        <w:rPr>
          <w:rFonts w:ascii="Times New Roman" w:hAnsi="Times New Roman" w:cs="Times New Roman"/>
          <w:sz w:val="28"/>
          <w:szCs w:val="28"/>
        </w:rPr>
        <w:t xml:space="preserve"> for a team report. Visibility to all users should be used only when the content is appropriate for everyone, which is not the case for an asset register that may include locations of sensitive equipment.</w:t>
      </w:r>
    </w:p>
    <w:p w14:paraId="5BEE4BA8"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For Report 1 the appropriate choice is sharing with</w:t>
      </w:r>
      <w:r w:rsidRPr="00131F86">
        <w:rPr>
          <w:rFonts w:ascii="Times New Roman" w:hAnsi="Times New Roman" w:cs="Times New Roman"/>
          <w:sz w:val="28"/>
          <w:szCs w:val="28"/>
        </w:rPr>
        <w:t xml:space="preserve"> the asset team. Private visibility is used during the build and changed to group visibility once validation is complete. The change should be recorded in the description, so that a reviewer can see when the report became available to others.</w:t>
      </w:r>
    </w:p>
    <w:p w14:paraId="5FD96124"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14.2 Access t</w:t>
      </w:r>
      <w:r w:rsidRPr="00131F86">
        <w:rPr>
          <w:rFonts w:ascii="Times New Roman" w:hAnsi="Times New Roman" w:cs="Times New Roman"/>
          <w:sz w:val="28"/>
          <w:szCs w:val="28"/>
        </w:rPr>
        <w:t>o the underlying data</w:t>
      </w:r>
    </w:p>
    <w:p w14:paraId="31709E9C"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Visibility of the report is not the same as access to the table. A user who can open Report 1 but cannot read </w:t>
      </w:r>
      <w:proofErr w:type="spellStart"/>
      <w:r w:rsidRPr="00131F86">
        <w:rPr>
          <w:rFonts w:ascii="Times New Roman" w:hAnsi="Times New Roman" w:cs="Times New Roman"/>
          <w:sz w:val="28"/>
          <w:szCs w:val="28"/>
        </w:rPr>
        <w:t>u_asset_inventory</w:t>
      </w:r>
      <w:proofErr w:type="spellEnd"/>
      <w:r w:rsidRPr="00131F86">
        <w:rPr>
          <w:rFonts w:ascii="Times New Roman" w:hAnsi="Times New Roman" w:cs="Times New Roman"/>
          <w:sz w:val="28"/>
          <w:szCs w:val="28"/>
        </w:rPr>
        <w:t xml:space="preserve"> will see either an empty chart or an error. A user who can read the table but cannot see the report will n</w:t>
      </w:r>
      <w:r w:rsidRPr="00131F86">
        <w:rPr>
          <w:rFonts w:ascii="Times New Roman" w:hAnsi="Times New Roman" w:cs="Times New Roman"/>
          <w:sz w:val="28"/>
          <w:szCs w:val="28"/>
        </w:rPr>
        <w:t>ot find it in the list. Both must be arranged for the intended audience. The test in Chapter 15 includes a check with a user from the asset team, who should see the same figures as the administrator.</w:t>
      </w:r>
    </w:p>
    <w:p w14:paraId="48819C2A"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14.3 Ownership</w:t>
      </w:r>
    </w:p>
    <w:p w14:paraId="2F50DAC4"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creator of the report is its owner. O</w:t>
      </w:r>
      <w:r w:rsidRPr="00131F86">
        <w:rPr>
          <w:rFonts w:ascii="Times New Roman" w:hAnsi="Times New Roman" w:cs="Times New Roman"/>
          <w:sz w:val="28"/>
          <w:szCs w:val="28"/>
        </w:rPr>
        <w:t>wnership carries responsibility for keeping the report accurate and for answering questions about it. If the owner leaves the team or changes role, ownership should be transferred, and the new owner should be named in the description. A report without a cl</w:t>
      </w:r>
      <w:r w:rsidRPr="00131F86">
        <w:rPr>
          <w:rFonts w:ascii="Times New Roman" w:hAnsi="Times New Roman" w:cs="Times New Roman"/>
          <w:sz w:val="28"/>
          <w:szCs w:val="28"/>
        </w:rPr>
        <w:t>ear owner tends to go stale, because nobody checks it.</w:t>
      </w:r>
    </w:p>
    <w:p w14:paraId="4BE54D12"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14.4 The description</w:t>
      </w:r>
    </w:p>
    <w:p w14:paraId="36CA8A66"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description is the most useful documentation a report can have. It should state the purpose, the data source, the grouping, the aggregation, the sort, any filter, the owner, th</w:t>
      </w:r>
      <w:r w:rsidRPr="00131F86">
        <w:rPr>
          <w:rFonts w:ascii="Times New Roman" w:hAnsi="Times New Roman" w:cs="Times New Roman"/>
          <w:sz w:val="28"/>
          <w:szCs w:val="28"/>
        </w:rPr>
        <w:t>e audience, the creation date and the date of the last validation. For Report 1, a description of around one hundred and fifty words is sufficient. It should be written in plain language, so that a reader who has never seen the table can understand the rep</w:t>
      </w:r>
      <w:r w:rsidRPr="00131F86">
        <w:rPr>
          <w:rFonts w:ascii="Times New Roman" w:hAnsi="Times New Roman" w:cs="Times New Roman"/>
          <w:sz w:val="28"/>
          <w:szCs w:val="28"/>
        </w:rPr>
        <w:t>ort.</w:t>
      </w:r>
    </w:p>
    <w:p w14:paraId="132C4340"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C315D4" w:rsidRPr="00131F86" w14:paraId="080D979E" w14:textId="77777777">
        <w:tblPrEx>
          <w:tblCellMar>
            <w:top w:w="0" w:type="dxa"/>
            <w:bottom w:w="0" w:type="dxa"/>
          </w:tblCellMar>
        </w:tblPrEx>
        <w:trPr>
          <w:tblHeader/>
        </w:trPr>
        <w:tc>
          <w:tcPr>
            <w:tcW w:w="2808" w:type="dxa"/>
            <w:shd w:val="clear" w:color="auto" w:fill="1F4E79"/>
            <w:tcMar>
              <w:top w:w="50" w:type="dxa"/>
              <w:left w:w="100" w:type="dxa"/>
              <w:bottom w:w="50" w:type="dxa"/>
              <w:right w:w="100" w:type="dxa"/>
            </w:tcMar>
          </w:tcPr>
          <w:p w14:paraId="241C99B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Description element</w:t>
            </w:r>
          </w:p>
        </w:tc>
        <w:tc>
          <w:tcPr>
            <w:tcW w:w="6552" w:type="dxa"/>
            <w:shd w:val="clear" w:color="auto" w:fill="1F4E79"/>
            <w:tcMar>
              <w:top w:w="50" w:type="dxa"/>
              <w:left w:w="100" w:type="dxa"/>
              <w:bottom w:w="50" w:type="dxa"/>
              <w:right w:w="100" w:type="dxa"/>
            </w:tcMar>
          </w:tcPr>
          <w:p w14:paraId="78419C1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Content for Report 1</w:t>
            </w:r>
          </w:p>
        </w:tc>
      </w:tr>
      <w:tr w:rsidR="00C315D4" w:rsidRPr="00131F86" w14:paraId="12DD22FF" w14:textId="77777777">
        <w:tblPrEx>
          <w:tblCellMar>
            <w:top w:w="0" w:type="dxa"/>
            <w:bottom w:w="0" w:type="dxa"/>
          </w:tblCellMar>
        </w:tblPrEx>
        <w:tc>
          <w:tcPr>
            <w:tcW w:w="2808" w:type="dxa"/>
            <w:tcMar>
              <w:top w:w="50" w:type="dxa"/>
              <w:left w:w="100" w:type="dxa"/>
              <w:bottom w:w="50" w:type="dxa"/>
              <w:right w:w="100" w:type="dxa"/>
            </w:tcMar>
          </w:tcPr>
          <w:p w14:paraId="0C7E2EB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Purpose</w:t>
            </w:r>
          </w:p>
        </w:tc>
        <w:tc>
          <w:tcPr>
            <w:tcW w:w="6552" w:type="dxa"/>
            <w:tcMar>
              <w:top w:w="50" w:type="dxa"/>
              <w:left w:w="100" w:type="dxa"/>
              <w:bottom w:w="50" w:type="dxa"/>
              <w:right w:w="100" w:type="dxa"/>
            </w:tcMar>
          </w:tcPr>
          <w:p w14:paraId="5FD1E8C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Shows how many assets are held in each category</w:t>
            </w:r>
          </w:p>
        </w:tc>
      </w:tr>
      <w:tr w:rsidR="00C315D4" w:rsidRPr="00131F86" w14:paraId="6E23E3D8" w14:textId="77777777">
        <w:tblPrEx>
          <w:tblCellMar>
            <w:top w:w="0" w:type="dxa"/>
            <w:bottom w:w="0" w:type="dxa"/>
          </w:tblCellMar>
        </w:tblPrEx>
        <w:tc>
          <w:tcPr>
            <w:tcW w:w="2808" w:type="dxa"/>
            <w:tcMar>
              <w:top w:w="50" w:type="dxa"/>
              <w:left w:w="100" w:type="dxa"/>
              <w:bottom w:w="50" w:type="dxa"/>
              <w:right w:w="100" w:type="dxa"/>
            </w:tcMar>
          </w:tcPr>
          <w:p w14:paraId="4894434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Data source</w:t>
            </w:r>
          </w:p>
        </w:tc>
        <w:tc>
          <w:tcPr>
            <w:tcW w:w="6552" w:type="dxa"/>
            <w:tcMar>
              <w:top w:w="50" w:type="dxa"/>
              <w:left w:w="100" w:type="dxa"/>
              <w:bottom w:w="50" w:type="dxa"/>
              <w:right w:w="100" w:type="dxa"/>
            </w:tcMar>
          </w:tcPr>
          <w:p w14:paraId="7AE63FA0" w14:textId="77777777" w:rsidR="00C315D4" w:rsidRPr="00131F86" w:rsidRDefault="002E40C7" w:rsidP="00131F86">
            <w:pPr>
              <w:spacing w:line="360" w:lineRule="auto"/>
              <w:rPr>
                <w:rFonts w:ascii="Times New Roman" w:hAnsi="Times New Roman" w:cs="Times New Roman"/>
                <w:sz w:val="28"/>
                <w:szCs w:val="28"/>
              </w:rPr>
            </w:pPr>
            <w:proofErr w:type="spellStart"/>
            <w:r w:rsidRPr="00131F86">
              <w:rPr>
                <w:rFonts w:ascii="Times New Roman" w:hAnsi="Times New Roman" w:cs="Times New Roman"/>
                <w:color w:val="000000"/>
                <w:sz w:val="28"/>
                <w:szCs w:val="28"/>
              </w:rPr>
              <w:t>u_asset_inventory</w:t>
            </w:r>
            <w:proofErr w:type="spellEnd"/>
            <w:r w:rsidRPr="00131F86">
              <w:rPr>
                <w:rFonts w:ascii="Times New Roman" w:hAnsi="Times New Roman" w:cs="Times New Roman"/>
                <w:color w:val="000000"/>
                <w:sz w:val="28"/>
                <w:szCs w:val="28"/>
              </w:rPr>
              <w:t xml:space="preserve"> (Asset Inventory table)</w:t>
            </w:r>
          </w:p>
        </w:tc>
      </w:tr>
      <w:tr w:rsidR="00C315D4" w:rsidRPr="00131F86" w14:paraId="5985239B" w14:textId="77777777">
        <w:tblPrEx>
          <w:tblCellMar>
            <w:top w:w="0" w:type="dxa"/>
            <w:bottom w:w="0" w:type="dxa"/>
          </w:tblCellMar>
        </w:tblPrEx>
        <w:tc>
          <w:tcPr>
            <w:tcW w:w="2808" w:type="dxa"/>
            <w:tcMar>
              <w:top w:w="50" w:type="dxa"/>
              <w:left w:w="100" w:type="dxa"/>
              <w:bottom w:w="50" w:type="dxa"/>
              <w:right w:w="100" w:type="dxa"/>
            </w:tcMar>
          </w:tcPr>
          <w:p w14:paraId="71E8C61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Grouping</w:t>
            </w:r>
          </w:p>
        </w:tc>
        <w:tc>
          <w:tcPr>
            <w:tcW w:w="6552" w:type="dxa"/>
            <w:tcMar>
              <w:top w:w="50" w:type="dxa"/>
              <w:left w:w="100" w:type="dxa"/>
              <w:bottom w:w="50" w:type="dxa"/>
              <w:right w:w="100" w:type="dxa"/>
            </w:tcMar>
          </w:tcPr>
          <w:p w14:paraId="0A04142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By Category</w:t>
            </w:r>
          </w:p>
        </w:tc>
      </w:tr>
      <w:tr w:rsidR="00C315D4" w:rsidRPr="00131F86" w14:paraId="6C92E045" w14:textId="77777777">
        <w:tblPrEx>
          <w:tblCellMar>
            <w:top w:w="0" w:type="dxa"/>
            <w:bottom w:w="0" w:type="dxa"/>
          </w:tblCellMar>
        </w:tblPrEx>
        <w:tc>
          <w:tcPr>
            <w:tcW w:w="2808" w:type="dxa"/>
            <w:tcMar>
              <w:top w:w="50" w:type="dxa"/>
              <w:left w:w="100" w:type="dxa"/>
              <w:bottom w:w="50" w:type="dxa"/>
              <w:right w:w="100" w:type="dxa"/>
            </w:tcMar>
          </w:tcPr>
          <w:p w14:paraId="63B3E78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Measure</w:t>
            </w:r>
          </w:p>
        </w:tc>
        <w:tc>
          <w:tcPr>
            <w:tcW w:w="6552" w:type="dxa"/>
            <w:tcMar>
              <w:top w:w="50" w:type="dxa"/>
              <w:left w:w="100" w:type="dxa"/>
              <w:bottom w:w="50" w:type="dxa"/>
              <w:right w:w="100" w:type="dxa"/>
            </w:tcMar>
          </w:tcPr>
          <w:p w14:paraId="07C6B17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Count of Asset Tag</w:t>
            </w:r>
          </w:p>
        </w:tc>
      </w:tr>
      <w:tr w:rsidR="00C315D4" w:rsidRPr="00131F86" w14:paraId="1D3ADC99" w14:textId="77777777">
        <w:tblPrEx>
          <w:tblCellMar>
            <w:top w:w="0" w:type="dxa"/>
            <w:bottom w:w="0" w:type="dxa"/>
          </w:tblCellMar>
        </w:tblPrEx>
        <w:tc>
          <w:tcPr>
            <w:tcW w:w="2808" w:type="dxa"/>
            <w:tcMar>
              <w:top w:w="50" w:type="dxa"/>
              <w:left w:w="100" w:type="dxa"/>
              <w:bottom w:w="50" w:type="dxa"/>
              <w:right w:w="100" w:type="dxa"/>
            </w:tcMar>
          </w:tcPr>
          <w:p w14:paraId="59B2A03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Sort</w:t>
            </w:r>
          </w:p>
        </w:tc>
        <w:tc>
          <w:tcPr>
            <w:tcW w:w="6552" w:type="dxa"/>
            <w:tcMar>
              <w:top w:w="50" w:type="dxa"/>
              <w:left w:w="100" w:type="dxa"/>
              <w:bottom w:w="50" w:type="dxa"/>
              <w:right w:w="100" w:type="dxa"/>
            </w:tcMar>
          </w:tcPr>
          <w:p w14:paraId="34B84BA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Count, descending</w:t>
            </w:r>
          </w:p>
        </w:tc>
      </w:tr>
      <w:tr w:rsidR="00C315D4" w:rsidRPr="00131F86" w14:paraId="27E4A412" w14:textId="77777777">
        <w:tblPrEx>
          <w:tblCellMar>
            <w:top w:w="0" w:type="dxa"/>
            <w:bottom w:w="0" w:type="dxa"/>
          </w:tblCellMar>
        </w:tblPrEx>
        <w:tc>
          <w:tcPr>
            <w:tcW w:w="2808" w:type="dxa"/>
            <w:tcMar>
              <w:top w:w="50" w:type="dxa"/>
              <w:left w:w="100" w:type="dxa"/>
              <w:bottom w:w="50" w:type="dxa"/>
              <w:right w:w="100" w:type="dxa"/>
            </w:tcMar>
          </w:tcPr>
          <w:p w14:paraId="762DA36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Filter</w:t>
            </w:r>
          </w:p>
        </w:tc>
        <w:tc>
          <w:tcPr>
            <w:tcW w:w="6552" w:type="dxa"/>
            <w:tcMar>
              <w:top w:w="50" w:type="dxa"/>
              <w:left w:w="100" w:type="dxa"/>
              <w:bottom w:w="50" w:type="dxa"/>
              <w:right w:w="100" w:type="dxa"/>
            </w:tcMar>
          </w:tcPr>
          <w:p w14:paraId="4FE1E39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None in version 1; all records included</w:t>
            </w:r>
          </w:p>
        </w:tc>
      </w:tr>
      <w:tr w:rsidR="00C315D4" w:rsidRPr="00131F86" w14:paraId="2F5A7203" w14:textId="77777777">
        <w:tblPrEx>
          <w:tblCellMar>
            <w:top w:w="0" w:type="dxa"/>
            <w:bottom w:w="0" w:type="dxa"/>
          </w:tblCellMar>
        </w:tblPrEx>
        <w:tc>
          <w:tcPr>
            <w:tcW w:w="2808" w:type="dxa"/>
            <w:tcMar>
              <w:top w:w="50" w:type="dxa"/>
              <w:left w:w="100" w:type="dxa"/>
              <w:bottom w:w="50" w:type="dxa"/>
              <w:right w:w="100" w:type="dxa"/>
            </w:tcMar>
          </w:tcPr>
          <w:p w14:paraId="0977115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Owner</w:t>
            </w:r>
          </w:p>
        </w:tc>
        <w:tc>
          <w:tcPr>
            <w:tcW w:w="6552" w:type="dxa"/>
            <w:tcMar>
              <w:top w:w="50" w:type="dxa"/>
              <w:left w:w="100" w:type="dxa"/>
              <w:bottom w:w="50" w:type="dxa"/>
              <w:right w:w="100" w:type="dxa"/>
            </w:tcMar>
          </w:tcPr>
          <w:p w14:paraId="37E034E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Name of the report creator</w:t>
            </w:r>
          </w:p>
        </w:tc>
      </w:tr>
      <w:tr w:rsidR="00C315D4" w:rsidRPr="00131F86" w14:paraId="670FA29C" w14:textId="77777777">
        <w:tblPrEx>
          <w:tblCellMar>
            <w:top w:w="0" w:type="dxa"/>
            <w:bottom w:w="0" w:type="dxa"/>
          </w:tblCellMar>
        </w:tblPrEx>
        <w:tc>
          <w:tcPr>
            <w:tcW w:w="2808" w:type="dxa"/>
            <w:tcMar>
              <w:top w:w="50" w:type="dxa"/>
              <w:left w:w="100" w:type="dxa"/>
              <w:bottom w:w="50" w:type="dxa"/>
              <w:right w:w="100" w:type="dxa"/>
            </w:tcMar>
          </w:tcPr>
          <w:p w14:paraId="3BD4ACB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Audience</w:t>
            </w:r>
          </w:p>
        </w:tc>
        <w:tc>
          <w:tcPr>
            <w:tcW w:w="6552" w:type="dxa"/>
            <w:tcMar>
              <w:top w:w="50" w:type="dxa"/>
              <w:left w:w="100" w:type="dxa"/>
              <w:bottom w:w="50" w:type="dxa"/>
              <w:right w:w="100" w:type="dxa"/>
            </w:tcMar>
          </w:tcPr>
          <w:p w14:paraId="68F3ABB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Asset team</w:t>
            </w:r>
          </w:p>
        </w:tc>
      </w:tr>
      <w:tr w:rsidR="00C315D4" w:rsidRPr="00131F86" w14:paraId="45108C11" w14:textId="77777777">
        <w:tblPrEx>
          <w:tblCellMar>
            <w:top w:w="0" w:type="dxa"/>
            <w:bottom w:w="0" w:type="dxa"/>
          </w:tblCellMar>
        </w:tblPrEx>
        <w:tc>
          <w:tcPr>
            <w:tcW w:w="2808" w:type="dxa"/>
            <w:tcMar>
              <w:top w:w="50" w:type="dxa"/>
              <w:left w:w="100" w:type="dxa"/>
              <w:bottom w:w="50" w:type="dxa"/>
              <w:right w:w="100" w:type="dxa"/>
            </w:tcMar>
          </w:tcPr>
          <w:p w14:paraId="5DDE22A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lastRenderedPageBreak/>
              <w:t>Created</w:t>
            </w:r>
          </w:p>
        </w:tc>
        <w:tc>
          <w:tcPr>
            <w:tcW w:w="6552" w:type="dxa"/>
            <w:tcMar>
              <w:top w:w="50" w:type="dxa"/>
              <w:left w:w="100" w:type="dxa"/>
              <w:bottom w:w="50" w:type="dxa"/>
              <w:right w:w="100" w:type="dxa"/>
            </w:tcMar>
          </w:tcPr>
          <w:p w14:paraId="2DE4FED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Date of creation</w:t>
            </w:r>
          </w:p>
        </w:tc>
      </w:tr>
      <w:tr w:rsidR="00C315D4" w:rsidRPr="00131F86" w14:paraId="028E8B9A" w14:textId="77777777">
        <w:tblPrEx>
          <w:tblCellMar>
            <w:top w:w="0" w:type="dxa"/>
            <w:bottom w:w="0" w:type="dxa"/>
          </w:tblCellMar>
        </w:tblPrEx>
        <w:tc>
          <w:tcPr>
            <w:tcW w:w="2808" w:type="dxa"/>
            <w:tcMar>
              <w:top w:w="50" w:type="dxa"/>
              <w:left w:w="100" w:type="dxa"/>
              <w:bottom w:w="50" w:type="dxa"/>
              <w:right w:w="100" w:type="dxa"/>
            </w:tcMar>
          </w:tcPr>
          <w:p w14:paraId="26DA307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Last validated</w:t>
            </w:r>
          </w:p>
        </w:tc>
        <w:tc>
          <w:tcPr>
            <w:tcW w:w="6552" w:type="dxa"/>
            <w:tcMar>
              <w:top w:w="50" w:type="dxa"/>
              <w:left w:w="100" w:type="dxa"/>
              <w:bottom w:w="50" w:type="dxa"/>
              <w:right w:w="100" w:type="dxa"/>
            </w:tcMar>
          </w:tcPr>
          <w:p w14:paraId="1B82C36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Date and result of the Chapter 16 reconciliation</w:t>
            </w:r>
          </w:p>
        </w:tc>
      </w:tr>
    </w:tbl>
    <w:p w14:paraId="318E563B"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Table 14.1: Required content of the Report 1 description.</w:t>
      </w:r>
    </w:p>
    <w:p w14:paraId="3C8EF39F"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14.5 Naming convention</w:t>
      </w:r>
    </w:p>
    <w:p w14:paraId="5324F19A"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naming convention for reports in this milestone is a short phrase that states the measure and the grouping, followed by the status if the report is not final. Asset Count </w:t>
      </w:r>
      <w:r w:rsidRPr="00131F86">
        <w:rPr>
          <w:rFonts w:ascii="Times New Roman" w:hAnsi="Times New Roman" w:cs="Times New Roman"/>
          <w:sz w:val="28"/>
          <w:szCs w:val="28"/>
        </w:rPr>
        <w:t>by Category follows the convention. Names should avoid abbreviations, should not include the date or the author, and should be stable. A name that changes when the report is updated breaks the dashboards that refer to it, so a version number, if used, shou</w:t>
      </w:r>
      <w:r w:rsidRPr="00131F86">
        <w:rPr>
          <w:rFonts w:ascii="Times New Roman" w:hAnsi="Times New Roman" w:cs="Times New Roman"/>
          <w:sz w:val="28"/>
          <w:szCs w:val="28"/>
        </w:rPr>
        <w:t>ld be kept in the description rather than the title.</w:t>
      </w:r>
    </w:p>
    <w:p w14:paraId="4B558ECA"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14.6 Change control</w:t>
      </w:r>
    </w:p>
    <w:p w14:paraId="2C53C02A"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Once a report is shared, changes to it should be controlled. A change to the grouping or the measure changes the answer, and the audience should be told. A change to presentation alon</w:t>
      </w:r>
      <w:r w:rsidRPr="00131F86">
        <w:rPr>
          <w:rFonts w:ascii="Times New Roman" w:hAnsi="Times New Roman" w:cs="Times New Roman"/>
          <w:sz w:val="28"/>
          <w:szCs w:val="28"/>
        </w:rPr>
        <w:t>e, such as the colour, needs less notice but should still be recorded. A simple change log in the description, with the date, the change and the reason, is sufficient for a report of this size.</w:t>
      </w:r>
    </w:p>
    <w:p w14:paraId="23FFCA80"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15. Test Plan</w:t>
      </w:r>
    </w:p>
    <w:p w14:paraId="27084FAB"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A report is tested in the same way as any other </w:t>
      </w:r>
      <w:r w:rsidRPr="00131F86">
        <w:rPr>
          <w:rFonts w:ascii="Times New Roman" w:hAnsi="Times New Roman" w:cs="Times New Roman"/>
          <w:sz w:val="28"/>
          <w:szCs w:val="28"/>
        </w:rPr>
        <w:t>piece of work: each requirement has a test, each test has an expected result, and the outcome is recorded. The test plan in this chapter covers the build, the figures, the presentation, the access and the live behaviour. Each test is described so that it c</w:t>
      </w:r>
      <w:r w:rsidRPr="00131F86">
        <w:rPr>
          <w:rFonts w:ascii="Times New Roman" w:hAnsi="Times New Roman" w:cs="Times New Roman"/>
          <w:sz w:val="28"/>
          <w:szCs w:val="28"/>
        </w:rPr>
        <w:t>an be repeated by another administrator.</w:t>
      </w:r>
    </w:p>
    <w:p w14:paraId="04E50B52"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15.1 Structure of each test</w:t>
      </w:r>
    </w:p>
    <w:p w14:paraId="61F0051B"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Every test has an identifier, a purpose, a method, an expected result and a recorded outcome. The method describes the steps. The expected result states exactly what should be observed. The outcome is either pass, fail or pass with an explained exception. </w:t>
      </w:r>
      <w:r w:rsidRPr="00131F86">
        <w:rPr>
          <w:rFonts w:ascii="Times New Roman" w:hAnsi="Times New Roman" w:cs="Times New Roman"/>
          <w:sz w:val="28"/>
          <w:szCs w:val="28"/>
        </w:rPr>
        <w:t>A test that fails must be investigated and repeated after the fix, and the final record should show both the failure and the pass.</w:t>
      </w:r>
    </w:p>
    <w:p w14:paraId="5000BF1D"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15.2 The test cases</w:t>
      </w:r>
    </w:p>
    <w:p w14:paraId="47B0A15D"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434"/>
        <w:gridCol w:w="3556"/>
        <w:gridCol w:w="2434"/>
      </w:tblGrid>
      <w:tr w:rsidR="00C315D4" w:rsidRPr="00131F86" w14:paraId="10B28FEA" w14:textId="77777777">
        <w:tblPrEx>
          <w:tblCellMar>
            <w:top w:w="0" w:type="dxa"/>
            <w:bottom w:w="0" w:type="dxa"/>
          </w:tblCellMar>
        </w:tblPrEx>
        <w:trPr>
          <w:tblHeader/>
        </w:trPr>
        <w:tc>
          <w:tcPr>
            <w:tcW w:w="936" w:type="dxa"/>
            <w:shd w:val="clear" w:color="auto" w:fill="1F4E79"/>
            <w:tcMar>
              <w:top w:w="50" w:type="dxa"/>
              <w:left w:w="100" w:type="dxa"/>
              <w:bottom w:w="50" w:type="dxa"/>
              <w:right w:w="100" w:type="dxa"/>
            </w:tcMar>
          </w:tcPr>
          <w:p w14:paraId="5E2B40D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Test</w:t>
            </w:r>
          </w:p>
        </w:tc>
        <w:tc>
          <w:tcPr>
            <w:tcW w:w="2434" w:type="dxa"/>
            <w:shd w:val="clear" w:color="auto" w:fill="1F4E79"/>
            <w:tcMar>
              <w:top w:w="50" w:type="dxa"/>
              <w:left w:w="100" w:type="dxa"/>
              <w:bottom w:w="50" w:type="dxa"/>
              <w:right w:w="100" w:type="dxa"/>
            </w:tcMar>
          </w:tcPr>
          <w:p w14:paraId="3C63E3C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Purpose</w:t>
            </w:r>
          </w:p>
        </w:tc>
        <w:tc>
          <w:tcPr>
            <w:tcW w:w="3557" w:type="dxa"/>
            <w:shd w:val="clear" w:color="auto" w:fill="1F4E79"/>
            <w:tcMar>
              <w:top w:w="50" w:type="dxa"/>
              <w:left w:w="100" w:type="dxa"/>
              <w:bottom w:w="50" w:type="dxa"/>
              <w:right w:w="100" w:type="dxa"/>
            </w:tcMar>
          </w:tcPr>
          <w:p w14:paraId="5F2546E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Method</w:t>
            </w:r>
          </w:p>
        </w:tc>
        <w:tc>
          <w:tcPr>
            <w:tcW w:w="2434" w:type="dxa"/>
            <w:shd w:val="clear" w:color="auto" w:fill="1F4E79"/>
            <w:tcMar>
              <w:top w:w="50" w:type="dxa"/>
              <w:left w:w="100" w:type="dxa"/>
              <w:bottom w:w="50" w:type="dxa"/>
              <w:right w:w="100" w:type="dxa"/>
            </w:tcMar>
          </w:tcPr>
          <w:p w14:paraId="341E7D1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Expected result</w:t>
            </w:r>
          </w:p>
        </w:tc>
      </w:tr>
      <w:tr w:rsidR="00C315D4" w:rsidRPr="00131F86" w14:paraId="32F25032" w14:textId="77777777">
        <w:tblPrEx>
          <w:tblCellMar>
            <w:top w:w="0" w:type="dxa"/>
            <w:bottom w:w="0" w:type="dxa"/>
          </w:tblCellMar>
        </w:tblPrEx>
        <w:tc>
          <w:tcPr>
            <w:tcW w:w="936" w:type="dxa"/>
            <w:tcMar>
              <w:top w:w="50" w:type="dxa"/>
              <w:left w:w="100" w:type="dxa"/>
              <w:bottom w:w="50" w:type="dxa"/>
              <w:right w:w="100" w:type="dxa"/>
            </w:tcMar>
          </w:tcPr>
          <w:p w14:paraId="2D47B75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T1</w:t>
            </w:r>
          </w:p>
        </w:tc>
        <w:tc>
          <w:tcPr>
            <w:tcW w:w="2434" w:type="dxa"/>
            <w:tcMar>
              <w:top w:w="50" w:type="dxa"/>
              <w:left w:w="100" w:type="dxa"/>
              <w:bottom w:w="50" w:type="dxa"/>
              <w:right w:w="100" w:type="dxa"/>
            </w:tcMar>
          </w:tcPr>
          <w:p w14:paraId="335121F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Data source correct</w:t>
            </w:r>
          </w:p>
        </w:tc>
        <w:tc>
          <w:tcPr>
            <w:tcW w:w="3557" w:type="dxa"/>
            <w:tcMar>
              <w:top w:w="50" w:type="dxa"/>
              <w:left w:w="100" w:type="dxa"/>
              <w:bottom w:w="50" w:type="dxa"/>
              <w:right w:w="100" w:type="dxa"/>
            </w:tcMar>
          </w:tcPr>
          <w:p w14:paraId="4A91557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Open the report record and read the table fi</w:t>
            </w:r>
            <w:r w:rsidRPr="00131F86">
              <w:rPr>
                <w:rFonts w:ascii="Times New Roman" w:hAnsi="Times New Roman" w:cs="Times New Roman"/>
                <w:color w:val="000000"/>
                <w:sz w:val="28"/>
                <w:szCs w:val="28"/>
              </w:rPr>
              <w:t>eld</w:t>
            </w:r>
          </w:p>
        </w:tc>
        <w:tc>
          <w:tcPr>
            <w:tcW w:w="2434" w:type="dxa"/>
            <w:tcMar>
              <w:top w:w="50" w:type="dxa"/>
              <w:left w:w="100" w:type="dxa"/>
              <w:bottom w:w="50" w:type="dxa"/>
              <w:right w:w="100" w:type="dxa"/>
            </w:tcMar>
          </w:tcPr>
          <w:p w14:paraId="4488109E" w14:textId="77777777" w:rsidR="00C315D4" w:rsidRPr="00131F86" w:rsidRDefault="002E40C7" w:rsidP="00131F86">
            <w:pPr>
              <w:spacing w:line="360" w:lineRule="auto"/>
              <w:rPr>
                <w:rFonts w:ascii="Times New Roman" w:hAnsi="Times New Roman" w:cs="Times New Roman"/>
                <w:sz w:val="28"/>
                <w:szCs w:val="28"/>
              </w:rPr>
            </w:pPr>
            <w:proofErr w:type="spellStart"/>
            <w:r w:rsidRPr="00131F86">
              <w:rPr>
                <w:rFonts w:ascii="Times New Roman" w:hAnsi="Times New Roman" w:cs="Times New Roman"/>
                <w:color w:val="000000"/>
                <w:sz w:val="28"/>
                <w:szCs w:val="28"/>
              </w:rPr>
              <w:t>u_asset_inventory</w:t>
            </w:r>
            <w:proofErr w:type="spellEnd"/>
            <w:r w:rsidRPr="00131F86">
              <w:rPr>
                <w:rFonts w:ascii="Times New Roman" w:hAnsi="Times New Roman" w:cs="Times New Roman"/>
                <w:color w:val="000000"/>
                <w:sz w:val="28"/>
                <w:szCs w:val="28"/>
              </w:rPr>
              <w:t xml:space="preserve"> shown</w:t>
            </w:r>
          </w:p>
        </w:tc>
      </w:tr>
      <w:tr w:rsidR="00C315D4" w:rsidRPr="00131F86" w14:paraId="32B0F346" w14:textId="77777777">
        <w:tblPrEx>
          <w:tblCellMar>
            <w:top w:w="0" w:type="dxa"/>
            <w:bottom w:w="0" w:type="dxa"/>
          </w:tblCellMar>
        </w:tblPrEx>
        <w:tc>
          <w:tcPr>
            <w:tcW w:w="936" w:type="dxa"/>
            <w:tcMar>
              <w:top w:w="50" w:type="dxa"/>
              <w:left w:w="100" w:type="dxa"/>
              <w:bottom w:w="50" w:type="dxa"/>
              <w:right w:w="100" w:type="dxa"/>
            </w:tcMar>
          </w:tcPr>
          <w:p w14:paraId="14FB5CF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T2</w:t>
            </w:r>
          </w:p>
        </w:tc>
        <w:tc>
          <w:tcPr>
            <w:tcW w:w="2434" w:type="dxa"/>
            <w:tcMar>
              <w:top w:w="50" w:type="dxa"/>
              <w:left w:w="100" w:type="dxa"/>
              <w:bottom w:w="50" w:type="dxa"/>
              <w:right w:w="100" w:type="dxa"/>
            </w:tcMar>
          </w:tcPr>
          <w:p w14:paraId="0A2B330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Report type correct</w:t>
            </w:r>
          </w:p>
        </w:tc>
        <w:tc>
          <w:tcPr>
            <w:tcW w:w="3557" w:type="dxa"/>
            <w:tcMar>
              <w:top w:w="50" w:type="dxa"/>
              <w:left w:w="100" w:type="dxa"/>
              <w:bottom w:w="50" w:type="dxa"/>
              <w:right w:w="100" w:type="dxa"/>
            </w:tcMar>
          </w:tcPr>
          <w:p w14:paraId="365224B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Check the type field</w:t>
            </w:r>
          </w:p>
        </w:tc>
        <w:tc>
          <w:tcPr>
            <w:tcW w:w="2434" w:type="dxa"/>
            <w:tcMar>
              <w:top w:w="50" w:type="dxa"/>
              <w:left w:w="100" w:type="dxa"/>
              <w:bottom w:w="50" w:type="dxa"/>
              <w:right w:w="100" w:type="dxa"/>
            </w:tcMar>
          </w:tcPr>
          <w:p w14:paraId="0857FDD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Bar, vertical</w:t>
            </w:r>
          </w:p>
        </w:tc>
      </w:tr>
      <w:tr w:rsidR="00C315D4" w:rsidRPr="00131F86" w14:paraId="4D354B47" w14:textId="77777777">
        <w:tblPrEx>
          <w:tblCellMar>
            <w:top w:w="0" w:type="dxa"/>
            <w:bottom w:w="0" w:type="dxa"/>
          </w:tblCellMar>
        </w:tblPrEx>
        <w:tc>
          <w:tcPr>
            <w:tcW w:w="936" w:type="dxa"/>
            <w:tcMar>
              <w:top w:w="50" w:type="dxa"/>
              <w:left w:w="100" w:type="dxa"/>
              <w:bottom w:w="50" w:type="dxa"/>
              <w:right w:w="100" w:type="dxa"/>
            </w:tcMar>
          </w:tcPr>
          <w:p w14:paraId="49718EA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T3</w:t>
            </w:r>
          </w:p>
        </w:tc>
        <w:tc>
          <w:tcPr>
            <w:tcW w:w="2434" w:type="dxa"/>
            <w:tcMar>
              <w:top w:w="50" w:type="dxa"/>
              <w:left w:w="100" w:type="dxa"/>
              <w:bottom w:w="50" w:type="dxa"/>
              <w:right w:w="100" w:type="dxa"/>
            </w:tcMar>
          </w:tcPr>
          <w:p w14:paraId="247BA9A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Grouping correct</w:t>
            </w:r>
          </w:p>
        </w:tc>
        <w:tc>
          <w:tcPr>
            <w:tcW w:w="3557" w:type="dxa"/>
            <w:tcMar>
              <w:top w:w="50" w:type="dxa"/>
              <w:left w:w="100" w:type="dxa"/>
              <w:bottom w:w="50" w:type="dxa"/>
              <w:right w:w="100" w:type="dxa"/>
            </w:tcMar>
          </w:tcPr>
          <w:p w14:paraId="3727B8C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Check the group-by field and count the bars</w:t>
            </w:r>
          </w:p>
        </w:tc>
        <w:tc>
          <w:tcPr>
            <w:tcW w:w="2434" w:type="dxa"/>
            <w:tcMar>
              <w:top w:w="50" w:type="dxa"/>
              <w:left w:w="100" w:type="dxa"/>
              <w:bottom w:w="50" w:type="dxa"/>
              <w:right w:w="100" w:type="dxa"/>
            </w:tcMar>
          </w:tcPr>
          <w:p w14:paraId="09E910C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Category; five bars</w:t>
            </w:r>
          </w:p>
        </w:tc>
      </w:tr>
      <w:tr w:rsidR="00C315D4" w:rsidRPr="00131F86" w14:paraId="3BB2717C" w14:textId="77777777">
        <w:tblPrEx>
          <w:tblCellMar>
            <w:top w:w="0" w:type="dxa"/>
            <w:bottom w:w="0" w:type="dxa"/>
          </w:tblCellMar>
        </w:tblPrEx>
        <w:tc>
          <w:tcPr>
            <w:tcW w:w="936" w:type="dxa"/>
            <w:tcMar>
              <w:top w:w="50" w:type="dxa"/>
              <w:left w:w="100" w:type="dxa"/>
              <w:bottom w:w="50" w:type="dxa"/>
              <w:right w:w="100" w:type="dxa"/>
            </w:tcMar>
          </w:tcPr>
          <w:p w14:paraId="1095CA5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T4</w:t>
            </w:r>
          </w:p>
        </w:tc>
        <w:tc>
          <w:tcPr>
            <w:tcW w:w="2434" w:type="dxa"/>
            <w:tcMar>
              <w:top w:w="50" w:type="dxa"/>
              <w:left w:w="100" w:type="dxa"/>
              <w:bottom w:w="50" w:type="dxa"/>
              <w:right w:w="100" w:type="dxa"/>
            </w:tcMar>
          </w:tcPr>
          <w:p w14:paraId="5D806CD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Aggregation correct</w:t>
            </w:r>
          </w:p>
        </w:tc>
        <w:tc>
          <w:tcPr>
            <w:tcW w:w="3557" w:type="dxa"/>
            <w:tcMar>
              <w:top w:w="50" w:type="dxa"/>
              <w:left w:w="100" w:type="dxa"/>
              <w:bottom w:w="50" w:type="dxa"/>
              <w:right w:w="100" w:type="dxa"/>
            </w:tcMar>
          </w:tcPr>
          <w:p w14:paraId="22DCF41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Check the aggregation and the field</w:t>
            </w:r>
          </w:p>
        </w:tc>
        <w:tc>
          <w:tcPr>
            <w:tcW w:w="2434" w:type="dxa"/>
            <w:tcMar>
              <w:top w:w="50" w:type="dxa"/>
              <w:left w:w="100" w:type="dxa"/>
              <w:bottom w:w="50" w:type="dxa"/>
              <w:right w:w="100" w:type="dxa"/>
            </w:tcMar>
          </w:tcPr>
          <w:p w14:paraId="118BCFE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Count of Asset Tag</w:t>
            </w:r>
          </w:p>
        </w:tc>
      </w:tr>
      <w:tr w:rsidR="00C315D4" w:rsidRPr="00131F86" w14:paraId="77D0CAC6" w14:textId="77777777">
        <w:tblPrEx>
          <w:tblCellMar>
            <w:top w:w="0" w:type="dxa"/>
            <w:bottom w:w="0" w:type="dxa"/>
          </w:tblCellMar>
        </w:tblPrEx>
        <w:tc>
          <w:tcPr>
            <w:tcW w:w="936" w:type="dxa"/>
            <w:tcMar>
              <w:top w:w="50" w:type="dxa"/>
              <w:left w:w="100" w:type="dxa"/>
              <w:bottom w:w="50" w:type="dxa"/>
              <w:right w:w="100" w:type="dxa"/>
            </w:tcMar>
          </w:tcPr>
          <w:p w14:paraId="47B862D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T5</w:t>
            </w:r>
          </w:p>
        </w:tc>
        <w:tc>
          <w:tcPr>
            <w:tcW w:w="2434" w:type="dxa"/>
            <w:tcMar>
              <w:top w:w="50" w:type="dxa"/>
              <w:left w:w="100" w:type="dxa"/>
              <w:bottom w:w="50" w:type="dxa"/>
              <w:right w:w="100" w:type="dxa"/>
            </w:tcMar>
          </w:tcPr>
          <w:p w14:paraId="07B5705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Sort correct</w:t>
            </w:r>
          </w:p>
        </w:tc>
        <w:tc>
          <w:tcPr>
            <w:tcW w:w="3557" w:type="dxa"/>
            <w:tcMar>
              <w:top w:w="50" w:type="dxa"/>
              <w:left w:w="100" w:type="dxa"/>
              <w:bottom w:w="50" w:type="dxa"/>
              <w:right w:w="100" w:type="dxa"/>
            </w:tcMar>
          </w:tcPr>
          <w:p w14:paraId="56A3419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Check the bars run from largest to smallest</w:t>
            </w:r>
          </w:p>
        </w:tc>
        <w:tc>
          <w:tcPr>
            <w:tcW w:w="2434" w:type="dxa"/>
            <w:tcMar>
              <w:top w:w="50" w:type="dxa"/>
              <w:left w:w="100" w:type="dxa"/>
              <w:bottom w:w="50" w:type="dxa"/>
              <w:right w:w="100" w:type="dxa"/>
            </w:tcMar>
          </w:tcPr>
          <w:p w14:paraId="50195B4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Descending by count</w:t>
            </w:r>
          </w:p>
        </w:tc>
      </w:tr>
      <w:tr w:rsidR="00C315D4" w:rsidRPr="00131F86" w14:paraId="3BFDD3BB" w14:textId="77777777">
        <w:tblPrEx>
          <w:tblCellMar>
            <w:top w:w="0" w:type="dxa"/>
            <w:bottom w:w="0" w:type="dxa"/>
          </w:tblCellMar>
        </w:tblPrEx>
        <w:tc>
          <w:tcPr>
            <w:tcW w:w="936" w:type="dxa"/>
            <w:tcMar>
              <w:top w:w="50" w:type="dxa"/>
              <w:left w:w="100" w:type="dxa"/>
              <w:bottom w:w="50" w:type="dxa"/>
              <w:right w:w="100" w:type="dxa"/>
            </w:tcMar>
          </w:tcPr>
          <w:p w14:paraId="20000F6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lastRenderedPageBreak/>
              <w:t>T6</w:t>
            </w:r>
          </w:p>
        </w:tc>
        <w:tc>
          <w:tcPr>
            <w:tcW w:w="2434" w:type="dxa"/>
            <w:tcMar>
              <w:top w:w="50" w:type="dxa"/>
              <w:left w:w="100" w:type="dxa"/>
              <w:bottom w:w="50" w:type="dxa"/>
              <w:right w:w="100" w:type="dxa"/>
            </w:tcMar>
          </w:tcPr>
          <w:p w14:paraId="3D5BDDD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Total equals table</w:t>
            </w:r>
          </w:p>
        </w:tc>
        <w:tc>
          <w:tcPr>
            <w:tcW w:w="3557" w:type="dxa"/>
            <w:tcMar>
              <w:top w:w="50" w:type="dxa"/>
              <w:left w:w="100" w:type="dxa"/>
              <w:bottom w:w="50" w:type="dxa"/>
              <w:right w:w="100" w:type="dxa"/>
            </w:tcMar>
          </w:tcPr>
          <w:p w14:paraId="0859C7B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Compare chart total with list record count</w:t>
            </w:r>
          </w:p>
        </w:tc>
        <w:tc>
          <w:tcPr>
            <w:tcW w:w="2434" w:type="dxa"/>
            <w:tcMar>
              <w:top w:w="50" w:type="dxa"/>
              <w:left w:w="100" w:type="dxa"/>
              <w:bottom w:w="50" w:type="dxa"/>
              <w:right w:w="100" w:type="dxa"/>
            </w:tcMar>
          </w:tcPr>
          <w:p w14:paraId="774F65B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Both equal 10</w:t>
            </w:r>
          </w:p>
        </w:tc>
      </w:tr>
      <w:tr w:rsidR="00C315D4" w:rsidRPr="00131F86" w14:paraId="7F1ADF4D" w14:textId="77777777">
        <w:tblPrEx>
          <w:tblCellMar>
            <w:top w:w="0" w:type="dxa"/>
            <w:bottom w:w="0" w:type="dxa"/>
          </w:tblCellMar>
        </w:tblPrEx>
        <w:tc>
          <w:tcPr>
            <w:tcW w:w="936" w:type="dxa"/>
            <w:tcMar>
              <w:top w:w="50" w:type="dxa"/>
              <w:left w:w="100" w:type="dxa"/>
              <w:bottom w:w="50" w:type="dxa"/>
              <w:right w:w="100" w:type="dxa"/>
            </w:tcMar>
          </w:tcPr>
          <w:p w14:paraId="13B073E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T7</w:t>
            </w:r>
          </w:p>
        </w:tc>
        <w:tc>
          <w:tcPr>
            <w:tcW w:w="2434" w:type="dxa"/>
            <w:tcMar>
              <w:top w:w="50" w:type="dxa"/>
              <w:left w:w="100" w:type="dxa"/>
              <w:bottom w:w="50" w:type="dxa"/>
              <w:right w:w="100" w:type="dxa"/>
            </w:tcMar>
          </w:tcPr>
          <w:p w14:paraId="735ACC3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Each bar correct</w:t>
            </w:r>
          </w:p>
        </w:tc>
        <w:tc>
          <w:tcPr>
            <w:tcW w:w="3557" w:type="dxa"/>
            <w:tcMar>
              <w:top w:w="50" w:type="dxa"/>
              <w:left w:w="100" w:type="dxa"/>
              <w:bottom w:w="50" w:type="dxa"/>
              <w:right w:w="100" w:type="dxa"/>
            </w:tcMar>
          </w:tcPr>
          <w:p w14:paraId="7D584FE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Compare each bar with Table 16.1</w:t>
            </w:r>
          </w:p>
        </w:tc>
        <w:tc>
          <w:tcPr>
            <w:tcW w:w="2434" w:type="dxa"/>
            <w:tcMar>
              <w:top w:w="50" w:type="dxa"/>
              <w:left w:w="100" w:type="dxa"/>
              <w:bottom w:w="50" w:type="dxa"/>
              <w:right w:w="100" w:type="dxa"/>
            </w:tcMar>
          </w:tcPr>
          <w:p w14:paraId="3FFD9A7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All five match</w:t>
            </w:r>
          </w:p>
        </w:tc>
      </w:tr>
      <w:tr w:rsidR="00C315D4" w:rsidRPr="00131F86" w14:paraId="07756E9E" w14:textId="77777777">
        <w:tblPrEx>
          <w:tblCellMar>
            <w:top w:w="0" w:type="dxa"/>
            <w:bottom w:w="0" w:type="dxa"/>
          </w:tblCellMar>
        </w:tblPrEx>
        <w:tc>
          <w:tcPr>
            <w:tcW w:w="936" w:type="dxa"/>
            <w:tcMar>
              <w:top w:w="50" w:type="dxa"/>
              <w:left w:w="100" w:type="dxa"/>
              <w:bottom w:w="50" w:type="dxa"/>
              <w:right w:w="100" w:type="dxa"/>
            </w:tcMar>
          </w:tcPr>
          <w:p w14:paraId="44F58FA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T8</w:t>
            </w:r>
          </w:p>
        </w:tc>
        <w:tc>
          <w:tcPr>
            <w:tcW w:w="2434" w:type="dxa"/>
            <w:tcMar>
              <w:top w:w="50" w:type="dxa"/>
              <w:left w:w="100" w:type="dxa"/>
              <w:bottom w:w="50" w:type="dxa"/>
              <w:right w:w="100" w:type="dxa"/>
            </w:tcMar>
          </w:tcPr>
          <w:p w14:paraId="1B94A4C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Labels present</w:t>
            </w:r>
          </w:p>
        </w:tc>
        <w:tc>
          <w:tcPr>
            <w:tcW w:w="3557" w:type="dxa"/>
            <w:tcMar>
              <w:top w:w="50" w:type="dxa"/>
              <w:left w:w="100" w:type="dxa"/>
              <w:bottom w:w="50" w:type="dxa"/>
              <w:right w:w="100" w:type="dxa"/>
            </w:tcMar>
          </w:tcPr>
          <w:p w14:paraId="3081449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Check each bar has a visible count</w:t>
            </w:r>
          </w:p>
        </w:tc>
        <w:tc>
          <w:tcPr>
            <w:tcW w:w="2434" w:type="dxa"/>
            <w:tcMar>
              <w:top w:w="50" w:type="dxa"/>
              <w:left w:w="100" w:type="dxa"/>
              <w:bottom w:w="50" w:type="dxa"/>
              <w:right w:w="100" w:type="dxa"/>
            </w:tcMar>
          </w:tcPr>
          <w:p w14:paraId="6A317C2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Whole numbers shown</w:t>
            </w:r>
          </w:p>
        </w:tc>
      </w:tr>
      <w:tr w:rsidR="00C315D4" w:rsidRPr="00131F86" w14:paraId="3CDE3735" w14:textId="77777777">
        <w:tblPrEx>
          <w:tblCellMar>
            <w:top w:w="0" w:type="dxa"/>
            <w:bottom w:w="0" w:type="dxa"/>
          </w:tblCellMar>
        </w:tblPrEx>
        <w:tc>
          <w:tcPr>
            <w:tcW w:w="936" w:type="dxa"/>
            <w:tcMar>
              <w:top w:w="50" w:type="dxa"/>
              <w:left w:w="100" w:type="dxa"/>
              <w:bottom w:w="50" w:type="dxa"/>
              <w:right w:w="100" w:type="dxa"/>
            </w:tcMar>
          </w:tcPr>
          <w:p w14:paraId="3F21539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T9</w:t>
            </w:r>
          </w:p>
        </w:tc>
        <w:tc>
          <w:tcPr>
            <w:tcW w:w="2434" w:type="dxa"/>
            <w:tcMar>
              <w:top w:w="50" w:type="dxa"/>
              <w:left w:w="100" w:type="dxa"/>
              <w:bottom w:w="50" w:type="dxa"/>
              <w:right w:w="100" w:type="dxa"/>
            </w:tcMar>
          </w:tcPr>
          <w:p w14:paraId="7C9026B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Access for asset team</w:t>
            </w:r>
          </w:p>
        </w:tc>
        <w:tc>
          <w:tcPr>
            <w:tcW w:w="3557" w:type="dxa"/>
            <w:tcMar>
              <w:top w:w="50" w:type="dxa"/>
              <w:left w:w="100" w:type="dxa"/>
              <w:bottom w:w="50" w:type="dxa"/>
              <w:right w:w="100" w:type="dxa"/>
            </w:tcMar>
          </w:tcPr>
          <w:p w14:paraId="412AEF8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Open report as a team member</w:t>
            </w:r>
          </w:p>
        </w:tc>
        <w:tc>
          <w:tcPr>
            <w:tcW w:w="2434" w:type="dxa"/>
            <w:tcMar>
              <w:top w:w="50" w:type="dxa"/>
              <w:left w:w="100" w:type="dxa"/>
              <w:bottom w:w="50" w:type="dxa"/>
              <w:right w:w="100" w:type="dxa"/>
            </w:tcMar>
          </w:tcPr>
          <w:p w14:paraId="2735252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Same figures as administrator</w:t>
            </w:r>
          </w:p>
        </w:tc>
      </w:tr>
      <w:tr w:rsidR="00C315D4" w:rsidRPr="00131F86" w14:paraId="61EB3B28" w14:textId="77777777">
        <w:tblPrEx>
          <w:tblCellMar>
            <w:top w:w="0" w:type="dxa"/>
            <w:bottom w:w="0" w:type="dxa"/>
          </w:tblCellMar>
        </w:tblPrEx>
        <w:tc>
          <w:tcPr>
            <w:tcW w:w="936" w:type="dxa"/>
            <w:tcMar>
              <w:top w:w="50" w:type="dxa"/>
              <w:left w:w="100" w:type="dxa"/>
              <w:bottom w:w="50" w:type="dxa"/>
              <w:right w:w="100" w:type="dxa"/>
            </w:tcMar>
          </w:tcPr>
          <w:p w14:paraId="33F8CC6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T10</w:t>
            </w:r>
          </w:p>
        </w:tc>
        <w:tc>
          <w:tcPr>
            <w:tcW w:w="2434" w:type="dxa"/>
            <w:tcMar>
              <w:top w:w="50" w:type="dxa"/>
              <w:left w:w="100" w:type="dxa"/>
              <w:bottom w:w="50" w:type="dxa"/>
              <w:right w:w="100" w:type="dxa"/>
            </w:tcMar>
          </w:tcPr>
          <w:p w14:paraId="6AC5CD8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Live update</w:t>
            </w:r>
          </w:p>
        </w:tc>
        <w:tc>
          <w:tcPr>
            <w:tcW w:w="3557" w:type="dxa"/>
            <w:tcMar>
              <w:top w:w="50" w:type="dxa"/>
              <w:left w:w="100" w:type="dxa"/>
              <w:bottom w:w="50" w:type="dxa"/>
              <w:right w:w="100" w:type="dxa"/>
            </w:tcMar>
          </w:tcPr>
          <w:p w14:paraId="416A8C8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Add a test record, refresh, then remove it</w:t>
            </w:r>
          </w:p>
        </w:tc>
        <w:tc>
          <w:tcPr>
            <w:tcW w:w="2434" w:type="dxa"/>
            <w:tcMar>
              <w:top w:w="50" w:type="dxa"/>
              <w:left w:w="100" w:type="dxa"/>
              <w:bottom w:w="50" w:type="dxa"/>
              <w:right w:w="100" w:type="dxa"/>
            </w:tcMar>
          </w:tcPr>
          <w:p w14:paraId="2F9E2B2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Count rises by one, then returns</w:t>
            </w:r>
          </w:p>
        </w:tc>
      </w:tr>
      <w:tr w:rsidR="00C315D4" w:rsidRPr="00131F86" w14:paraId="7071267B" w14:textId="77777777">
        <w:tblPrEx>
          <w:tblCellMar>
            <w:top w:w="0" w:type="dxa"/>
            <w:bottom w:w="0" w:type="dxa"/>
          </w:tblCellMar>
        </w:tblPrEx>
        <w:tc>
          <w:tcPr>
            <w:tcW w:w="936" w:type="dxa"/>
            <w:tcMar>
              <w:top w:w="50" w:type="dxa"/>
              <w:left w:w="100" w:type="dxa"/>
              <w:bottom w:w="50" w:type="dxa"/>
              <w:right w:w="100" w:type="dxa"/>
            </w:tcMar>
          </w:tcPr>
          <w:p w14:paraId="1849574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T11</w:t>
            </w:r>
          </w:p>
        </w:tc>
        <w:tc>
          <w:tcPr>
            <w:tcW w:w="2434" w:type="dxa"/>
            <w:tcMar>
              <w:top w:w="50" w:type="dxa"/>
              <w:left w:w="100" w:type="dxa"/>
              <w:bottom w:w="50" w:type="dxa"/>
              <w:right w:w="100" w:type="dxa"/>
            </w:tcMar>
          </w:tcPr>
          <w:p w14:paraId="50A53DC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Description complete</w:t>
            </w:r>
          </w:p>
        </w:tc>
        <w:tc>
          <w:tcPr>
            <w:tcW w:w="3557" w:type="dxa"/>
            <w:tcMar>
              <w:top w:w="50" w:type="dxa"/>
              <w:left w:w="100" w:type="dxa"/>
              <w:bottom w:w="50" w:type="dxa"/>
              <w:right w:w="100" w:type="dxa"/>
            </w:tcMar>
          </w:tcPr>
          <w:p w14:paraId="6E3F6A4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Read the description against Table 14.1</w:t>
            </w:r>
          </w:p>
        </w:tc>
        <w:tc>
          <w:tcPr>
            <w:tcW w:w="2434" w:type="dxa"/>
            <w:tcMar>
              <w:top w:w="50" w:type="dxa"/>
              <w:left w:w="100" w:type="dxa"/>
              <w:bottom w:w="50" w:type="dxa"/>
              <w:right w:w="100" w:type="dxa"/>
            </w:tcMar>
          </w:tcPr>
          <w:p w14:paraId="11DD437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All elements present</w:t>
            </w:r>
          </w:p>
        </w:tc>
      </w:tr>
      <w:tr w:rsidR="00C315D4" w:rsidRPr="00131F86" w14:paraId="04398B42" w14:textId="77777777">
        <w:tblPrEx>
          <w:tblCellMar>
            <w:top w:w="0" w:type="dxa"/>
            <w:bottom w:w="0" w:type="dxa"/>
          </w:tblCellMar>
        </w:tblPrEx>
        <w:tc>
          <w:tcPr>
            <w:tcW w:w="936" w:type="dxa"/>
            <w:tcMar>
              <w:top w:w="50" w:type="dxa"/>
              <w:left w:w="100" w:type="dxa"/>
              <w:bottom w:w="50" w:type="dxa"/>
              <w:right w:w="100" w:type="dxa"/>
            </w:tcMar>
          </w:tcPr>
          <w:p w14:paraId="3FDE341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T12</w:t>
            </w:r>
          </w:p>
        </w:tc>
        <w:tc>
          <w:tcPr>
            <w:tcW w:w="2434" w:type="dxa"/>
            <w:tcMar>
              <w:top w:w="50" w:type="dxa"/>
              <w:left w:w="100" w:type="dxa"/>
              <w:bottom w:w="50" w:type="dxa"/>
              <w:right w:w="100" w:type="dxa"/>
            </w:tcMar>
          </w:tcPr>
          <w:p w14:paraId="4A82516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Name correct</w:t>
            </w:r>
          </w:p>
        </w:tc>
        <w:tc>
          <w:tcPr>
            <w:tcW w:w="3557" w:type="dxa"/>
            <w:tcMar>
              <w:top w:w="50" w:type="dxa"/>
              <w:left w:w="100" w:type="dxa"/>
              <w:bottom w:w="50" w:type="dxa"/>
              <w:right w:w="100" w:type="dxa"/>
            </w:tcMar>
          </w:tcPr>
          <w:p w14:paraId="047A4CA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Compare name with the convention</w:t>
            </w:r>
          </w:p>
        </w:tc>
        <w:tc>
          <w:tcPr>
            <w:tcW w:w="2434" w:type="dxa"/>
            <w:tcMar>
              <w:top w:w="50" w:type="dxa"/>
              <w:left w:w="100" w:type="dxa"/>
              <w:bottom w:w="50" w:type="dxa"/>
              <w:right w:w="100" w:type="dxa"/>
            </w:tcMar>
          </w:tcPr>
          <w:p w14:paraId="62DAF01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Asset Count by Category</w:t>
            </w:r>
          </w:p>
        </w:tc>
      </w:tr>
    </w:tbl>
    <w:p w14:paraId="2EA021D8"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Table 15.1: Test cases for Report 1.</w:t>
      </w:r>
    </w:p>
    <w:p w14:paraId="503F1E27"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15.3 Running the tests in order</w:t>
      </w:r>
    </w:p>
    <w:p w14:paraId="2074B156"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tests should be run in the order given, because the early tests confirm the build and the later tests depend on it. T1 to T5 confirm the configuration. T6 and</w:t>
      </w:r>
      <w:r w:rsidRPr="00131F86">
        <w:rPr>
          <w:rFonts w:ascii="Times New Roman" w:hAnsi="Times New Roman" w:cs="Times New Roman"/>
          <w:sz w:val="28"/>
          <w:szCs w:val="28"/>
        </w:rPr>
        <w:t xml:space="preserve"> T7 confirm the figures, which is the most important evidence. T8 confirms presentation. T9 confirms access. T10 confirms that the report is live rather than a snapshot. T11 and T12 confirm documentation. A failure in an early test should be fixed before t</w:t>
      </w:r>
      <w:r w:rsidRPr="00131F86">
        <w:rPr>
          <w:rFonts w:ascii="Times New Roman" w:hAnsi="Times New Roman" w:cs="Times New Roman"/>
          <w:sz w:val="28"/>
          <w:szCs w:val="28"/>
        </w:rPr>
        <w:t>he later tests are run, because a later result would otherwise be meaningless.</w:t>
      </w:r>
    </w:p>
    <w:p w14:paraId="37C3EAB0"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15.4 Testing the live behaviour (T10)</w:t>
      </w:r>
    </w:p>
    <w:p w14:paraId="720F2F7C"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live test adds one new record to the table, refreshes the report and confirms that the bar for the record's category has risen by one. </w:t>
      </w:r>
      <w:r w:rsidRPr="00131F86">
        <w:rPr>
          <w:rFonts w:ascii="Times New Roman" w:hAnsi="Times New Roman" w:cs="Times New Roman"/>
          <w:sz w:val="28"/>
          <w:szCs w:val="28"/>
        </w:rPr>
        <w:t>The test record is then deleted, and the count returns to ten. This test proves that the report reads the table at run time. It must be done with care: the test record should be clearly named, for example with the tag TEST-M4, and it must be deleted immedi</w:t>
      </w:r>
      <w:r w:rsidRPr="00131F86">
        <w:rPr>
          <w:rFonts w:ascii="Times New Roman" w:hAnsi="Times New Roman" w:cs="Times New Roman"/>
          <w:sz w:val="28"/>
          <w:szCs w:val="28"/>
        </w:rPr>
        <w:t>ately afterwards. The table should be checked after deletion to confirm that the count is back to the expected value.</w:t>
      </w:r>
    </w:p>
    <w:p w14:paraId="4B9DA82D"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15.5 Recording the outcome</w:t>
      </w:r>
    </w:p>
    <w:p w14:paraId="7A499133"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outcome of each test is recorded in a test log with the tester's initials, the date and the instance version. Any exception, such as a test that passed only after a correction, must be described. The test log is part of the evidence for the milestone a</w:t>
      </w:r>
      <w:r w:rsidRPr="00131F86">
        <w:rPr>
          <w:rFonts w:ascii="Times New Roman" w:hAnsi="Times New Roman" w:cs="Times New Roman"/>
          <w:sz w:val="28"/>
          <w:szCs w:val="28"/>
        </w:rPr>
        <w:t>nd is reviewed in Chapter 20.</w:t>
      </w:r>
    </w:p>
    <w:p w14:paraId="73543CF9"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16. Validation and Expected Results</w:t>
      </w:r>
    </w:p>
    <w:p w14:paraId="01B40895"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Validation is the step that proves the report is right. It compares the figures shown on the chart with figures taken independently from the table, and it checks that the difference, if any,</w:t>
      </w:r>
      <w:r w:rsidRPr="00131F86">
        <w:rPr>
          <w:rFonts w:ascii="Times New Roman" w:hAnsi="Times New Roman" w:cs="Times New Roman"/>
          <w:sz w:val="28"/>
          <w:szCs w:val="28"/>
        </w:rPr>
        <w:t xml:space="preserve"> is explained. This chapter gives the expected results for the example dataset and describes how the reconciliation is performed for a larger table.</w:t>
      </w:r>
    </w:p>
    <w:p w14:paraId="72B9F3CC"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16.1 Expected results for the example</w:t>
      </w:r>
    </w:p>
    <w:p w14:paraId="62CAD7BD"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Using the ten assets listed in Table 4.2, the expected count for each</w:t>
      </w:r>
      <w:r w:rsidRPr="00131F86">
        <w:rPr>
          <w:rFonts w:ascii="Times New Roman" w:hAnsi="Times New Roman" w:cs="Times New Roman"/>
          <w:sz w:val="28"/>
          <w:szCs w:val="28"/>
        </w:rPr>
        <w:t xml:space="preserve"> category is as shown in Table 16.1. These values are the reference against which the chart is checked. They are derived directly from the list of assets, so they can be verified by anyone with access to the table.</w:t>
      </w:r>
    </w:p>
    <w:p w14:paraId="1AC35D88"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246"/>
        <w:gridCol w:w="4680"/>
      </w:tblGrid>
      <w:tr w:rsidR="00C315D4" w:rsidRPr="00131F86" w14:paraId="583D84AF" w14:textId="77777777">
        <w:tblPrEx>
          <w:tblCellMar>
            <w:top w:w="0" w:type="dxa"/>
            <w:bottom w:w="0" w:type="dxa"/>
          </w:tblCellMar>
        </w:tblPrEx>
        <w:trPr>
          <w:tblHeader/>
        </w:trPr>
        <w:tc>
          <w:tcPr>
            <w:tcW w:w="2434" w:type="dxa"/>
            <w:shd w:val="clear" w:color="auto" w:fill="1F4E79"/>
            <w:tcMar>
              <w:top w:w="50" w:type="dxa"/>
              <w:left w:w="100" w:type="dxa"/>
              <w:bottom w:w="50" w:type="dxa"/>
              <w:right w:w="100" w:type="dxa"/>
            </w:tcMar>
          </w:tcPr>
          <w:p w14:paraId="53E7E52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Category</w:t>
            </w:r>
          </w:p>
        </w:tc>
        <w:tc>
          <w:tcPr>
            <w:tcW w:w="2246" w:type="dxa"/>
            <w:shd w:val="clear" w:color="auto" w:fill="1F4E79"/>
            <w:tcMar>
              <w:top w:w="50" w:type="dxa"/>
              <w:left w:w="100" w:type="dxa"/>
              <w:bottom w:w="50" w:type="dxa"/>
              <w:right w:w="100" w:type="dxa"/>
            </w:tcMar>
          </w:tcPr>
          <w:p w14:paraId="024ECC3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Expected count</w:t>
            </w:r>
          </w:p>
        </w:tc>
        <w:tc>
          <w:tcPr>
            <w:tcW w:w="4680" w:type="dxa"/>
            <w:shd w:val="clear" w:color="auto" w:fill="1F4E79"/>
            <w:tcMar>
              <w:top w:w="50" w:type="dxa"/>
              <w:left w:w="100" w:type="dxa"/>
              <w:bottom w:w="50" w:type="dxa"/>
              <w:right w:w="100" w:type="dxa"/>
            </w:tcMar>
          </w:tcPr>
          <w:p w14:paraId="23FDBCB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Assets included</w:t>
            </w:r>
          </w:p>
        </w:tc>
      </w:tr>
      <w:tr w:rsidR="00C315D4" w:rsidRPr="00131F86" w14:paraId="51E2D2CF" w14:textId="77777777">
        <w:tblPrEx>
          <w:tblCellMar>
            <w:top w:w="0" w:type="dxa"/>
            <w:bottom w:w="0" w:type="dxa"/>
          </w:tblCellMar>
        </w:tblPrEx>
        <w:tc>
          <w:tcPr>
            <w:tcW w:w="2434" w:type="dxa"/>
            <w:tcMar>
              <w:top w:w="50" w:type="dxa"/>
              <w:left w:w="100" w:type="dxa"/>
              <w:bottom w:w="50" w:type="dxa"/>
              <w:right w:w="100" w:type="dxa"/>
            </w:tcMar>
          </w:tcPr>
          <w:p w14:paraId="4B18140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Laptop</w:t>
            </w:r>
          </w:p>
        </w:tc>
        <w:tc>
          <w:tcPr>
            <w:tcW w:w="2246" w:type="dxa"/>
            <w:tcMar>
              <w:top w:w="50" w:type="dxa"/>
              <w:left w:w="100" w:type="dxa"/>
              <w:bottom w:w="50" w:type="dxa"/>
              <w:right w:w="100" w:type="dxa"/>
            </w:tcMar>
          </w:tcPr>
          <w:p w14:paraId="75C4297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3</w:t>
            </w:r>
          </w:p>
        </w:tc>
        <w:tc>
          <w:tcPr>
            <w:tcW w:w="4680" w:type="dxa"/>
            <w:tcMar>
              <w:top w:w="50" w:type="dxa"/>
              <w:left w:w="100" w:type="dxa"/>
              <w:bottom w:w="50" w:type="dxa"/>
              <w:right w:w="100" w:type="dxa"/>
            </w:tcMar>
          </w:tcPr>
          <w:p w14:paraId="01771EB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AST-1001, AST-1005, AST-1010</w:t>
            </w:r>
          </w:p>
        </w:tc>
      </w:tr>
      <w:tr w:rsidR="00C315D4" w:rsidRPr="00131F86" w14:paraId="4D321AE6" w14:textId="77777777">
        <w:tblPrEx>
          <w:tblCellMar>
            <w:top w:w="0" w:type="dxa"/>
            <w:bottom w:w="0" w:type="dxa"/>
          </w:tblCellMar>
        </w:tblPrEx>
        <w:tc>
          <w:tcPr>
            <w:tcW w:w="2434" w:type="dxa"/>
            <w:tcMar>
              <w:top w:w="50" w:type="dxa"/>
              <w:left w:w="100" w:type="dxa"/>
              <w:bottom w:w="50" w:type="dxa"/>
              <w:right w:w="100" w:type="dxa"/>
            </w:tcMar>
          </w:tcPr>
          <w:p w14:paraId="05BE381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Desktop</w:t>
            </w:r>
          </w:p>
        </w:tc>
        <w:tc>
          <w:tcPr>
            <w:tcW w:w="2246" w:type="dxa"/>
            <w:tcMar>
              <w:top w:w="50" w:type="dxa"/>
              <w:left w:w="100" w:type="dxa"/>
              <w:bottom w:w="50" w:type="dxa"/>
              <w:right w:w="100" w:type="dxa"/>
            </w:tcMar>
          </w:tcPr>
          <w:p w14:paraId="6D7B07C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2</w:t>
            </w:r>
          </w:p>
        </w:tc>
        <w:tc>
          <w:tcPr>
            <w:tcW w:w="4680" w:type="dxa"/>
            <w:tcMar>
              <w:top w:w="50" w:type="dxa"/>
              <w:left w:w="100" w:type="dxa"/>
              <w:bottom w:w="50" w:type="dxa"/>
              <w:right w:w="100" w:type="dxa"/>
            </w:tcMar>
          </w:tcPr>
          <w:p w14:paraId="23E617F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AST-1002, AST-1006</w:t>
            </w:r>
          </w:p>
        </w:tc>
      </w:tr>
      <w:tr w:rsidR="00C315D4" w:rsidRPr="00131F86" w14:paraId="258A15C6" w14:textId="77777777">
        <w:tblPrEx>
          <w:tblCellMar>
            <w:top w:w="0" w:type="dxa"/>
            <w:bottom w:w="0" w:type="dxa"/>
          </w:tblCellMar>
        </w:tblPrEx>
        <w:tc>
          <w:tcPr>
            <w:tcW w:w="2434" w:type="dxa"/>
            <w:tcMar>
              <w:top w:w="50" w:type="dxa"/>
              <w:left w:w="100" w:type="dxa"/>
              <w:bottom w:w="50" w:type="dxa"/>
              <w:right w:w="100" w:type="dxa"/>
            </w:tcMar>
          </w:tcPr>
          <w:p w14:paraId="163EBDE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Network</w:t>
            </w:r>
          </w:p>
        </w:tc>
        <w:tc>
          <w:tcPr>
            <w:tcW w:w="2246" w:type="dxa"/>
            <w:tcMar>
              <w:top w:w="50" w:type="dxa"/>
              <w:left w:w="100" w:type="dxa"/>
              <w:bottom w:w="50" w:type="dxa"/>
              <w:right w:w="100" w:type="dxa"/>
            </w:tcMar>
          </w:tcPr>
          <w:p w14:paraId="0008F4C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2</w:t>
            </w:r>
          </w:p>
        </w:tc>
        <w:tc>
          <w:tcPr>
            <w:tcW w:w="4680" w:type="dxa"/>
            <w:tcMar>
              <w:top w:w="50" w:type="dxa"/>
              <w:left w:w="100" w:type="dxa"/>
              <w:bottom w:w="50" w:type="dxa"/>
              <w:right w:w="100" w:type="dxa"/>
            </w:tcMar>
          </w:tcPr>
          <w:p w14:paraId="72A4562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AST-1003, AST-1007</w:t>
            </w:r>
          </w:p>
        </w:tc>
      </w:tr>
      <w:tr w:rsidR="00C315D4" w:rsidRPr="00131F86" w14:paraId="5EF76569" w14:textId="77777777">
        <w:tblPrEx>
          <w:tblCellMar>
            <w:top w:w="0" w:type="dxa"/>
            <w:bottom w:w="0" w:type="dxa"/>
          </w:tblCellMar>
        </w:tblPrEx>
        <w:tc>
          <w:tcPr>
            <w:tcW w:w="2434" w:type="dxa"/>
            <w:tcMar>
              <w:top w:w="50" w:type="dxa"/>
              <w:left w:w="100" w:type="dxa"/>
              <w:bottom w:w="50" w:type="dxa"/>
              <w:right w:w="100" w:type="dxa"/>
            </w:tcMar>
          </w:tcPr>
          <w:p w14:paraId="3D721AE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Projector</w:t>
            </w:r>
          </w:p>
        </w:tc>
        <w:tc>
          <w:tcPr>
            <w:tcW w:w="2246" w:type="dxa"/>
            <w:tcMar>
              <w:top w:w="50" w:type="dxa"/>
              <w:left w:w="100" w:type="dxa"/>
              <w:bottom w:w="50" w:type="dxa"/>
              <w:right w:w="100" w:type="dxa"/>
            </w:tcMar>
          </w:tcPr>
          <w:p w14:paraId="5D7FF9A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2</w:t>
            </w:r>
          </w:p>
        </w:tc>
        <w:tc>
          <w:tcPr>
            <w:tcW w:w="4680" w:type="dxa"/>
            <w:tcMar>
              <w:top w:w="50" w:type="dxa"/>
              <w:left w:w="100" w:type="dxa"/>
              <w:bottom w:w="50" w:type="dxa"/>
              <w:right w:w="100" w:type="dxa"/>
            </w:tcMar>
          </w:tcPr>
          <w:p w14:paraId="119A13D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AST-1004, AST-1008</w:t>
            </w:r>
          </w:p>
        </w:tc>
      </w:tr>
      <w:tr w:rsidR="00C315D4" w:rsidRPr="00131F86" w14:paraId="3A176CB7" w14:textId="77777777">
        <w:tblPrEx>
          <w:tblCellMar>
            <w:top w:w="0" w:type="dxa"/>
            <w:bottom w:w="0" w:type="dxa"/>
          </w:tblCellMar>
        </w:tblPrEx>
        <w:tc>
          <w:tcPr>
            <w:tcW w:w="2434" w:type="dxa"/>
            <w:tcMar>
              <w:top w:w="50" w:type="dxa"/>
              <w:left w:w="100" w:type="dxa"/>
              <w:bottom w:w="50" w:type="dxa"/>
              <w:right w:w="100" w:type="dxa"/>
            </w:tcMar>
          </w:tcPr>
          <w:p w14:paraId="53FA4C3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Printer</w:t>
            </w:r>
          </w:p>
        </w:tc>
        <w:tc>
          <w:tcPr>
            <w:tcW w:w="2246" w:type="dxa"/>
            <w:tcMar>
              <w:top w:w="50" w:type="dxa"/>
              <w:left w:w="100" w:type="dxa"/>
              <w:bottom w:w="50" w:type="dxa"/>
              <w:right w:w="100" w:type="dxa"/>
            </w:tcMar>
          </w:tcPr>
          <w:p w14:paraId="444B3A2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1</w:t>
            </w:r>
          </w:p>
        </w:tc>
        <w:tc>
          <w:tcPr>
            <w:tcW w:w="4680" w:type="dxa"/>
            <w:tcMar>
              <w:top w:w="50" w:type="dxa"/>
              <w:left w:w="100" w:type="dxa"/>
              <w:bottom w:w="50" w:type="dxa"/>
              <w:right w:w="100" w:type="dxa"/>
            </w:tcMar>
          </w:tcPr>
          <w:p w14:paraId="1503491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AST-1009</w:t>
            </w:r>
          </w:p>
        </w:tc>
      </w:tr>
      <w:tr w:rsidR="00C315D4" w:rsidRPr="00131F86" w14:paraId="59A90CC5" w14:textId="77777777">
        <w:tblPrEx>
          <w:tblCellMar>
            <w:top w:w="0" w:type="dxa"/>
            <w:bottom w:w="0" w:type="dxa"/>
          </w:tblCellMar>
        </w:tblPrEx>
        <w:tc>
          <w:tcPr>
            <w:tcW w:w="2434" w:type="dxa"/>
            <w:tcMar>
              <w:top w:w="50" w:type="dxa"/>
              <w:left w:w="100" w:type="dxa"/>
              <w:bottom w:w="50" w:type="dxa"/>
              <w:right w:w="100" w:type="dxa"/>
            </w:tcMar>
          </w:tcPr>
          <w:p w14:paraId="2FB28A4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Total</w:t>
            </w:r>
          </w:p>
        </w:tc>
        <w:tc>
          <w:tcPr>
            <w:tcW w:w="2246" w:type="dxa"/>
            <w:tcMar>
              <w:top w:w="50" w:type="dxa"/>
              <w:left w:w="100" w:type="dxa"/>
              <w:bottom w:w="50" w:type="dxa"/>
              <w:right w:w="100" w:type="dxa"/>
            </w:tcMar>
          </w:tcPr>
          <w:p w14:paraId="6F6F07C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10</w:t>
            </w:r>
          </w:p>
        </w:tc>
        <w:tc>
          <w:tcPr>
            <w:tcW w:w="4680" w:type="dxa"/>
            <w:tcMar>
              <w:top w:w="50" w:type="dxa"/>
              <w:left w:w="100" w:type="dxa"/>
              <w:bottom w:w="50" w:type="dxa"/>
              <w:right w:w="100" w:type="dxa"/>
            </w:tcMar>
          </w:tcPr>
          <w:p w14:paraId="118941A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All records in the table</w:t>
            </w:r>
          </w:p>
        </w:tc>
      </w:tr>
    </w:tbl>
    <w:p w14:paraId="455BBEA1"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Table 16.1: Expected category counts for the ten-asset example.</w:t>
      </w:r>
    </w:p>
    <w:p w14:paraId="6BACF0E4"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16.2 The reconciliation</w:t>
      </w:r>
    </w:p>
    <w:p w14:paraId="64A242D4"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reconciliation has three parts. The first compares the chart total with the record count of the table. The second compares each bar with the expected count in Table</w:t>
      </w:r>
      <w:r w:rsidRPr="00131F86">
        <w:rPr>
          <w:rFonts w:ascii="Times New Roman" w:hAnsi="Times New Roman" w:cs="Times New Roman"/>
          <w:sz w:val="28"/>
          <w:szCs w:val="28"/>
        </w:rPr>
        <w:t xml:space="preserve"> </w:t>
      </w:r>
      <w:r w:rsidRPr="00131F86">
        <w:rPr>
          <w:rFonts w:ascii="Times New Roman" w:hAnsi="Times New Roman" w:cs="Times New Roman"/>
          <w:sz w:val="28"/>
          <w:szCs w:val="28"/>
        </w:rPr>
        <w:lastRenderedPageBreak/>
        <w:t>16.1. The third compares the number of bars with the number of distinct categories in the table. All three must agree. If they do not, the difference is traced to its cause before the report is accepted.</w:t>
      </w:r>
    </w:p>
    <w:p w14:paraId="3FEA9D5A" w14:textId="77777777" w:rsidR="00C315D4" w:rsidRPr="00131F86" w:rsidRDefault="002E40C7" w:rsidP="00131F86">
      <w:pPr>
        <w:pStyle w:val="ListParagraph"/>
        <w:numPr>
          <w:ilvl w:val="0"/>
          <w:numId w:val="1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 xml:space="preserve">Open the table list for </w:t>
      </w:r>
      <w:proofErr w:type="spellStart"/>
      <w:r w:rsidRPr="00131F86">
        <w:rPr>
          <w:rFonts w:ascii="Times New Roman" w:hAnsi="Times New Roman" w:cs="Times New Roman"/>
          <w:sz w:val="28"/>
          <w:szCs w:val="28"/>
        </w:rPr>
        <w:t>u_asset_inventory</w:t>
      </w:r>
      <w:proofErr w:type="spellEnd"/>
      <w:r w:rsidRPr="00131F86">
        <w:rPr>
          <w:rFonts w:ascii="Times New Roman" w:hAnsi="Times New Roman" w:cs="Times New Roman"/>
          <w:sz w:val="28"/>
          <w:szCs w:val="28"/>
        </w:rPr>
        <w:t xml:space="preserve"> and confi</w:t>
      </w:r>
      <w:r w:rsidRPr="00131F86">
        <w:rPr>
          <w:rFonts w:ascii="Times New Roman" w:hAnsi="Times New Roman" w:cs="Times New Roman"/>
          <w:sz w:val="28"/>
          <w:szCs w:val="28"/>
        </w:rPr>
        <w:t>rm the record count shown on the list. For the example this should be 10.</w:t>
      </w:r>
    </w:p>
    <w:p w14:paraId="26A35379" w14:textId="77777777" w:rsidR="00C315D4" w:rsidRPr="00131F86" w:rsidRDefault="002E40C7" w:rsidP="00131F86">
      <w:pPr>
        <w:pStyle w:val="ListParagraph"/>
        <w:numPr>
          <w:ilvl w:val="0"/>
          <w:numId w:val="1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Group the list by Category and note the count for each group.</w:t>
      </w:r>
    </w:p>
    <w:p w14:paraId="62C61143" w14:textId="77777777" w:rsidR="00C315D4" w:rsidRPr="00131F86" w:rsidRDefault="002E40C7" w:rsidP="00131F86">
      <w:pPr>
        <w:pStyle w:val="ListParagraph"/>
        <w:numPr>
          <w:ilvl w:val="0"/>
          <w:numId w:val="1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Open the report and read the chart total and each bar height.</w:t>
      </w:r>
    </w:p>
    <w:p w14:paraId="63911C0B" w14:textId="77777777" w:rsidR="00C315D4" w:rsidRPr="00131F86" w:rsidRDefault="002E40C7" w:rsidP="00131F86">
      <w:pPr>
        <w:pStyle w:val="ListParagraph"/>
        <w:numPr>
          <w:ilvl w:val="0"/>
          <w:numId w:val="1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Enter the results in the reconciliation table in Table 16.</w:t>
      </w:r>
      <w:r w:rsidRPr="00131F86">
        <w:rPr>
          <w:rFonts w:ascii="Times New Roman" w:hAnsi="Times New Roman" w:cs="Times New Roman"/>
          <w:sz w:val="28"/>
          <w:szCs w:val="28"/>
        </w:rPr>
        <w:t>2.</w:t>
      </w:r>
    </w:p>
    <w:p w14:paraId="50EDB0A1" w14:textId="77777777" w:rsidR="00C315D4" w:rsidRPr="00131F86" w:rsidRDefault="002E40C7" w:rsidP="00131F86">
      <w:pPr>
        <w:pStyle w:val="ListParagraph"/>
        <w:numPr>
          <w:ilvl w:val="0"/>
          <w:numId w:val="1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Calculate the differences. Each difference should be zero.</w:t>
      </w:r>
    </w:p>
    <w:p w14:paraId="499DFA23"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16.3 The reconciliation record</w:t>
      </w:r>
    </w:p>
    <w:p w14:paraId="4C91EEE6"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1872"/>
        <w:gridCol w:w="1872"/>
        <w:gridCol w:w="1685"/>
        <w:gridCol w:w="1872"/>
      </w:tblGrid>
      <w:tr w:rsidR="00C315D4" w:rsidRPr="00131F86" w14:paraId="77ACACD9" w14:textId="77777777">
        <w:tblPrEx>
          <w:tblCellMar>
            <w:top w:w="0" w:type="dxa"/>
            <w:bottom w:w="0" w:type="dxa"/>
          </w:tblCellMar>
        </w:tblPrEx>
        <w:trPr>
          <w:tblHeader/>
        </w:trPr>
        <w:tc>
          <w:tcPr>
            <w:tcW w:w="2059" w:type="dxa"/>
            <w:shd w:val="clear" w:color="auto" w:fill="1F4E79"/>
            <w:tcMar>
              <w:top w:w="50" w:type="dxa"/>
              <w:left w:w="100" w:type="dxa"/>
              <w:bottom w:w="50" w:type="dxa"/>
              <w:right w:w="100" w:type="dxa"/>
            </w:tcMar>
          </w:tcPr>
          <w:p w14:paraId="1586D3C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Item</w:t>
            </w:r>
          </w:p>
        </w:tc>
        <w:tc>
          <w:tcPr>
            <w:tcW w:w="1872" w:type="dxa"/>
            <w:shd w:val="clear" w:color="auto" w:fill="1F4E79"/>
            <w:tcMar>
              <w:top w:w="50" w:type="dxa"/>
              <w:left w:w="100" w:type="dxa"/>
              <w:bottom w:w="50" w:type="dxa"/>
              <w:right w:w="100" w:type="dxa"/>
            </w:tcMar>
          </w:tcPr>
          <w:p w14:paraId="70768A0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Table count</w:t>
            </w:r>
          </w:p>
        </w:tc>
        <w:tc>
          <w:tcPr>
            <w:tcW w:w="1872" w:type="dxa"/>
            <w:shd w:val="clear" w:color="auto" w:fill="1F4E79"/>
            <w:tcMar>
              <w:top w:w="50" w:type="dxa"/>
              <w:left w:w="100" w:type="dxa"/>
              <w:bottom w:w="50" w:type="dxa"/>
              <w:right w:w="100" w:type="dxa"/>
            </w:tcMar>
          </w:tcPr>
          <w:p w14:paraId="0E99EC2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Chart count</w:t>
            </w:r>
          </w:p>
        </w:tc>
        <w:tc>
          <w:tcPr>
            <w:tcW w:w="1685" w:type="dxa"/>
            <w:shd w:val="clear" w:color="auto" w:fill="1F4E79"/>
            <w:tcMar>
              <w:top w:w="50" w:type="dxa"/>
              <w:left w:w="100" w:type="dxa"/>
              <w:bottom w:w="50" w:type="dxa"/>
              <w:right w:w="100" w:type="dxa"/>
            </w:tcMar>
          </w:tcPr>
          <w:p w14:paraId="4204BA2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Difference</w:t>
            </w:r>
          </w:p>
        </w:tc>
        <w:tc>
          <w:tcPr>
            <w:tcW w:w="1872" w:type="dxa"/>
            <w:shd w:val="clear" w:color="auto" w:fill="1F4E79"/>
            <w:tcMar>
              <w:top w:w="50" w:type="dxa"/>
              <w:left w:w="100" w:type="dxa"/>
              <w:bottom w:w="50" w:type="dxa"/>
              <w:right w:w="100" w:type="dxa"/>
            </w:tcMar>
          </w:tcPr>
          <w:p w14:paraId="4A674AC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Explained?</w:t>
            </w:r>
          </w:p>
        </w:tc>
      </w:tr>
      <w:tr w:rsidR="00C315D4" w:rsidRPr="00131F86" w14:paraId="1E0E5FE6" w14:textId="77777777">
        <w:tblPrEx>
          <w:tblCellMar>
            <w:top w:w="0" w:type="dxa"/>
            <w:bottom w:w="0" w:type="dxa"/>
          </w:tblCellMar>
        </w:tblPrEx>
        <w:tc>
          <w:tcPr>
            <w:tcW w:w="2059" w:type="dxa"/>
            <w:tcMar>
              <w:top w:w="50" w:type="dxa"/>
              <w:left w:w="100" w:type="dxa"/>
              <w:bottom w:w="50" w:type="dxa"/>
              <w:right w:w="100" w:type="dxa"/>
            </w:tcMar>
          </w:tcPr>
          <w:p w14:paraId="36700B0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Laptop</w:t>
            </w:r>
          </w:p>
        </w:tc>
        <w:tc>
          <w:tcPr>
            <w:tcW w:w="1872" w:type="dxa"/>
            <w:tcMar>
              <w:top w:w="50" w:type="dxa"/>
              <w:left w:w="100" w:type="dxa"/>
              <w:bottom w:w="50" w:type="dxa"/>
              <w:right w:w="100" w:type="dxa"/>
            </w:tcMar>
          </w:tcPr>
          <w:p w14:paraId="0362D6BF" w14:textId="77777777" w:rsidR="00C315D4" w:rsidRPr="00131F86" w:rsidRDefault="00C315D4" w:rsidP="00131F86">
            <w:pPr>
              <w:spacing w:line="360" w:lineRule="auto"/>
              <w:rPr>
                <w:rFonts w:ascii="Times New Roman" w:hAnsi="Times New Roman" w:cs="Times New Roman"/>
                <w:sz w:val="28"/>
                <w:szCs w:val="28"/>
              </w:rPr>
            </w:pPr>
          </w:p>
        </w:tc>
        <w:tc>
          <w:tcPr>
            <w:tcW w:w="1872" w:type="dxa"/>
            <w:tcMar>
              <w:top w:w="50" w:type="dxa"/>
              <w:left w:w="100" w:type="dxa"/>
              <w:bottom w:w="50" w:type="dxa"/>
              <w:right w:w="100" w:type="dxa"/>
            </w:tcMar>
          </w:tcPr>
          <w:p w14:paraId="01D50567" w14:textId="77777777" w:rsidR="00C315D4" w:rsidRPr="00131F86" w:rsidRDefault="00C315D4" w:rsidP="00131F86">
            <w:pPr>
              <w:spacing w:line="360" w:lineRule="auto"/>
              <w:rPr>
                <w:rFonts w:ascii="Times New Roman" w:hAnsi="Times New Roman" w:cs="Times New Roman"/>
                <w:sz w:val="28"/>
                <w:szCs w:val="28"/>
              </w:rPr>
            </w:pPr>
          </w:p>
        </w:tc>
        <w:tc>
          <w:tcPr>
            <w:tcW w:w="1685" w:type="dxa"/>
            <w:tcMar>
              <w:top w:w="50" w:type="dxa"/>
              <w:left w:w="100" w:type="dxa"/>
              <w:bottom w:w="50" w:type="dxa"/>
              <w:right w:w="100" w:type="dxa"/>
            </w:tcMar>
          </w:tcPr>
          <w:p w14:paraId="643CF3BE" w14:textId="77777777" w:rsidR="00C315D4" w:rsidRPr="00131F86" w:rsidRDefault="00C315D4" w:rsidP="00131F86">
            <w:pPr>
              <w:spacing w:line="360" w:lineRule="auto"/>
              <w:rPr>
                <w:rFonts w:ascii="Times New Roman" w:hAnsi="Times New Roman" w:cs="Times New Roman"/>
                <w:sz w:val="28"/>
                <w:szCs w:val="28"/>
              </w:rPr>
            </w:pPr>
          </w:p>
        </w:tc>
        <w:tc>
          <w:tcPr>
            <w:tcW w:w="1872" w:type="dxa"/>
            <w:tcMar>
              <w:top w:w="50" w:type="dxa"/>
              <w:left w:w="100" w:type="dxa"/>
              <w:bottom w:w="50" w:type="dxa"/>
              <w:right w:w="100" w:type="dxa"/>
            </w:tcMar>
          </w:tcPr>
          <w:p w14:paraId="115FAA21"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54EF0344" w14:textId="77777777">
        <w:tblPrEx>
          <w:tblCellMar>
            <w:top w:w="0" w:type="dxa"/>
            <w:bottom w:w="0" w:type="dxa"/>
          </w:tblCellMar>
        </w:tblPrEx>
        <w:tc>
          <w:tcPr>
            <w:tcW w:w="2059" w:type="dxa"/>
            <w:tcMar>
              <w:top w:w="50" w:type="dxa"/>
              <w:left w:w="100" w:type="dxa"/>
              <w:bottom w:w="50" w:type="dxa"/>
              <w:right w:w="100" w:type="dxa"/>
            </w:tcMar>
          </w:tcPr>
          <w:p w14:paraId="2881BEF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Desktop</w:t>
            </w:r>
          </w:p>
        </w:tc>
        <w:tc>
          <w:tcPr>
            <w:tcW w:w="1872" w:type="dxa"/>
            <w:tcMar>
              <w:top w:w="50" w:type="dxa"/>
              <w:left w:w="100" w:type="dxa"/>
              <w:bottom w:w="50" w:type="dxa"/>
              <w:right w:w="100" w:type="dxa"/>
            </w:tcMar>
          </w:tcPr>
          <w:p w14:paraId="1487DD5A" w14:textId="77777777" w:rsidR="00C315D4" w:rsidRPr="00131F86" w:rsidRDefault="00C315D4" w:rsidP="00131F86">
            <w:pPr>
              <w:spacing w:line="360" w:lineRule="auto"/>
              <w:rPr>
                <w:rFonts w:ascii="Times New Roman" w:hAnsi="Times New Roman" w:cs="Times New Roman"/>
                <w:sz w:val="28"/>
                <w:szCs w:val="28"/>
              </w:rPr>
            </w:pPr>
          </w:p>
        </w:tc>
        <w:tc>
          <w:tcPr>
            <w:tcW w:w="1872" w:type="dxa"/>
            <w:tcMar>
              <w:top w:w="50" w:type="dxa"/>
              <w:left w:w="100" w:type="dxa"/>
              <w:bottom w:w="50" w:type="dxa"/>
              <w:right w:w="100" w:type="dxa"/>
            </w:tcMar>
          </w:tcPr>
          <w:p w14:paraId="3B439472" w14:textId="77777777" w:rsidR="00C315D4" w:rsidRPr="00131F86" w:rsidRDefault="00C315D4" w:rsidP="00131F86">
            <w:pPr>
              <w:spacing w:line="360" w:lineRule="auto"/>
              <w:rPr>
                <w:rFonts w:ascii="Times New Roman" w:hAnsi="Times New Roman" w:cs="Times New Roman"/>
                <w:sz w:val="28"/>
                <w:szCs w:val="28"/>
              </w:rPr>
            </w:pPr>
          </w:p>
        </w:tc>
        <w:tc>
          <w:tcPr>
            <w:tcW w:w="1685" w:type="dxa"/>
            <w:tcMar>
              <w:top w:w="50" w:type="dxa"/>
              <w:left w:w="100" w:type="dxa"/>
              <w:bottom w:w="50" w:type="dxa"/>
              <w:right w:w="100" w:type="dxa"/>
            </w:tcMar>
          </w:tcPr>
          <w:p w14:paraId="2AA2AF95" w14:textId="77777777" w:rsidR="00C315D4" w:rsidRPr="00131F86" w:rsidRDefault="00C315D4" w:rsidP="00131F86">
            <w:pPr>
              <w:spacing w:line="360" w:lineRule="auto"/>
              <w:rPr>
                <w:rFonts w:ascii="Times New Roman" w:hAnsi="Times New Roman" w:cs="Times New Roman"/>
                <w:sz w:val="28"/>
                <w:szCs w:val="28"/>
              </w:rPr>
            </w:pPr>
          </w:p>
        </w:tc>
        <w:tc>
          <w:tcPr>
            <w:tcW w:w="1872" w:type="dxa"/>
            <w:tcMar>
              <w:top w:w="50" w:type="dxa"/>
              <w:left w:w="100" w:type="dxa"/>
              <w:bottom w:w="50" w:type="dxa"/>
              <w:right w:w="100" w:type="dxa"/>
            </w:tcMar>
          </w:tcPr>
          <w:p w14:paraId="3E36BC9F"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1305FC9E" w14:textId="77777777">
        <w:tblPrEx>
          <w:tblCellMar>
            <w:top w:w="0" w:type="dxa"/>
            <w:bottom w:w="0" w:type="dxa"/>
          </w:tblCellMar>
        </w:tblPrEx>
        <w:tc>
          <w:tcPr>
            <w:tcW w:w="2059" w:type="dxa"/>
            <w:tcMar>
              <w:top w:w="50" w:type="dxa"/>
              <w:left w:w="100" w:type="dxa"/>
              <w:bottom w:w="50" w:type="dxa"/>
              <w:right w:w="100" w:type="dxa"/>
            </w:tcMar>
          </w:tcPr>
          <w:p w14:paraId="705D29E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Network</w:t>
            </w:r>
          </w:p>
        </w:tc>
        <w:tc>
          <w:tcPr>
            <w:tcW w:w="1872" w:type="dxa"/>
            <w:tcMar>
              <w:top w:w="50" w:type="dxa"/>
              <w:left w:w="100" w:type="dxa"/>
              <w:bottom w:w="50" w:type="dxa"/>
              <w:right w:w="100" w:type="dxa"/>
            </w:tcMar>
          </w:tcPr>
          <w:p w14:paraId="411E94AF" w14:textId="77777777" w:rsidR="00C315D4" w:rsidRPr="00131F86" w:rsidRDefault="00C315D4" w:rsidP="00131F86">
            <w:pPr>
              <w:spacing w:line="360" w:lineRule="auto"/>
              <w:rPr>
                <w:rFonts w:ascii="Times New Roman" w:hAnsi="Times New Roman" w:cs="Times New Roman"/>
                <w:sz w:val="28"/>
                <w:szCs w:val="28"/>
              </w:rPr>
            </w:pPr>
          </w:p>
        </w:tc>
        <w:tc>
          <w:tcPr>
            <w:tcW w:w="1872" w:type="dxa"/>
            <w:tcMar>
              <w:top w:w="50" w:type="dxa"/>
              <w:left w:w="100" w:type="dxa"/>
              <w:bottom w:w="50" w:type="dxa"/>
              <w:right w:w="100" w:type="dxa"/>
            </w:tcMar>
          </w:tcPr>
          <w:p w14:paraId="4D3AD5EA" w14:textId="77777777" w:rsidR="00C315D4" w:rsidRPr="00131F86" w:rsidRDefault="00C315D4" w:rsidP="00131F86">
            <w:pPr>
              <w:spacing w:line="360" w:lineRule="auto"/>
              <w:rPr>
                <w:rFonts w:ascii="Times New Roman" w:hAnsi="Times New Roman" w:cs="Times New Roman"/>
                <w:sz w:val="28"/>
                <w:szCs w:val="28"/>
              </w:rPr>
            </w:pPr>
          </w:p>
        </w:tc>
        <w:tc>
          <w:tcPr>
            <w:tcW w:w="1685" w:type="dxa"/>
            <w:tcMar>
              <w:top w:w="50" w:type="dxa"/>
              <w:left w:w="100" w:type="dxa"/>
              <w:bottom w:w="50" w:type="dxa"/>
              <w:right w:w="100" w:type="dxa"/>
            </w:tcMar>
          </w:tcPr>
          <w:p w14:paraId="652D51C4" w14:textId="77777777" w:rsidR="00C315D4" w:rsidRPr="00131F86" w:rsidRDefault="00C315D4" w:rsidP="00131F86">
            <w:pPr>
              <w:spacing w:line="360" w:lineRule="auto"/>
              <w:rPr>
                <w:rFonts w:ascii="Times New Roman" w:hAnsi="Times New Roman" w:cs="Times New Roman"/>
                <w:sz w:val="28"/>
                <w:szCs w:val="28"/>
              </w:rPr>
            </w:pPr>
          </w:p>
        </w:tc>
        <w:tc>
          <w:tcPr>
            <w:tcW w:w="1872" w:type="dxa"/>
            <w:tcMar>
              <w:top w:w="50" w:type="dxa"/>
              <w:left w:w="100" w:type="dxa"/>
              <w:bottom w:w="50" w:type="dxa"/>
              <w:right w:w="100" w:type="dxa"/>
            </w:tcMar>
          </w:tcPr>
          <w:p w14:paraId="16A6AB4A"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71A279EC" w14:textId="77777777">
        <w:tblPrEx>
          <w:tblCellMar>
            <w:top w:w="0" w:type="dxa"/>
            <w:bottom w:w="0" w:type="dxa"/>
          </w:tblCellMar>
        </w:tblPrEx>
        <w:tc>
          <w:tcPr>
            <w:tcW w:w="2059" w:type="dxa"/>
            <w:tcMar>
              <w:top w:w="50" w:type="dxa"/>
              <w:left w:w="100" w:type="dxa"/>
              <w:bottom w:w="50" w:type="dxa"/>
              <w:right w:w="100" w:type="dxa"/>
            </w:tcMar>
          </w:tcPr>
          <w:p w14:paraId="67B8FED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Projector</w:t>
            </w:r>
          </w:p>
        </w:tc>
        <w:tc>
          <w:tcPr>
            <w:tcW w:w="1872" w:type="dxa"/>
            <w:tcMar>
              <w:top w:w="50" w:type="dxa"/>
              <w:left w:w="100" w:type="dxa"/>
              <w:bottom w:w="50" w:type="dxa"/>
              <w:right w:w="100" w:type="dxa"/>
            </w:tcMar>
          </w:tcPr>
          <w:p w14:paraId="3F160002" w14:textId="77777777" w:rsidR="00C315D4" w:rsidRPr="00131F86" w:rsidRDefault="00C315D4" w:rsidP="00131F86">
            <w:pPr>
              <w:spacing w:line="360" w:lineRule="auto"/>
              <w:rPr>
                <w:rFonts w:ascii="Times New Roman" w:hAnsi="Times New Roman" w:cs="Times New Roman"/>
                <w:sz w:val="28"/>
                <w:szCs w:val="28"/>
              </w:rPr>
            </w:pPr>
          </w:p>
        </w:tc>
        <w:tc>
          <w:tcPr>
            <w:tcW w:w="1872" w:type="dxa"/>
            <w:tcMar>
              <w:top w:w="50" w:type="dxa"/>
              <w:left w:w="100" w:type="dxa"/>
              <w:bottom w:w="50" w:type="dxa"/>
              <w:right w:w="100" w:type="dxa"/>
            </w:tcMar>
          </w:tcPr>
          <w:p w14:paraId="4A0B2E82" w14:textId="77777777" w:rsidR="00C315D4" w:rsidRPr="00131F86" w:rsidRDefault="00C315D4" w:rsidP="00131F86">
            <w:pPr>
              <w:spacing w:line="360" w:lineRule="auto"/>
              <w:rPr>
                <w:rFonts w:ascii="Times New Roman" w:hAnsi="Times New Roman" w:cs="Times New Roman"/>
                <w:sz w:val="28"/>
                <w:szCs w:val="28"/>
              </w:rPr>
            </w:pPr>
          </w:p>
        </w:tc>
        <w:tc>
          <w:tcPr>
            <w:tcW w:w="1685" w:type="dxa"/>
            <w:tcMar>
              <w:top w:w="50" w:type="dxa"/>
              <w:left w:w="100" w:type="dxa"/>
              <w:bottom w:w="50" w:type="dxa"/>
              <w:right w:w="100" w:type="dxa"/>
            </w:tcMar>
          </w:tcPr>
          <w:p w14:paraId="2A040CA4" w14:textId="77777777" w:rsidR="00C315D4" w:rsidRPr="00131F86" w:rsidRDefault="00C315D4" w:rsidP="00131F86">
            <w:pPr>
              <w:spacing w:line="360" w:lineRule="auto"/>
              <w:rPr>
                <w:rFonts w:ascii="Times New Roman" w:hAnsi="Times New Roman" w:cs="Times New Roman"/>
                <w:sz w:val="28"/>
                <w:szCs w:val="28"/>
              </w:rPr>
            </w:pPr>
          </w:p>
        </w:tc>
        <w:tc>
          <w:tcPr>
            <w:tcW w:w="1872" w:type="dxa"/>
            <w:tcMar>
              <w:top w:w="50" w:type="dxa"/>
              <w:left w:w="100" w:type="dxa"/>
              <w:bottom w:w="50" w:type="dxa"/>
              <w:right w:w="100" w:type="dxa"/>
            </w:tcMar>
          </w:tcPr>
          <w:p w14:paraId="7865BA21"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621B3734" w14:textId="77777777">
        <w:tblPrEx>
          <w:tblCellMar>
            <w:top w:w="0" w:type="dxa"/>
            <w:bottom w:w="0" w:type="dxa"/>
          </w:tblCellMar>
        </w:tblPrEx>
        <w:tc>
          <w:tcPr>
            <w:tcW w:w="2059" w:type="dxa"/>
            <w:tcMar>
              <w:top w:w="50" w:type="dxa"/>
              <w:left w:w="100" w:type="dxa"/>
              <w:bottom w:w="50" w:type="dxa"/>
              <w:right w:w="100" w:type="dxa"/>
            </w:tcMar>
          </w:tcPr>
          <w:p w14:paraId="012C4F5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Printer</w:t>
            </w:r>
          </w:p>
        </w:tc>
        <w:tc>
          <w:tcPr>
            <w:tcW w:w="1872" w:type="dxa"/>
            <w:tcMar>
              <w:top w:w="50" w:type="dxa"/>
              <w:left w:w="100" w:type="dxa"/>
              <w:bottom w:w="50" w:type="dxa"/>
              <w:right w:w="100" w:type="dxa"/>
            </w:tcMar>
          </w:tcPr>
          <w:p w14:paraId="1BEC9925" w14:textId="77777777" w:rsidR="00C315D4" w:rsidRPr="00131F86" w:rsidRDefault="00C315D4" w:rsidP="00131F86">
            <w:pPr>
              <w:spacing w:line="360" w:lineRule="auto"/>
              <w:rPr>
                <w:rFonts w:ascii="Times New Roman" w:hAnsi="Times New Roman" w:cs="Times New Roman"/>
                <w:sz w:val="28"/>
                <w:szCs w:val="28"/>
              </w:rPr>
            </w:pPr>
          </w:p>
        </w:tc>
        <w:tc>
          <w:tcPr>
            <w:tcW w:w="1872" w:type="dxa"/>
            <w:tcMar>
              <w:top w:w="50" w:type="dxa"/>
              <w:left w:w="100" w:type="dxa"/>
              <w:bottom w:w="50" w:type="dxa"/>
              <w:right w:w="100" w:type="dxa"/>
            </w:tcMar>
          </w:tcPr>
          <w:p w14:paraId="5EBBE06E" w14:textId="77777777" w:rsidR="00C315D4" w:rsidRPr="00131F86" w:rsidRDefault="00C315D4" w:rsidP="00131F86">
            <w:pPr>
              <w:spacing w:line="360" w:lineRule="auto"/>
              <w:rPr>
                <w:rFonts w:ascii="Times New Roman" w:hAnsi="Times New Roman" w:cs="Times New Roman"/>
                <w:sz w:val="28"/>
                <w:szCs w:val="28"/>
              </w:rPr>
            </w:pPr>
          </w:p>
        </w:tc>
        <w:tc>
          <w:tcPr>
            <w:tcW w:w="1685" w:type="dxa"/>
            <w:tcMar>
              <w:top w:w="50" w:type="dxa"/>
              <w:left w:w="100" w:type="dxa"/>
              <w:bottom w:w="50" w:type="dxa"/>
              <w:right w:w="100" w:type="dxa"/>
            </w:tcMar>
          </w:tcPr>
          <w:p w14:paraId="689DC5F2" w14:textId="77777777" w:rsidR="00C315D4" w:rsidRPr="00131F86" w:rsidRDefault="00C315D4" w:rsidP="00131F86">
            <w:pPr>
              <w:spacing w:line="360" w:lineRule="auto"/>
              <w:rPr>
                <w:rFonts w:ascii="Times New Roman" w:hAnsi="Times New Roman" w:cs="Times New Roman"/>
                <w:sz w:val="28"/>
                <w:szCs w:val="28"/>
              </w:rPr>
            </w:pPr>
          </w:p>
        </w:tc>
        <w:tc>
          <w:tcPr>
            <w:tcW w:w="1872" w:type="dxa"/>
            <w:tcMar>
              <w:top w:w="50" w:type="dxa"/>
              <w:left w:w="100" w:type="dxa"/>
              <w:bottom w:w="50" w:type="dxa"/>
              <w:right w:w="100" w:type="dxa"/>
            </w:tcMar>
          </w:tcPr>
          <w:p w14:paraId="07BFBF51"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399F5A3F" w14:textId="77777777">
        <w:tblPrEx>
          <w:tblCellMar>
            <w:top w:w="0" w:type="dxa"/>
            <w:bottom w:w="0" w:type="dxa"/>
          </w:tblCellMar>
        </w:tblPrEx>
        <w:tc>
          <w:tcPr>
            <w:tcW w:w="2059" w:type="dxa"/>
            <w:tcMar>
              <w:top w:w="50" w:type="dxa"/>
              <w:left w:w="100" w:type="dxa"/>
              <w:bottom w:w="50" w:type="dxa"/>
              <w:right w:w="100" w:type="dxa"/>
            </w:tcMar>
          </w:tcPr>
          <w:p w14:paraId="4921A93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Total</w:t>
            </w:r>
          </w:p>
        </w:tc>
        <w:tc>
          <w:tcPr>
            <w:tcW w:w="1872" w:type="dxa"/>
            <w:tcMar>
              <w:top w:w="50" w:type="dxa"/>
              <w:left w:w="100" w:type="dxa"/>
              <w:bottom w:w="50" w:type="dxa"/>
              <w:right w:w="100" w:type="dxa"/>
            </w:tcMar>
          </w:tcPr>
          <w:p w14:paraId="2B66AA2F" w14:textId="77777777" w:rsidR="00C315D4" w:rsidRPr="00131F86" w:rsidRDefault="00C315D4" w:rsidP="00131F86">
            <w:pPr>
              <w:spacing w:line="360" w:lineRule="auto"/>
              <w:rPr>
                <w:rFonts w:ascii="Times New Roman" w:hAnsi="Times New Roman" w:cs="Times New Roman"/>
                <w:sz w:val="28"/>
                <w:szCs w:val="28"/>
              </w:rPr>
            </w:pPr>
          </w:p>
        </w:tc>
        <w:tc>
          <w:tcPr>
            <w:tcW w:w="1872" w:type="dxa"/>
            <w:tcMar>
              <w:top w:w="50" w:type="dxa"/>
              <w:left w:w="100" w:type="dxa"/>
              <w:bottom w:w="50" w:type="dxa"/>
              <w:right w:w="100" w:type="dxa"/>
            </w:tcMar>
          </w:tcPr>
          <w:p w14:paraId="1C9B8DD1" w14:textId="77777777" w:rsidR="00C315D4" w:rsidRPr="00131F86" w:rsidRDefault="00C315D4" w:rsidP="00131F86">
            <w:pPr>
              <w:spacing w:line="360" w:lineRule="auto"/>
              <w:rPr>
                <w:rFonts w:ascii="Times New Roman" w:hAnsi="Times New Roman" w:cs="Times New Roman"/>
                <w:sz w:val="28"/>
                <w:szCs w:val="28"/>
              </w:rPr>
            </w:pPr>
          </w:p>
        </w:tc>
        <w:tc>
          <w:tcPr>
            <w:tcW w:w="1685" w:type="dxa"/>
            <w:tcMar>
              <w:top w:w="50" w:type="dxa"/>
              <w:left w:w="100" w:type="dxa"/>
              <w:bottom w:w="50" w:type="dxa"/>
              <w:right w:w="100" w:type="dxa"/>
            </w:tcMar>
          </w:tcPr>
          <w:p w14:paraId="169C3C02" w14:textId="77777777" w:rsidR="00C315D4" w:rsidRPr="00131F86" w:rsidRDefault="00C315D4" w:rsidP="00131F86">
            <w:pPr>
              <w:spacing w:line="360" w:lineRule="auto"/>
              <w:rPr>
                <w:rFonts w:ascii="Times New Roman" w:hAnsi="Times New Roman" w:cs="Times New Roman"/>
                <w:sz w:val="28"/>
                <w:szCs w:val="28"/>
              </w:rPr>
            </w:pPr>
          </w:p>
        </w:tc>
        <w:tc>
          <w:tcPr>
            <w:tcW w:w="1872" w:type="dxa"/>
            <w:tcMar>
              <w:top w:w="50" w:type="dxa"/>
              <w:left w:w="100" w:type="dxa"/>
              <w:bottom w:w="50" w:type="dxa"/>
              <w:right w:w="100" w:type="dxa"/>
            </w:tcMar>
          </w:tcPr>
          <w:p w14:paraId="02B6CB3B" w14:textId="77777777" w:rsidR="00C315D4" w:rsidRPr="00131F86" w:rsidRDefault="00C315D4" w:rsidP="00131F86">
            <w:pPr>
              <w:spacing w:line="360" w:lineRule="auto"/>
              <w:rPr>
                <w:rFonts w:ascii="Times New Roman" w:hAnsi="Times New Roman" w:cs="Times New Roman"/>
                <w:sz w:val="28"/>
                <w:szCs w:val="28"/>
              </w:rPr>
            </w:pPr>
          </w:p>
        </w:tc>
      </w:tr>
    </w:tbl>
    <w:p w14:paraId="3155E520"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Table 16.2: Reconciliation record to be completed during validation.</w:t>
      </w:r>
    </w:p>
    <w:p w14:paraId="4743DCFC"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16.4 Sampling for larger tables</w:t>
      </w:r>
    </w:p>
    <w:p w14:paraId="118179A7"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For a table with thousands of records, a hand check of every row is not practical. The reconciliation of totals and group counts remains the main evidence, and a </w:t>
      </w:r>
      <w:r w:rsidRPr="00131F86">
        <w:rPr>
          <w:rFonts w:ascii="Times New Roman" w:hAnsi="Times New Roman" w:cs="Times New Roman"/>
          <w:sz w:val="28"/>
          <w:szCs w:val="28"/>
        </w:rPr>
        <w:lastRenderedPageBreak/>
        <w:t>sample is used to check values. The sample should include at least two records from each categ</w:t>
      </w:r>
      <w:r w:rsidRPr="00131F86">
        <w:rPr>
          <w:rFonts w:ascii="Times New Roman" w:hAnsi="Times New Roman" w:cs="Times New Roman"/>
          <w:sz w:val="28"/>
          <w:szCs w:val="28"/>
        </w:rPr>
        <w:t>ory, the first and last records loaded, and any record that was changed by a script or a manual correction. The sample should be drawn at random where possible, so that it is representative rather than selected to pass.</w:t>
      </w:r>
    </w:p>
    <w:p w14:paraId="2F24C7CC"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16.5 Interpreting a difference</w:t>
      </w:r>
    </w:p>
    <w:p w14:paraId="3111A591"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dif</w:t>
      </w:r>
      <w:r w:rsidRPr="00131F86">
        <w:rPr>
          <w:rFonts w:ascii="Times New Roman" w:hAnsi="Times New Roman" w:cs="Times New Roman"/>
          <w:sz w:val="28"/>
          <w:szCs w:val="28"/>
        </w:rPr>
        <w:t>ference between the chart and the table has one of a few causes. A filter that excludes records will make the chart smaller. A duplicate in the table will make the table larger than the number of unique assets. A group that is not shown because of the maxi</w:t>
      </w:r>
      <w:r w:rsidRPr="00131F86">
        <w:rPr>
          <w:rFonts w:ascii="Times New Roman" w:hAnsi="Times New Roman" w:cs="Times New Roman"/>
          <w:sz w:val="28"/>
          <w:szCs w:val="28"/>
        </w:rPr>
        <w:t>mum-groups setting will make the chart smaller. A stale report that has not refreshed will show old numbers. Each cause has a different fix, and the explanation recorded in Table 16.2 should name the cause, not just the difference.</w:t>
      </w:r>
    </w:p>
    <w:p w14:paraId="0D0977F5"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16.6 Accepting the repor</w:t>
      </w:r>
      <w:r w:rsidRPr="00131F86">
        <w:rPr>
          <w:rFonts w:ascii="Times New Roman" w:hAnsi="Times New Roman" w:cs="Times New Roman"/>
          <w:sz w:val="28"/>
          <w:szCs w:val="28"/>
        </w:rPr>
        <w:t>t</w:t>
      </w:r>
    </w:p>
    <w:p w14:paraId="3F4BA209"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report is accepted when every difference in Table 16.2 is zero, or when every non-zero difference is explained and the explanation is agreed by the owner. The acceptance is recorded in the sign-off record in Appendix C. A report that is accepted with</w:t>
      </w:r>
      <w:r w:rsidRPr="00131F86">
        <w:rPr>
          <w:rFonts w:ascii="Times New Roman" w:hAnsi="Times New Roman" w:cs="Times New Roman"/>
          <w:sz w:val="28"/>
          <w:szCs w:val="28"/>
        </w:rPr>
        <w:t xml:space="preserve"> an open difference should be marked as provisional in its description until the difference is resolved.</w:t>
      </w:r>
    </w:p>
    <w:p w14:paraId="5393F74E"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17. Performance, Refresh and Maintenance</w:t>
      </w:r>
    </w:p>
    <w:p w14:paraId="6E83427A"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A report must stay accurate and responsive after it is handed over. Performance matters because a report that </w:t>
      </w:r>
      <w:r w:rsidRPr="00131F86">
        <w:rPr>
          <w:rFonts w:ascii="Times New Roman" w:hAnsi="Times New Roman" w:cs="Times New Roman"/>
          <w:sz w:val="28"/>
          <w:szCs w:val="28"/>
        </w:rPr>
        <w:t>takes a long time to load will be avoided. Maintenance matters because the data, the people and the platform all change. This chapter describes the practical points that keep Report 1 useful over time.</w:t>
      </w:r>
    </w:p>
    <w:p w14:paraId="3C9A25AD"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17.1 Refresh</w:t>
      </w:r>
    </w:p>
    <w:p w14:paraId="00A4324C"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report built on live data refreshes whe</w:t>
      </w:r>
      <w:r w:rsidRPr="00131F86">
        <w:rPr>
          <w:rFonts w:ascii="Times New Roman" w:hAnsi="Times New Roman" w:cs="Times New Roman"/>
          <w:sz w:val="28"/>
          <w:szCs w:val="28"/>
        </w:rPr>
        <w:t xml:space="preserve">n it is opened or when the dashboard is loaded. There is no need to refresh the data manually for most reports. The reader should nevertheless know that the chart shows the table as it is now, not as it was when the report was created. If a figure appears </w:t>
      </w:r>
      <w:r w:rsidRPr="00131F86">
        <w:rPr>
          <w:rFonts w:ascii="Times New Roman" w:hAnsi="Times New Roman" w:cs="Times New Roman"/>
          <w:sz w:val="28"/>
          <w:szCs w:val="28"/>
        </w:rPr>
        <w:t>to be stale, the browser page should be reloaded before the report is considered faulty.</w:t>
      </w:r>
    </w:p>
    <w:p w14:paraId="362A35EC"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17.2 Performance for a small table</w:t>
      </w:r>
    </w:p>
    <w:p w14:paraId="0C636DF0"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For a table of ten records, performance is not a concern, and the chart draws immediately. For a table of tens of thousands of recor</w:t>
      </w:r>
      <w:r w:rsidRPr="00131F86">
        <w:rPr>
          <w:rFonts w:ascii="Times New Roman" w:hAnsi="Times New Roman" w:cs="Times New Roman"/>
          <w:sz w:val="28"/>
          <w:szCs w:val="28"/>
        </w:rPr>
        <w:t>ds, a grouped count still runs quickly on most instances, because the platform is designed to aggregate large tables. Performance problems usually arise from complex filters, from many reports on the same dashboard, or from references that require joins to</w:t>
      </w:r>
      <w:r w:rsidRPr="00131F86">
        <w:rPr>
          <w:rFonts w:ascii="Times New Roman" w:hAnsi="Times New Roman" w:cs="Times New Roman"/>
          <w:sz w:val="28"/>
          <w:szCs w:val="28"/>
        </w:rPr>
        <w:t xml:space="preserve"> other tables. Report 1 uses none of these, so it is expected to remain fast as the table grows.</w:t>
      </w:r>
    </w:p>
    <w:p w14:paraId="5D7D4EE7"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17.3 Scheduling</w:t>
      </w:r>
    </w:p>
    <w:p w14:paraId="2B48CF08"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report can be scheduled to run at a set time and to send its output to a recipient list. Scheduling is not required for Report 1, because the</w:t>
      </w:r>
      <w:r w:rsidRPr="00131F86">
        <w:rPr>
          <w:rFonts w:ascii="Times New Roman" w:hAnsi="Times New Roman" w:cs="Times New Roman"/>
          <w:sz w:val="28"/>
          <w:szCs w:val="28"/>
        </w:rPr>
        <w:t xml:space="preserve"> asset team can view the live chart. Scheduling becomes useful if the audience needs a periodic snapshot, such as a monthly register sent to finance. Any schedule should be recorded in the description, together with the recipients and the frequency.</w:t>
      </w:r>
    </w:p>
    <w:p w14:paraId="233B3AF4"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17.4 C</w:t>
      </w:r>
      <w:r w:rsidRPr="00131F86">
        <w:rPr>
          <w:rFonts w:ascii="Times New Roman" w:hAnsi="Times New Roman" w:cs="Times New Roman"/>
          <w:sz w:val="28"/>
          <w:szCs w:val="28"/>
        </w:rPr>
        <w:t>hanges to the data model</w:t>
      </w:r>
    </w:p>
    <w:p w14:paraId="32515C56"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If a new category is added to the choice list, the chart will show a new bar for it as soon as a record uses it. The report does not need to be changed, but the expected counts in Table 16.1 do become out of date, and the validatio</w:t>
      </w:r>
      <w:r w:rsidRPr="00131F86">
        <w:rPr>
          <w:rFonts w:ascii="Times New Roman" w:hAnsi="Times New Roman" w:cs="Times New Roman"/>
          <w:sz w:val="28"/>
          <w:szCs w:val="28"/>
        </w:rPr>
        <w:t>n should be repeated. If a category is renamed, the existing records must be updated, and the old bar will disappear. Both changes should be announced to the audience.</w:t>
      </w:r>
    </w:p>
    <w:p w14:paraId="765023D5"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17.5 Changes to the report</w:t>
      </w:r>
    </w:p>
    <w:p w14:paraId="7B7BA55A"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Changes to the report itself, such as a new filter or a diffe</w:t>
      </w:r>
      <w:r w:rsidRPr="00131F86">
        <w:rPr>
          <w:rFonts w:ascii="Times New Roman" w:hAnsi="Times New Roman" w:cs="Times New Roman"/>
          <w:sz w:val="28"/>
          <w:szCs w:val="28"/>
        </w:rPr>
        <w:t>rent chart type, should be made to a copy where possible, tested, and then substituted for the original. This avoids a period during which the audience sees a broken chart. Where the change is small, the original may be edited directly, but the description</w:t>
      </w:r>
      <w:r w:rsidRPr="00131F86">
        <w:rPr>
          <w:rFonts w:ascii="Times New Roman" w:hAnsi="Times New Roman" w:cs="Times New Roman"/>
          <w:sz w:val="28"/>
          <w:szCs w:val="28"/>
        </w:rPr>
        <w:t xml:space="preserve"> change log must be updated at the same time.</w:t>
      </w:r>
    </w:p>
    <w:p w14:paraId="51835B04"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17.6 Review schedule</w:t>
      </w:r>
    </w:p>
    <w:p w14:paraId="374782E4"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simple review schedule keeps the report credible. The report should be checked against the table each term, or whenever the data is reloaded. The review repeats the reconciliation in Chap</w:t>
      </w:r>
      <w:r w:rsidRPr="00131F86">
        <w:rPr>
          <w:rFonts w:ascii="Times New Roman" w:hAnsi="Times New Roman" w:cs="Times New Roman"/>
          <w:sz w:val="28"/>
          <w:szCs w:val="28"/>
        </w:rPr>
        <w:t>ter 16 and confirms that the description is still accurate. The date of the last review is recorded in the description, so that a reader can judge how current the figures are.</w:t>
      </w:r>
    </w:p>
    <w:p w14:paraId="4D7547E2"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17.7 Retirement</w:t>
      </w:r>
    </w:p>
    <w:p w14:paraId="275387E3"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A report that is no longer needed should be retired rather than </w:t>
      </w:r>
      <w:r w:rsidRPr="00131F86">
        <w:rPr>
          <w:rFonts w:ascii="Times New Roman" w:hAnsi="Times New Roman" w:cs="Times New Roman"/>
          <w:sz w:val="28"/>
          <w:szCs w:val="28"/>
        </w:rPr>
        <w:t>left to decay. Retiring means removing it from dashboards, changing its visibility to private, and recording the retirement date in the description. A retired report with a clear note is easier to trust than an old report that still appears and may be misr</w:t>
      </w:r>
      <w:r w:rsidRPr="00131F86">
        <w:rPr>
          <w:rFonts w:ascii="Times New Roman" w:hAnsi="Times New Roman" w:cs="Times New Roman"/>
          <w:sz w:val="28"/>
          <w:szCs w:val="28"/>
        </w:rPr>
        <w:t>ead.</w:t>
      </w:r>
    </w:p>
    <w:p w14:paraId="4A90E0B0"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18. Troubleshooting Common Issues</w:t>
      </w:r>
    </w:p>
    <w:p w14:paraId="330895E2"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Most problems with Report 1 are visible, and most have a small number of causes. This chapter lists the symptoms a builder or reader is likely to see, the likely cause of each and the corrective action. The approach i</w:t>
      </w:r>
      <w:r w:rsidRPr="00131F86">
        <w:rPr>
          <w:rFonts w:ascii="Times New Roman" w:hAnsi="Times New Roman" w:cs="Times New Roman"/>
          <w:sz w:val="28"/>
          <w:szCs w:val="28"/>
        </w:rPr>
        <w:t>s to start with the symptom, check the most likely cause first, and work outward only if that fails.</w:t>
      </w:r>
    </w:p>
    <w:p w14:paraId="6B6ABFB0"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18.1 A systematic approach</w:t>
      </w:r>
    </w:p>
    <w:p w14:paraId="7948B2CD"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When a report misbehaves, resist the urge to change several settings at once. Make one change, check the result, and record it. </w:t>
      </w:r>
      <w:r w:rsidRPr="00131F86">
        <w:rPr>
          <w:rFonts w:ascii="Times New Roman" w:hAnsi="Times New Roman" w:cs="Times New Roman"/>
          <w:sz w:val="28"/>
          <w:szCs w:val="28"/>
        </w:rPr>
        <w:t>Start by confirming the data, because a data problem will appear as a report problem. Then confirm the configuration against Table 7.1. Only then consider platform-level causes such as permissions or caching. A change log kept during troubleshooting preven</w:t>
      </w:r>
      <w:r w:rsidRPr="00131F86">
        <w:rPr>
          <w:rFonts w:ascii="Times New Roman" w:hAnsi="Times New Roman" w:cs="Times New Roman"/>
          <w:sz w:val="28"/>
          <w:szCs w:val="28"/>
        </w:rPr>
        <w:t>ts the same cause being investigated twice.</w:t>
      </w:r>
    </w:p>
    <w:p w14:paraId="75006A04"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18.2 Symptom table</w:t>
      </w:r>
    </w:p>
    <w:p w14:paraId="2BF00BEC"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3557"/>
        <w:gridCol w:w="3557"/>
      </w:tblGrid>
      <w:tr w:rsidR="00C315D4" w:rsidRPr="00131F86" w14:paraId="36D71F92" w14:textId="77777777">
        <w:tblPrEx>
          <w:tblCellMar>
            <w:top w:w="0" w:type="dxa"/>
            <w:bottom w:w="0" w:type="dxa"/>
          </w:tblCellMar>
        </w:tblPrEx>
        <w:trPr>
          <w:tblHeader/>
        </w:trPr>
        <w:tc>
          <w:tcPr>
            <w:tcW w:w="2246" w:type="dxa"/>
            <w:shd w:val="clear" w:color="auto" w:fill="1F4E79"/>
            <w:tcMar>
              <w:top w:w="50" w:type="dxa"/>
              <w:left w:w="100" w:type="dxa"/>
              <w:bottom w:w="50" w:type="dxa"/>
              <w:right w:w="100" w:type="dxa"/>
            </w:tcMar>
          </w:tcPr>
          <w:p w14:paraId="330628F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Symptom</w:t>
            </w:r>
          </w:p>
        </w:tc>
        <w:tc>
          <w:tcPr>
            <w:tcW w:w="3557" w:type="dxa"/>
            <w:shd w:val="clear" w:color="auto" w:fill="1F4E79"/>
            <w:tcMar>
              <w:top w:w="50" w:type="dxa"/>
              <w:left w:w="100" w:type="dxa"/>
              <w:bottom w:w="50" w:type="dxa"/>
              <w:right w:w="100" w:type="dxa"/>
            </w:tcMar>
          </w:tcPr>
          <w:p w14:paraId="0E5D4E9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Likely cause</w:t>
            </w:r>
          </w:p>
        </w:tc>
        <w:tc>
          <w:tcPr>
            <w:tcW w:w="3557" w:type="dxa"/>
            <w:shd w:val="clear" w:color="auto" w:fill="1F4E79"/>
            <w:tcMar>
              <w:top w:w="50" w:type="dxa"/>
              <w:left w:w="100" w:type="dxa"/>
              <w:bottom w:w="50" w:type="dxa"/>
              <w:right w:w="100" w:type="dxa"/>
            </w:tcMar>
          </w:tcPr>
          <w:p w14:paraId="2C9DA53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Corrective action</w:t>
            </w:r>
          </w:p>
        </w:tc>
      </w:tr>
      <w:tr w:rsidR="00C315D4" w:rsidRPr="00131F86" w14:paraId="6BA51475" w14:textId="77777777">
        <w:tblPrEx>
          <w:tblCellMar>
            <w:top w:w="0" w:type="dxa"/>
            <w:bottom w:w="0" w:type="dxa"/>
          </w:tblCellMar>
        </w:tblPrEx>
        <w:tc>
          <w:tcPr>
            <w:tcW w:w="2246" w:type="dxa"/>
            <w:tcMar>
              <w:top w:w="50" w:type="dxa"/>
              <w:left w:w="100" w:type="dxa"/>
              <w:bottom w:w="50" w:type="dxa"/>
              <w:right w:w="100" w:type="dxa"/>
            </w:tcMar>
          </w:tcPr>
          <w:p w14:paraId="75E2E48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Chart is empty</w:t>
            </w:r>
          </w:p>
        </w:tc>
        <w:tc>
          <w:tcPr>
            <w:tcW w:w="3557" w:type="dxa"/>
            <w:tcMar>
              <w:top w:w="50" w:type="dxa"/>
              <w:left w:w="100" w:type="dxa"/>
              <w:bottom w:w="50" w:type="dxa"/>
              <w:right w:w="100" w:type="dxa"/>
            </w:tcMar>
          </w:tcPr>
          <w:p w14:paraId="1C66DE2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Filter excludes everything; group-by not set; no access to table</w:t>
            </w:r>
          </w:p>
        </w:tc>
        <w:tc>
          <w:tcPr>
            <w:tcW w:w="3557" w:type="dxa"/>
            <w:tcMar>
              <w:top w:w="50" w:type="dxa"/>
              <w:left w:w="100" w:type="dxa"/>
              <w:bottom w:w="50" w:type="dxa"/>
              <w:right w:w="100" w:type="dxa"/>
            </w:tcMar>
          </w:tcPr>
          <w:p w14:paraId="3164307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Remove filter, confirm group-by is Category, confirm the account can read the table</w:t>
            </w:r>
          </w:p>
        </w:tc>
      </w:tr>
      <w:tr w:rsidR="00C315D4" w:rsidRPr="00131F86" w14:paraId="5EFB89BE" w14:textId="77777777">
        <w:tblPrEx>
          <w:tblCellMar>
            <w:top w:w="0" w:type="dxa"/>
            <w:bottom w:w="0" w:type="dxa"/>
          </w:tblCellMar>
        </w:tblPrEx>
        <w:tc>
          <w:tcPr>
            <w:tcW w:w="2246" w:type="dxa"/>
            <w:tcMar>
              <w:top w:w="50" w:type="dxa"/>
              <w:left w:w="100" w:type="dxa"/>
              <w:bottom w:w="50" w:type="dxa"/>
              <w:right w:w="100" w:type="dxa"/>
            </w:tcMar>
          </w:tcPr>
          <w:p w14:paraId="370EBFA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More bars than categories</w:t>
            </w:r>
          </w:p>
        </w:tc>
        <w:tc>
          <w:tcPr>
            <w:tcW w:w="3557" w:type="dxa"/>
            <w:tcMar>
              <w:top w:w="50" w:type="dxa"/>
              <w:left w:w="100" w:type="dxa"/>
              <w:bottom w:w="50" w:type="dxa"/>
              <w:right w:w="100" w:type="dxa"/>
            </w:tcMar>
          </w:tcPr>
          <w:p w14:paraId="4BDBE40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Spelling or spacing variations in Category</w:t>
            </w:r>
          </w:p>
        </w:tc>
        <w:tc>
          <w:tcPr>
            <w:tcW w:w="3557" w:type="dxa"/>
            <w:tcMar>
              <w:top w:w="50" w:type="dxa"/>
              <w:left w:w="100" w:type="dxa"/>
              <w:bottom w:w="50" w:type="dxa"/>
              <w:right w:w="100" w:type="dxa"/>
            </w:tcMar>
          </w:tcPr>
          <w:p w14:paraId="4DC6CEE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Find the odd values in the table and correct them at source</w:t>
            </w:r>
          </w:p>
        </w:tc>
      </w:tr>
      <w:tr w:rsidR="00C315D4" w:rsidRPr="00131F86" w14:paraId="3D42EAA9" w14:textId="77777777">
        <w:tblPrEx>
          <w:tblCellMar>
            <w:top w:w="0" w:type="dxa"/>
            <w:bottom w:w="0" w:type="dxa"/>
          </w:tblCellMar>
        </w:tblPrEx>
        <w:tc>
          <w:tcPr>
            <w:tcW w:w="2246" w:type="dxa"/>
            <w:tcMar>
              <w:top w:w="50" w:type="dxa"/>
              <w:left w:w="100" w:type="dxa"/>
              <w:bottom w:w="50" w:type="dxa"/>
              <w:right w:w="100" w:type="dxa"/>
            </w:tcMar>
          </w:tcPr>
          <w:p w14:paraId="72E02F7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lastRenderedPageBreak/>
              <w:t>Fewer bars than categories</w:t>
            </w:r>
          </w:p>
        </w:tc>
        <w:tc>
          <w:tcPr>
            <w:tcW w:w="3557" w:type="dxa"/>
            <w:tcMar>
              <w:top w:w="50" w:type="dxa"/>
              <w:left w:w="100" w:type="dxa"/>
              <w:bottom w:w="50" w:type="dxa"/>
              <w:right w:w="100" w:type="dxa"/>
            </w:tcMar>
          </w:tcPr>
          <w:p w14:paraId="1D89C23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 category has no records; a filter excludes it; maximum groups too low</w:t>
            </w:r>
          </w:p>
        </w:tc>
        <w:tc>
          <w:tcPr>
            <w:tcW w:w="3557" w:type="dxa"/>
            <w:tcMar>
              <w:top w:w="50" w:type="dxa"/>
              <w:left w:w="100" w:type="dxa"/>
              <w:bottom w:w="50" w:type="dxa"/>
              <w:right w:w="100" w:type="dxa"/>
            </w:tcMar>
          </w:tcPr>
          <w:p w14:paraId="48ECBE0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Confirm the table, remove the filter, raise the maximum groups</w:t>
            </w:r>
          </w:p>
        </w:tc>
      </w:tr>
      <w:tr w:rsidR="00C315D4" w:rsidRPr="00131F86" w14:paraId="65DF5F37" w14:textId="77777777">
        <w:tblPrEx>
          <w:tblCellMar>
            <w:top w:w="0" w:type="dxa"/>
            <w:bottom w:w="0" w:type="dxa"/>
          </w:tblCellMar>
        </w:tblPrEx>
        <w:tc>
          <w:tcPr>
            <w:tcW w:w="2246" w:type="dxa"/>
            <w:tcMar>
              <w:top w:w="50" w:type="dxa"/>
              <w:left w:w="100" w:type="dxa"/>
              <w:bottom w:w="50" w:type="dxa"/>
              <w:right w:w="100" w:type="dxa"/>
            </w:tcMar>
          </w:tcPr>
          <w:p w14:paraId="4B31203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Chart total above record count</w:t>
            </w:r>
          </w:p>
        </w:tc>
        <w:tc>
          <w:tcPr>
            <w:tcW w:w="3557" w:type="dxa"/>
            <w:tcMar>
              <w:top w:w="50" w:type="dxa"/>
              <w:left w:w="100" w:type="dxa"/>
              <w:bottom w:w="50" w:type="dxa"/>
              <w:right w:w="100" w:type="dxa"/>
            </w:tcMar>
          </w:tcPr>
          <w:p w14:paraId="36AEFC5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w:t>
            </w:r>
            <w:r w:rsidRPr="00131F86">
              <w:rPr>
                <w:rFonts w:ascii="Times New Roman" w:hAnsi="Times New Roman" w:cs="Times New Roman"/>
                <w:color w:val="000000"/>
                <w:sz w:val="28"/>
                <w:szCs w:val="28"/>
              </w:rPr>
              <w:t>uplicate Asset Tags in the table</w:t>
            </w:r>
          </w:p>
        </w:tc>
        <w:tc>
          <w:tcPr>
            <w:tcW w:w="3557" w:type="dxa"/>
            <w:tcMar>
              <w:top w:w="50" w:type="dxa"/>
              <w:left w:w="100" w:type="dxa"/>
              <w:bottom w:w="50" w:type="dxa"/>
              <w:right w:w="100" w:type="dxa"/>
            </w:tcMar>
          </w:tcPr>
          <w:p w14:paraId="721334D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Run the duplicate check and remove surplus records</w:t>
            </w:r>
          </w:p>
        </w:tc>
      </w:tr>
      <w:tr w:rsidR="00C315D4" w:rsidRPr="00131F86" w14:paraId="484D78B5" w14:textId="77777777">
        <w:tblPrEx>
          <w:tblCellMar>
            <w:top w:w="0" w:type="dxa"/>
            <w:bottom w:w="0" w:type="dxa"/>
          </w:tblCellMar>
        </w:tblPrEx>
        <w:tc>
          <w:tcPr>
            <w:tcW w:w="2246" w:type="dxa"/>
            <w:tcMar>
              <w:top w:w="50" w:type="dxa"/>
              <w:left w:w="100" w:type="dxa"/>
              <w:bottom w:w="50" w:type="dxa"/>
              <w:right w:w="100" w:type="dxa"/>
            </w:tcMar>
          </w:tcPr>
          <w:p w14:paraId="4554C0E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Chart total below record count</w:t>
            </w:r>
          </w:p>
        </w:tc>
        <w:tc>
          <w:tcPr>
            <w:tcW w:w="3557" w:type="dxa"/>
            <w:tcMar>
              <w:top w:w="50" w:type="dxa"/>
              <w:left w:w="100" w:type="dxa"/>
              <w:bottom w:w="50" w:type="dxa"/>
              <w:right w:w="100" w:type="dxa"/>
            </w:tcMar>
          </w:tcPr>
          <w:p w14:paraId="5F787A4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Filter applied, or records with no Asset Tag</w:t>
            </w:r>
          </w:p>
        </w:tc>
        <w:tc>
          <w:tcPr>
            <w:tcW w:w="3557" w:type="dxa"/>
            <w:tcMar>
              <w:top w:w="50" w:type="dxa"/>
              <w:left w:w="100" w:type="dxa"/>
              <w:bottom w:w="50" w:type="dxa"/>
              <w:right w:w="100" w:type="dxa"/>
            </w:tcMar>
          </w:tcPr>
          <w:p w14:paraId="2BF7463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Review conditions; check the Asset Tag field</w:t>
            </w:r>
          </w:p>
        </w:tc>
      </w:tr>
      <w:tr w:rsidR="00C315D4" w:rsidRPr="00131F86" w14:paraId="23C2D392" w14:textId="77777777">
        <w:tblPrEx>
          <w:tblCellMar>
            <w:top w:w="0" w:type="dxa"/>
            <w:bottom w:w="0" w:type="dxa"/>
          </w:tblCellMar>
        </w:tblPrEx>
        <w:tc>
          <w:tcPr>
            <w:tcW w:w="2246" w:type="dxa"/>
            <w:tcMar>
              <w:top w:w="50" w:type="dxa"/>
              <w:left w:w="100" w:type="dxa"/>
              <w:bottom w:w="50" w:type="dxa"/>
              <w:right w:w="100" w:type="dxa"/>
            </w:tcMar>
          </w:tcPr>
          <w:p w14:paraId="5F1C919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Sort order alphabetical</w:t>
            </w:r>
          </w:p>
        </w:tc>
        <w:tc>
          <w:tcPr>
            <w:tcW w:w="3557" w:type="dxa"/>
            <w:tcMar>
              <w:top w:w="50" w:type="dxa"/>
              <w:left w:w="100" w:type="dxa"/>
              <w:bottom w:w="50" w:type="dxa"/>
              <w:right w:w="100" w:type="dxa"/>
            </w:tcMar>
          </w:tcPr>
          <w:p w14:paraId="660A45E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Sort not set to count, descending</w:t>
            </w:r>
          </w:p>
        </w:tc>
        <w:tc>
          <w:tcPr>
            <w:tcW w:w="3557" w:type="dxa"/>
            <w:tcMar>
              <w:top w:w="50" w:type="dxa"/>
              <w:left w:w="100" w:type="dxa"/>
              <w:bottom w:w="50" w:type="dxa"/>
              <w:right w:w="100" w:type="dxa"/>
            </w:tcMar>
          </w:tcPr>
          <w:p w14:paraId="3328153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Set the sort on the chart configuration</w:t>
            </w:r>
          </w:p>
        </w:tc>
      </w:tr>
      <w:tr w:rsidR="00C315D4" w:rsidRPr="00131F86" w14:paraId="1C3606F4" w14:textId="77777777">
        <w:tblPrEx>
          <w:tblCellMar>
            <w:top w:w="0" w:type="dxa"/>
            <w:bottom w:w="0" w:type="dxa"/>
          </w:tblCellMar>
        </w:tblPrEx>
        <w:tc>
          <w:tcPr>
            <w:tcW w:w="2246" w:type="dxa"/>
            <w:tcMar>
              <w:top w:w="50" w:type="dxa"/>
              <w:left w:w="100" w:type="dxa"/>
              <w:bottom w:w="50" w:type="dxa"/>
              <w:right w:w="100" w:type="dxa"/>
            </w:tcMar>
          </w:tcPr>
          <w:p w14:paraId="043B53C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Labels missing</w:t>
            </w:r>
          </w:p>
        </w:tc>
        <w:tc>
          <w:tcPr>
            <w:tcW w:w="3557" w:type="dxa"/>
            <w:tcMar>
              <w:top w:w="50" w:type="dxa"/>
              <w:left w:w="100" w:type="dxa"/>
              <w:bottom w:w="50" w:type="dxa"/>
              <w:right w:w="100" w:type="dxa"/>
            </w:tcMar>
          </w:tcPr>
          <w:p w14:paraId="730A5EB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Data labels turned off</w:t>
            </w:r>
          </w:p>
        </w:tc>
        <w:tc>
          <w:tcPr>
            <w:tcW w:w="3557" w:type="dxa"/>
            <w:tcMar>
              <w:top w:w="50" w:type="dxa"/>
              <w:left w:w="100" w:type="dxa"/>
              <w:bottom w:w="50" w:type="dxa"/>
              <w:right w:w="100" w:type="dxa"/>
            </w:tcMar>
          </w:tcPr>
          <w:p w14:paraId="6FE0C01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Turn on labels in the chart settings</w:t>
            </w:r>
          </w:p>
        </w:tc>
      </w:tr>
      <w:tr w:rsidR="00C315D4" w:rsidRPr="00131F86" w14:paraId="69EDCDE4" w14:textId="77777777">
        <w:tblPrEx>
          <w:tblCellMar>
            <w:top w:w="0" w:type="dxa"/>
            <w:bottom w:w="0" w:type="dxa"/>
          </w:tblCellMar>
        </w:tblPrEx>
        <w:tc>
          <w:tcPr>
            <w:tcW w:w="2246" w:type="dxa"/>
            <w:tcMar>
              <w:top w:w="50" w:type="dxa"/>
              <w:left w:w="100" w:type="dxa"/>
              <w:bottom w:w="50" w:type="dxa"/>
              <w:right w:w="100" w:type="dxa"/>
            </w:tcMar>
          </w:tcPr>
          <w:p w14:paraId="5FB574F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Labels crowded</w:t>
            </w:r>
          </w:p>
        </w:tc>
        <w:tc>
          <w:tcPr>
            <w:tcW w:w="3557" w:type="dxa"/>
            <w:tcMar>
              <w:top w:w="50" w:type="dxa"/>
              <w:left w:w="100" w:type="dxa"/>
              <w:bottom w:w="50" w:type="dxa"/>
              <w:right w:w="100" w:type="dxa"/>
            </w:tcMar>
          </w:tcPr>
          <w:p w14:paraId="4F54F5A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Category names long or many bars</w:t>
            </w:r>
          </w:p>
        </w:tc>
        <w:tc>
          <w:tcPr>
            <w:tcW w:w="3557" w:type="dxa"/>
            <w:tcMar>
              <w:top w:w="50" w:type="dxa"/>
              <w:left w:w="100" w:type="dxa"/>
              <w:bottom w:w="50" w:type="dxa"/>
              <w:right w:w="100" w:type="dxa"/>
            </w:tcMar>
          </w:tcPr>
          <w:p w14:paraId="0961044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Use horizontal orientation or shorten the labels at sourc</w:t>
            </w:r>
            <w:r w:rsidRPr="00131F86">
              <w:rPr>
                <w:rFonts w:ascii="Times New Roman" w:hAnsi="Times New Roman" w:cs="Times New Roman"/>
                <w:color w:val="000000"/>
                <w:sz w:val="28"/>
                <w:szCs w:val="28"/>
              </w:rPr>
              <w:t>e</w:t>
            </w:r>
          </w:p>
        </w:tc>
      </w:tr>
      <w:tr w:rsidR="00C315D4" w:rsidRPr="00131F86" w14:paraId="335D76F2" w14:textId="77777777">
        <w:tblPrEx>
          <w:tblCellMar>
            <w:top w:w="0" w:type="dxa"/>
            <w:bottom w:w="0" w:type="dxa"/>
          </w:tblCellMar>
        </w:tblPrEx>
        <w:tc>
          <w:tcPr>
            <w:tcW w:w="2246" w:type="dxa"/>
            <w:tcMar>
              <w:top w:w="50" w:type="dxa"/>
              <w:left w:w="100" w:type="dxa"/>
              <w:bottom w:w="50" w:type="dxa"/>
              <w:right w:w="100" w:type="dxa"/>
            </w:tcMar>
          </w:tcPr>
          <w:p w14:paraId="6300833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Different users see different figures</w:t>
            </w:r>
          </w:p>
        </w:tc>
        <w:tc>
          <w:tcPr>
            <w:tcW w:w="3557" w:type="dxa"/>
            <w:tcMar>
              <w:top w:w="50" w:type="dxa"/>
              <w:left w:w="100" w:type="dxa"/>
              <w:bottom w:w="50" w:type="dxa"/>
              <w:right w:w="100" w:type="dxa"/>
            </w:tcMar>
          </w:tcPr>
          <w:p w14:paraId="25B6913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Access rules hide records from some users</w:t>
            </w:r>
          </w:p>
        </w:tc>
        <w:tc>
          <w:tcPr>
            <w:tcW w:w="3557" w:type="dxa"/>
            <w:tcMar>
              <w:top w:w="50" w:type="dxa"/>
              <w:left w:w="100" w:type="dxa"/>
              <w:bottom w:w="50" w:type="dxa"/>
              <w:right w:w="100" w:type="dxa"/>
            </w:tcMar>
          </w:tcPr>
          <w:p w14:paraId="67EE130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Review table access with the data owner</w:t>
            </w:r>
          </w:p>
        </w:tc>
      </w:tr>
      <w:tr w:rsidR="00C315D4" w:rsidRPr="00131F86" w14:paraId="0ACA3DBF" w14:textId="77777777">
        <w:tblPrEx>
          <w:tblCellMar>
            <w:top w:w="0" w:type="dxa"/>
            <w:bottom w:w="0" w:type="dxa"/>
          </w:tblCellMar>
        </w:tblPrEx>
        <w:tc>
          <w:tcPr>
            <w:tcW w:w="2246" w:type="dxa"/>
            <w:tcMar>
              <w:top w:w="50" w:type="dxa"/>
              <w:left w:w="100" w:type="dxa"/>
              <w:bottom w:w="50" w:type="dxa"/>
              <w:right w:w="100" w:type="dxa"/>
            </w:tcMar>
          </w:tcPr>
          <w:p w14:paraId="23A8F59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Report not in list</w:t>
            </w:r>
          </w:p>
        </w:tc>
        <w:tc>
          <w:tcPr>
            <w:tcW w:w="3557" w:type="dxa"/>
            <w:tcMar>
              <w:top w:w="50" w:type="dxa"/>
              <w:left w:w="100" w:type="dxa"/>
              <w:bottom w:w="50" w:type="dxa"/>
              <w:right w:w="100" w:type="dxa"/>
            </w:tcMar>
          </w:tcPr>
          <w:p w14:paraId="23E3376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Visibility set to private; wrong application scope</w:t>
            </w:r>
          </w:p>
        </w:tc>
        <w:tc>
          <w:tcPr>
            <w:tcW w:w="3557" w:type="dxa"/>
            <w:tcMar>
              <w:top w:w="50" w:type="dxa"/>
              <w:left w:w="100" w:type="dxa"/>
              <w:bottom w:w="50" w:type="dxa"/>
              <w:right w:w="100" w:type="dxa"/>
            </w:tcMar>
          </w:tcPr>
          <w:p w14:paraId="5ED0C96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Check visibility and the scope filter in the list</w:t>
            </w:r>
          </w:p>
        </w:tc>
      </w:tr>
      <w:tr w:rsidR="00C315D4" w:rsidRPr="00131F86" w14:paraId="2AF7FF8C" w14:textId="77777777">
        <w:tblPrEx>
          <w:tblCellMar>
            <w:top w:w="0" w:type="dxa"/>
            <w:bottom w:w="0" w:type="dxa"/>
          </w:tblCellMar>
        </w:tblPrEx>
        <w:tc>
          <w:tcPr>
            <w:tcW w:w="2246" w:type="dxa"/>
            <w:tcMar>
              <w:top w:w="50" w:type="dxa"/>
              <w:left w:w="100" w:type="dxa"/>
              <w:bottom w:w="50" w:type="dxa"/>
              <w:right w:w="100" w:type="dxa"/>
            </w:tcMar>
          </w:tcPr>
          <w:p w14:paraId="0BAF820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Cannot share the report</w:t>
            </w:r>
          </w:p>
        </w:tc>
        <w:tc>
          <w:tcPr>
            <w:tcW w:w="3557" w:type="dxa"/>
            <w:tcMar>
              <w:top w:w="50" w:type="dxa"/>
              <w:left w:w="100" w:type="dxa"/>
              <w:bottom w:w="50" w:type="dxa"/>
              <w:right w:w="100" w:type="dxa"/>
            </w:tcMar>
          </w:tcPr>
          <w:p w14:paraId="671B545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Account lacks the sharing role</w:t>
            </w:r>
          </w:p>
        </w:tc>
        <w:tc>
          <w:tcPr>
            <w:tcW w:w="3557" w:type="dxa"/>
            <w:tcMar>
              <w:top w:w="50" w:type="dxa"/>
              <w:left w:w="100" w:type="dxa"/>
              <w:bottom w:w="50" w:type="dxa"/>
              <w:right w:w="100" w:type="dxa"/>
            </w:tcMar>
          </w:tcPr>
          <w:p w14:paraId="1E7FE16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Ask the administrator to grant the role or to share it</w:t>
            </w:r>
          </w:p>
        </w:tc>
      </w:tr>
      <w:tr w:rsidR="00C315D4" w:rsidRPr="00131F86" w14:paraId="5513ED3A" w14:textId="77777777">
        <w:tblPrEx>
          <w:tblCellMar>
            <w:top w:w="0" w:type="dxa"/>
            <w:bottom w:w="0" w:type="dxa"/>
          </w:tblCellMar>
        </w:tblPrEx>
        <w:tc>
          <w:tcPr>
            <w:tcW w:w="2246" w:type="dxa"/>
            <w:tcMar>
              <w:top w:w="50" w:type="dxa"/>
              <w:left w:w="100" w:type="dxa"/>
              <w:bottom w:w="50" w:type="dxa"/>
              <w:right w:w="100" w:type="dxa"/>
            </w:tcMar>
          </w:tcPr>
          <w:p w14:paraId="0713556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Figures stale</w:t>
            </w:r>
          </w:p>
        </w:tc>
        <w:tc>
          <w:tcPr>
            <w:tcW w:w="3557" w:type="dxa"/>
            <w:tcMar>
              <w:top w:w="50" w:type="dxa"/>
              <w:left w:w="100" w:type="dxa"/>
              <w:bottom w:w="50" w:type="dxa"/>
              <w:right w:w="100" w:type="dxa"/>
            </w:tcMar>
          </w:tcPr>
          <w:p w14:paraId="0BBF5AE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Browser page not reloaded</w:t>
            </w:r>
          </w:p>
        </w:tc>
        <w:tc>
          <w:tcPr>
            <w:tcW w:w="3557" w:type="dxa"/>
            <w:tcMar>
              <w:top w:w="50" w:type="dxa"/>
              <w:left w:w="100" w:type="dxa"/>
              <w:bottom w:w="50" w:type="dxa"/>
              <w:right w:w="100" w:type="dxa"/>
            </w:tcMar>
          </w:tcPr>
          <w:p w14:paraId="47103D7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Reload the page and compare again</w:t>
            </w:r>
          </w:p>
        </w:tc>
      </w:tr>
      <w:tr w:rsidR="00C315D4" w:rsidRPr="00131F86" w14:paraId="2AEDDD62" w14:textId="77777777">
        <w:tblPrEx>
          <w:tblCellMar>
            <w:top w:w="0" w:type="dxa"/>
            <w:bottom w:w="0" w:type="dxa"/>
          </w:tblCellMar>
        </w:tblPrEx>
        <w:tc>
          <w:tcPr>
            <w:tcW w:w="2246" w:type="dxa"/>
            <w:tcMar>
              <w:top w:w="50" w:type="dxa"/>
              <w:left w:w="100" w:type="dxa"/>
              <w:bottom w:w="50" w:type="dxa"/>
              <w:right w:w="100" w:type="dxa"/>
            </w:tcMar>
          </w:tcPr>
          <w:p w14:paraId="7880BDD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lastRenderedPageBreak/>
              <w:t>Dashboard panel blank</w:t>
            </w:r>
          </w:p>
        </w:tc>
        <w:tc>
          <w:tcPr>
            <w:tcW w:w="3557" w:type="dxa"/>
            <w:tcMar>
              <w:top w:w="50" w:type="dxa"/>
              <w:left w:w="100" w:type="dxa"/>
              <w:bottom w:w="50" w:type="dxa"/>
              <w:right w:w="100" w:type="dxa"/>
            </w:tcMar>
          </w:tcPr>
          <w:p w14:paraId="7DFF869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Report deleted, renamed or made private</w:t>
            </w:r>
          </w:p>
        </w:tc>
        <w:tc>
          <w:tcPr>
            <w:tcW w:w="3557" w:type="dxa"/>
            <w:tcMar>
              <w:top w:w="50" w:type="dxa"/>
              <w:left w:w="100" w:type="dxa"/>
              <w:bottom w:w="50" w:type="dxa"/>
              <w:right w:w="100" w:type="dxa"/>
            </w:tcMar>
          </w:tcPr>
          <w:p w14:paraId="4EDA61F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Reconnec</w:t>
            </w:r>
            <w:r w:rsidRPr="00131F86">
              <w:rPr>
                <w:rFonts w:ascii="Times New Roman" w:hAnsi="Times New Roman" w:cs="Times New Roman"/>
                <w:color w:val="000000"/>
                <w:sz w:val="28"/>
                <w:szCs w:val="28"/>
              </w:rPr>
              <w:t>t the panel to the report, or restore visibility</w:t>
            </w:r>
          </w:p>
        </w:tc>
      </w:tr>
    </w:tbl>
    <w:p w14:paraId="0252D478"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Table 18.1: Symptoms, causes and corrective actions for Report 1.</w:t>
      </w:r>
    </w:p>
    <w:p w14:paraId="3EADA73B"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18.3 Detailed case: the phantom bar</w:t>
      </w:r>
    </w:p>
    <w:p w14:paraId="26F55FA6"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common case is a bar that appears beside another bar with a similar name and a count of one. Suppose t</w:t>
      </w:r>
      <w:r w:rsidRPr="00131F86">
        <w:rPr>
          <w:rFonts w:ascii="Times New Roman" w:hAnsi="Times New Roman" w:cs="Times New Roman"/>
          <w:sz w:val="28"/>
          <w:szCs w:val="28"/>
        </w:rPr>
        <w:t>he chart shows Laptop with three and laptop with one. The cause is a record whose category was entered with lower-case letters. The record should have been prevented by the Choice field, so the first question is how it was created. The import log and the r</w:t>
      </w:r>
      <w:r w:rsidRPr="00131F86">
        <w:rPr>
          <w:rFonts w:ascii="Times New Roman" w:hAnsi="Times New Roman" w:cs="Times New Roman"/>
          <w:sz w:val="28"/>
          <w:szCs w:val="28"/>
        </w:rPr>
        <w:t>ecord history should be checked. The fix is to correct the value in the table, and to check the import mapping so that the error does not recur. After the correction the bars should merge into one, and the reconciliation should be repeated.</w:t>
      </w:r>
    </w:p>
    <w:p w14:paraId="2E632C49"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18.4 Detailed case: the total does not match</w:t>
      </w:r>
    </w:p>
    <w:p w14:paraId="2DA6C337"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Suppose the chart total is 11 when the table shows 10 records. The first check is the duplicate test: if an Asset Tag appears twice, that record is counted twice in the chart only if the grouping is by record ra</w:t>
      </w:r>
      <w:r w:rsidRPr="00131F86">
        <w:rPr>
          <w:rFonts w:ascii="Times New Roman" w:hAnsi="Times New Roman" w:cs="Times New Roman"/>
          <w:sz w:val="28"/>
          <w:szCs w:val="28"/>
        </w:rPr>
        <w:t>ther than by unique tag. In Report 1 the grouping is by category, so a duplicate would appear as an extra count in its category. The duplicate is found by grouping the list by Asset Tag and looking for any group with more than one record. The surplus recor</w:t>
      </w:r>
      <w:r w:rsidRPr="00131F86">
        <w:rPr>
          <w:rFonts w:ascii="Times New Roman" w:hAnsi="Times New Roman" w:cs="Times New Roman"/>
          <w:sz w:val="28"/>
          <w:szCs w:val="28"/>
        </w:rPr>
        <w:t>d is then removed after checking which copy is correct, following the method in Milestone 3.</w:t>
      </w:r>
    </w:p>
    <w:p w14:paraId="719BCE86"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18.5 When to escalate</w:t>
      </w:r>
    </w:p>
    <w:p w14:paraId="014ED7B4"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Some problems lie outside the report and should be escalated. These include permission errors that the account cannot resolve, platform error</w:t>
      </w:r>
      <w:r w:rsidRPr="00131F86">
        <w:rPr>
          <w:rFonts w:ascii="Times New Roman" w:hAnsi="Times New Roman" w:cs="Times New Roman"/>
          <w:sz w:val="28"/>
          <w:szCs w:val="28"/>
        </w:rPr>
        <w:t xml:space="preserve">s that appear on </w:t>
      </w:r>
      <w:r w:rsidRPr="00131F86">
        <w:rPr>
          <w:rFonts w:ascii="Times New Roman" w:hAnsi="Times New Roman" w:cs="Times New Roman"/>
          <w:sz w:val="28"/>
          <w:szCs w:val="28"/>
        </w:rPr>
        <w:lastRenderedPageBreak/>
        <w:t>every report, and data problems that originate in a source system rather than in the import. Escalation should include the report name, the symptom, the steps already taken, the expected and actual results, and the date. A clear escalation</w:t>
      </w:r>
      <w:r w:rsidRPr="00131F86">
        <w:rPr>
          <w:rFonts w:ascii="Times New Roman" w:hAnsi="Times New Roman" w:cs="Times New Roman"/>
          <w:sz w:val="28"/>
          <w:szCs w:val="28"/>
        </w:rPr>
        <w:t xml:space="preserve"> saves time for the person who receives it.</w:t>
      </w:r>
    </w:p>
    <w:p w14:paraId="48B5D2F5"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19. Review and Lessons Learned</w:t>
      </w:r>
    </w:p>
    <w:p w14:paraId="026ACE2F"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A review at the end of the work captures what was learned, so that the next report is built better. Report 1 is small, but the lessons are general. This chapter sets out the points </w:t>
      </w:r>
      <w:r w:rsidRPr="00131F86">
        <w:rPr>
          <w:rFonts w:ascii="Times New Roman" w:hAnsi="Times New Roman" w:cs="Times New Roman"/>
          <w:sz w:val="28"/>
          <w:szCs w:val="28"/>
        </w:rPr>
        <w:t>that a reviewer should consider, and the lessons that the author recommends for future reports in the milestone.</w:t>
      </w:r>
    </w:p>
    <w:p w14:paraId="5674A376"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19.1 What went well</w:t>
      </w:r>
    </w:p>
    <w:p w14:paraId="53AFBD29"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approach of fixing the requirement before the build tends to pay off. A report designed against a specification has few</w:t>
      </w:r>
      <w:r w:rsidRPr="00131F86">
        <w:rPr>
          <w:rFonts w:ascii="Times New Roman" w:hAnsi="Times New Roman" w:cs="Times New Roman"/>
          <w:sz w:val="28"/>
          <w:szCs w:val="28"/>
        </w:rPr>
        <w:t>er changes, and its validation has a clear target. Working from the data model also helps, because the choice values define the bars, and the bars can be predicted before the chart is drawn. The use of an expected-count table makes the validation objective</w:t>
      </w:r>
      <w:r w:rsidRPr="00131F86">
        <w:rPr>
          <w:rFonts w:ascii="Times New Roman" w:hAnsi="Times New Roman" w:cs="Times New Roman"/>
          <w:sz w:val="28"/>
          <w:szCs w:val="28"/>
        </w:rPr>
        <w:t>: the chart either matches the table or it does not.</w:t>
      </w:r>
    </w:p>
    <w:p w14:paraId="17F8AFD4"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19.2 What to improve</w:t>
      </w:r>
    </w:p>
    <w:p w14:paraId="3A7E1B01"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common weakness in reporting work is building the report before checking the data. Chapter 5 exists to prevent this. A second weakness is leaving the description until last, when d</w:t>
      </w:r>
      <w:r w:rsidRPr="00131F86">
        <w:rPr>
          <w:rFonts w:ascii="Times New Roman" w:hAnsi="Times New Roman" w:cs="Times New Roman"/>
          <w:sz w:val="28"/>
          <w:szCs w:val="28"/>
        </w:rPr>
        <w:t>etails have been forgotten. Writing the description during the build, as each setting is chosen, produces a better record. A third weakness is testing only the chart and not the table; the reconciliation in Chapter 16 is designed to catch this.</w:t>
      </w:r>
    </w:p>
    <w:p w14:paraId="12DEB7AE"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19.3 Lesson</w:t>
      </w:r>
      <w:r w:rsidRPr="00131F86">
        <w:rPr>
          <w:rFonts w:ascii="Times New Roman" w:hAnsi="Times New Roman" w:cs="Times New Roman"/>
          <w:sz w:val="28"/>
          <w:szCs w:val="28"/>
        </w:rPr>
        <w:t>s for later reports</w:t>
      </w:r>
    </w:p>
    <w:p w14:paraId="0539382D"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Confirm the data before designing the report, not after.</w:t>
      </w:r>
    </w:p>
    <w:p w14:paraId="7F2CBF08"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Write the requirement as a question, and check that the chart answers it.</w:t>
      </w:r>
    </w:p>
    <w:p w14:paraId="72A987F2"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Choose the report type for the question, not for appearance.</w:t>
      </w:r>
    </w:p>
    <w:p w14:paraId="6CD13A6F"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 xml:space="preserve">Keep filters to a minimum, and state </w:t>
      </w:r>
      <w:proofErr w:type="spellStart"/>
      <w:r w:rsidRPr="00131F86">
        <w:rPr>
          <w:rFonts w:ascii="Times New Roman" w:hAnsi="Times New Roman" w:cs="Times New Roman"/>
          <w:sz w:val="28"/>
          <w:szCs w:val="28"/>
        </w:rPr>
        <w:t>every o</w:t>
      </w:r>
      <w:r w:rsidRPr="00131F86">
        <w:rPr>
          <w:rFonts w:ascii="Times New Roman" w:hAnsi="Times New Roman" w:cs="Times New Roman"/>
          <w:sz w:val="28"/>
          <w:szCs w:val="28"/>
        </w:rPr>
        <w:t>ne</w:t>
      </w:r>
      <w:proofErr w:type="spellEnd"/>
      <w:r w:rsidRPr="00131F86">
        <w:rPr>
          <w:rFonts w:ascii="Times New Roman" w:hAnsi="Times New Roman" w:cs="Times New Roman"/>
          <w:sz w:val="28"/>
          <w:szCs w:val="28"/>
        </w:rPr>
        <w:t xml:space="preserve"> in the description.</w:t>
      </w:r>
    </w:p>
    <w:p w14:paraId="31BBA757"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lastRenderedPageBreak/>
        <w:t>Validate against an independent count from the table, not against the chart alone.</w:t>
      </w:r>
    </w:p>
    <w:p w14:paraId="070F878E"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Record every decision that differs from the specification, with its reason.</w:t>
      </w:r>
    </w:p>
    <w:p w14:paraId="79D008FB"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Plan for the report to be used on a dashboard, with a name that makes sense in a panel.</w:t>
      </w:r>
    </w:p>
    <w:p w14:paraId="3CF58071"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19.4 Self-assessment questions</w:t>
      </w:r>
    </w:p>
    <w:p w14:paraId="314D4140"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following questions help a reviewer judge the quality of the work. They can be answered yes or no, and a no should prompt a return to</w:t>
      </w:r>
      <w:r w:rsidRPr="00131F86">
        <w:rPr>
          <w:rFonts w:ascii="Times New Roman" w:hAnsi="Times New Roman" w:cs="Times New Roman"/>
          <w:sz w:val="28"/>
          <w:szCs w:val="28"/>
        </w:rPr>
        <w:t xml:space="preserve"> the relevant chapter.</w:t>
      </w:r>
    </w:p>
    <w:p w14:paraId="7BCCF1B0" w14:textId="77777777" w:rsidR="00C315D4" w:rsidRPr="00131F86" w:rsidRDefault="002E40C7" w:rsidP="00131F86">
      <w:pPr>
        <w:pStyle w:val="ListParagraph"/>
        <w:numPr>
          <w:ilvl w:val="0"/>
          <w:numId w:val="13"/>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Does the report answer the primary question without needing explanation?</w:t>
      </w:r>
    </w:p>
    <w:p w14:paraId="0060EB0C" w14:textId="77777777" w:rsidR="00C315D4" w:rsidRPr="00131F86" w:rsidRDefault="002E40C7" w:rsidP="00131F86">
      <w:pPr>
        <w:pStyle w:val="ListParagraph"/>
        <w:numPr>
          <w:ilvl w:val="0"/>
          <w:numId w:val="13"/>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Can every number on the chart be traced back to the table?</w:t>
      </w:r>
    </w:p>
    <w:p w14:paraId="2125D373" w14:textId="77777777" w:rsidR="00C315D4" w:rsidRPr="00131F86" w:rsidRDefault="002E40C7" w:rsidP="00131F86">
      <w:pPr>
        <w:pStyle w:val="ListParagraph"/>
        <w:numPr>
          <w:ilvl w:val="0"/>
          <w:numId w:val="13"/>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Is the description complete enough for a new administrator to rebuild the report?</w:t>
      </w:r>
    </w:p>
    <w:p w14:paraId="432D9D13" w14:textId="77777777" w:rsidR="00C315D4" w:rsidRPr="00131F86" w:rsidRDefault="002E40C7" w:rsidP="00131F86">
      <w:pPr>
        <w:pStyle w:val="ListParagraph"/>
        <w:numPr>
          <w:ilvl w:val="0"/>
          <w:numId w:val="13"/>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Has every differenc</w:t>
      </w:r>
      <w:r w:rsidRPr="00131F86">
        <w:rPr>
          <w:rFonts w:ascii="Times New Roman" w:hAnsi="Times New Roman" w:cs="Times New Roman"/>
          <w:sz w:val="28"/>
          <w:szCs w:val="28"/>
        </w:rPr>
        <w:t>e from the specification been justified?</w:t>
      </w:r>
    </w:p>
    <w:p w14:paraId="47EFAFE7" w14:textId="77777777" w:rsidR="00C315D4" w:rsidRPr="00131F86" w:rsidRDefault="002E40C7" w:rsidP="00131F86">
      <w:pPr>
        <w:pStyle w:val="ListParagraph"/>
        <w:numPr>
          <w:ilvl w:val="0"/>
          <w:numId w:val="13"/>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Has the report been tested for an audience member other than its creator?</w:t>
      </w:r>
    </w:p>
    <w:p w14:paraId="513C0E21" w14:textId="77777777" w:rsidR="00C315D4" w:rsidRPr="00131F86" w:rsidRDefault="002E40C7" w:rsidP="00131F86">
      <w:pPr>
        <w:pStyle w:val="Heading2"/>
        <w:spacing w:line="360" w:lineRule="auto"/>
        <w:rPr>
          <w:rFonts w:ascii="Times New Roman" w:hAnsi="Times New Roman" w:cs="Times New Roman"/>
          <w:sz w:val="28"/>
          <w:szCs w:val="28"/>
        </w:rPr>
      </w:pPr>
      <w:r w:rsidRPr="00131F86">
        <w:rPr>
          <w:rFonts w:ascii="Times New Roman" w:hAnsi="Times New Roman" w:cs="Times New Roman"/>
          <w:sz w:val="28"/>
          <w:szCs w:val="28"/>
        </w:rPr>
        <w:t>19.5 Recommendations for Milestone 4</w:t>
      </w:r>
    </w:p>
    <w:p w14:paraId="07F6E055"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dashboard that follows Report 1 should be built only after Report 1 has been accepted. Each report on the dashboard should have its own specification and validation, so that a fault in one does not spread to the others. The dashboard should also have i</w:t>
      </w:r>
      <w:r w:rsidRPr="00131F86">
        <w:rPr>
          <w:rFonts w:ascii="Times New Roman" w:hAnsi="Times New Roman" w:cs="Times New Roman"/>
          <w:sz w:val="28"/>
          <w:szCs w:val="28"/>
        </w:rPr>
        <w:t>ts own description, stating which reports it contains and who the audience is.</w:t>
      </w:r>
    </w:p>
    <w:p w14:paraId="2508D647"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t>20. Conclusion and Deliverables</w:t>
      </w:r>
    </w:p>
    <w:p w14:paraId="5F111A83"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Report 1 turns the validated asset table into a clear answer to a simple question: how many assets are held in each category? The report is built</w:t>
      </w:r>
      <w:r w:rsidRPr="00131F86">
        <w:rPr>
          <w:rFonts w:ascii="Times New Roman" w:hAnsi="Times New Roman" w:cs="Times New Roman"/>
          <w:sz w:val="28"/>
          <w:szCs w:val="28"/>
        </w:rPr>
        <w:t xml:space="preserve"> on a single data source, grouped by Category, counted by asset, sorted by size, presented with labels and no legend, shared with the asset team and documented in its description. Its figures are reconciled with the table, and the reconciliation is recorde</w:t>
      </w:r>
      <w:r w:rsidRPr="00131F86">
        <w:rPr>
          <w:rFonts w:ascii="Times New Roman" w:hAnsi="Times New Roman" w:cs="Times New Roman"/>
          <w:sz w:val="28"/>
          <w:szCs w:val="28"/>
        </w:rPr>
        <w:t>d. The work follows a sequence: requirements, specification, build, configuration, filtering, visibility, testing, validation, maintenance and review. Each stage depends on the one before it, and skipping any of them weakens the result.</w:t>
      </w:r>
    </w:p>
    <w:p w14:paraId="2E3300B0"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deliverables fo</w:t>
      </w:r>
      <w:r w:rsidRPr="00131F86">
        <w:rPr>
          <w:rFonts w:ascii="Times New Roman" w:hAnsi="Times New Roman" w:cs="Times New Roman"/>
          <w:sz w:val="28"/>
          <w:szCs w:val="28"/>
        </w:rPr>
        <w:t>r Report 1 are listed below. Each one corresponds to an objective in Chapter 2 and to a test in Chapter 15. The deliverables together form the evidence that the report meets its requirements.</w:t>
      </w:r>
    </w:p>
    <w:p w14:paraId="75AE2565" w14:textId="77777777" w:rsidR="00C315D4" w:rsidRPr="00131F86" w:rsidRDefault="002E40C7" w:rsidP="00131F86">
      <w:pPr>
        <w:spacing w:before="160" w:after="80" w:line="360" w:lineRule="auto"/>
        <w:rPr>
          <w:rFonts w:ascii="Times New Roman" w:hAnsi="Times New Roman" w:cs="Times New Roman"/>
          <w:sz w:val="28"/>
          <w:szCs w:val="28"/>
        </w:rPr>
      </w:pPr>
      <w:r w:rsidRPr="00131F86">
        <w:rPr>
          <w:rFonts w:ascii="Times New Roman" w:hAnsi="Times New Roman" w:cs="Times New Roman"/>
          <w:b/>
          <w:bCs/>
          <w:color w:val="1F4E79"/>
          <w:sz w:val="28"/>
          <w:szCs w:val="28"/>
        </w:rPr>
        <w:t>Deliverable 1: Report record</w:t>
      </w:r>
    </w:p>
    <w:p w14:paraId="34DD7C24"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screenshot of the saved report sh</w:t>
      </w:r>
      <w:r w:rsidRPr="00131F86">
        <w:rPr>
          <w:rFonts w:ascii="Times New Roman" w:hAnsi="Times New Roman" w:cs="Times New Roman"/>
          <w:sz w:val="28"/>
          <w:szCs w:val="28"/>
        </w:rPr>
        <w:t>owing its name, data source, report type and chart, together with the record identifier.</w:t>
      </w:r>
    </w:p>
    <w:p w14:paraId="2FF05303" w14:textId="77777777" w:rsidR="00C315D4" w:rsidRPr="00131F86" w:rsidRDefault="002E40C7" w:rsidP="00131F86">
      <w:pPr>
        <w:spacing w:before="160" w:after="80" w:line="360" w:lineRule="auto"/>
        <w:rPr>
          <w:rFonts w:ascii="Times New Roman" w:hAnsi="Times New Roman" w:cs="Times New Roman"/>
          <w:sz w:val="28"/>
          <w:szCs w:val="28"/>
        </w:rPr>
      </w:pPr>
      <w:r w:rsidRPr="00131F86">
        <w:rPr>
          <w:rFonts w:ascii="Times New Roman" w:hAnsi="Times New Roman" w:cs="Times New Roman"/>
          <w:b/>
          <w:bCs/>
          <w:color w:val="1F4E79"/>
          <w:sz w:val="28"/>
          <w:szCs w:val="28"/>
        </w:rPr>
        <w:t>Deliverable 2: Specification and configuration</w:t>
      </w:r>
    </w:p>
    <w:p w14:paraId="31AD5D14"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design specification in Table 7.1, with each setting confirmed against the saved report and any difference recorded.</w:t>
      </w:r>
    </w:p>
    <w:p w14:paraId="62D88A93" w14:textId="77777777" w:rsidR="00C315D4" w:rsidRPr="00131F86" w:rsidRDefault="002E40C7" w:rsidP="00131F86">
      <w:pPr>
        <w:spacing w:before="160" w:after="80" w:line="360" w:lineRule="auto"/>
        <w:rPr>
          <w:rFonts w:ascii="Times New Roman" w:hAnsi="Times New Roman" w:cs="Times New Roman"/>
          <w:sz w:val="28"/>
          <w:szCs w:val="28"/>
        </w:rPr>
      </w:pPr>
      <w:r w:rsidRPr="00131F86">
        <w:rPr>
          <w:rFonts w:ascii="Times New Roman" w:hAnsi="Times New Roman" w:cs="Times New Roman"/>
          <w:b/>
          <w:bCs/>
          <w:color w:val="1F4E79"/>
          <w:sz w:val="28"/>
          <w:szCs w:val="28"/>
        </w:rPr>
        <w:t>Deliverable 3: Description</w:t>
      </w:r>
    </w:p>
    <w:p w14:paraId="28492017"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completed description as shown in Table 14.1, including the last validation date and the owner.</w:t>
      </w:r>
    </w:p>
    <w:p w14:paraId="1860E168" w14:textId="77777777" w:rsidR="00C315D4" w:rsidRPr="00131F86" w:rsidRDefault="002E40C7" w:rsidP="00131F86">
      <w:pPr>
        <w:spacing w:before="160" w:after="80" w:line="360" w:lineRule="auto"/>
        <w:rPr>
          <w:rFonts w:ascii="Times New Roman" w:hAnsi="Times New Roman" w:cs="Times New Roman"/>
          <w:sz w:val="28"/>
          <w:szCs w:val="28"/>
        </w:rPr>
      </w:pPr>
      <w:r w:rsidRPr="00131F86">
        <w:rPr>
          <w:rFonts w:ascii="Times New Roman" w:hAnsi="Times New Roman" w:cs="Times New Roman"/>
          <w:b/>
          <w:bCs/>
          <w:color w:val="1F4E79"/>
          <w:sz w:val="28"/>
          <w:szCs w:val="28"/>
        </w:rPr>
        <w:t>Deliverable 4: Test log</w:t>
      </w:r>
    </w:p>
    <w:p w14:paraId="57B41E75"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results of tests T1 to T12 in Table 15.1, with tester, date and outcome.</w:t>
      </w:r>
    </w:p>
    <w:p w14:paraId="340159E1" w14:textId="77777777" w:rsidR="00C315D4" w:rsidRPr="00131F86" w:rsidRDefault="002E40C7" w:rsidP="00131F86">
      <w:pPr>
        <w:spacing w:before="160" w:after="80" w:line="360" w:lineRule="auto"/>
        <w:rPr>
          <w:rFonts w:ascii="Times New Roman" w:hAnsi="Times New Roman" w:cs="Times New Roman"/>
          <w:sz w:val="28"/>
          <w:szCs w:val="28"/>
        </w:rPr>
      </w:pPr>
      <w:r w:rsidRPr="00131F86">
        <w:rPr>
          <w:rFonts w:ascii="Times New Roman" w:hAnsi="Times New Roman" w:cs="Times New Roman"/>
          <w:b/>
          <w:bCs/>
          <w:color w:val="1F4E79"/>
          <w:sz w:val="28"/>
          <w:szCs w:val="28"/>
        </w:rPr>
        <w:t>Deliverable 5: Reconciliati</w:t>
      </w:r>
      <w:r w:rsidRPr="00131F86">
        <w:rPr>
          <w:rFonts w:ascii="Times New Roman" w:hAnsi="Times New Roman" w:cs="Times New Roman"/>
          <w:b/>
          <w:bCs/>
          <w:color w:val="1F4E79"/>
          <w:sz w:val="28"/>
          <w:szCs w:val="28"/>
        </w:rPr>
        <w:t>on</w:t>
      </w:r>
    </w:p>
    <w:p w14:paraId="32E1CB61"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completed reconciliation record in Table 16.2, with every difference at zero or explained.</w:t>
      </w:r>
    </w:p>
    <w:p w14:paraId="1B441C63" w14:textId="77777777" w:rsidR="00C315D4" w:rsidRPr="00131F86" w:rsidRDefault="002E40C7" w:rsidP="00131F86">
      <w:pPr>
        <w:spacing w:before="160" w:after="80" w:line="360" w:lineRule="auto"/>
        <w:rPr>
          <w:rFonts w:ascii="Times New Roman" w:hAnsi="Times New Roman" w:cs="Times New Roman"/>
          <w:sz w:val="28"/>
          <w:szCs w:val="28"/>
        </w:rPr>
      </w:pPr>
      <w:r w:rsidRPr="00131F86">
        <w:rPr>
          <w:rFonts w:ascii="Times New Roman" w:hAnsi="Times New Roman" w:cs="Times New Roman"/>
          <w:b/>
          <w:bCs/>
          <w:color w:val="1F4E79"/>
          <w:sz w:val="28"/>
          <w:szCs w:val="28"/>
        </w:rPr>
        <w:t>Deliverable 6: Sign-off</w:t>
      </w:r>
    </w:p>
    <w:p w14:paraId="1F01B4C5"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completed sign-off record in Appendix C, confirming acceptance by the owner and the asset manager.</w:t>
      </w:r>
    </w:p>
    <w:p w14:paraId="1F80A2E4" w14:textId="77777777" w:rsidR="00C315D4" w:rsidRPr="00131F86" w:rsidRDefault="002E40C7" w:rsidP="00131F86">
      <w:pPr>
        <w:spacing w:before="160" w:after="80" w:line="360" w:lineRule="auto"/>
        <w:rPr>
          <w:rFonts w:ascii="Times New Roman" w:hAnsi="Times New Roman" w:cs="Times New Roman"/>
          <w:sz w:val="28"/>
          <w:szCs w:val="28"/>
        </w:rPr>
      </w:pPr>
      <w:r w:rsidRPr="00131F86">
        <w:rPr>
          <w:rFonts w:ascii="Times New Roman" w:hAnsi="Times New Roman" w:cs="Times New Roman"/>
          <w:b/>
          <w:bCs/>
          <w:color w:val="1F4E79"/>
          <w:sz w:val="28"/>
          <w:szCs w:val="28"/>
        </w:rPr>
        <w:t>Deliverable 7: Reflection</w:t>
      </w:r>
    </w:p>
    <w:p w14:paraId="24F5B695"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A sho</w:t>
      </w:r>
      <w:r w:rsidRPr="00131F86">
        <w:rPr>
          <w:rFonts w:ascii="Times New Roman" w:hAnsi="Times New Roman" w:cs="Times New Roman"/>
          <w:sz w:val="28"/>
          <w:szCs w:val="28"/>
        </w:rPr>
        <w:t>rt note answering the self-assessment questions in Chapter 19, with any improvement noted for the dashboard work.</w:t>
      </w:r>
    </w:p>
    <w:p w14:paraId="016A3CFD"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t>Appendix A: Step-by-Step Checklist</w:t>
      </w:r>
    </w:p>
    <w:p w14:paraId="63B254A1"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This checklist summarises the work in a form that can be printed and ticked during the build. It refers to </w:t>
      </w:r>
      <w:r w:rsidRPr="00131F86">
        <w:rPr>
          <w:rFonts w:ascii="Times New Roman" w:hAnsi="Times New Roman" w:cs="Times New Roman"/>
          <w:sz w:val="28"/>
          <w:szCs w:val="28"/>
        </w:rPr>
        <w:t>the chapters where each step is explained. A tick in every row indicates that the report is ready for acceptance.</w:t>
      </w:r>
    </w:p>
    <w:p w14:paraId="4B659076"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6365"/>
        <w:gridCol w:w="1872"/>
      </w:tblGrid>
      <w:tr w:rsidR="00C315D4" w:rsidRPr="00131F86" w14:paraId="152BC399" w14:textId="77777777">
        <w:tblPrEx>
          <w:tblCellMar>
            <w:top w:w="0" w:type="dxa"/>
            <w:bottom w:w="0" w:type="dxa"/>
          </w:tblCellMar>
        </w:tblPrEx>
        <w:trPr>
          <w:tblHeader/>
        </w:trPr>
        <w:tc>
          <w:tcPr>
            <w:tcW w:w="1123" w:type="dxa"/>
            <w:shd w:val="clear" w:color="auto" w:fill="1F4E79"/>
            <w:tcMar>
              <w:top w:w="50" w:type="dxa"/>
              <w:left w:w="100" w:type="dxa"/>
              <w:bottom w:w="50" w:type="dxa"/>
              <w:right w:w="100" w:type="dxa"/>
            </w:tcMar>
          </w:tcPr>
          <w:p w14:paraId="1263DA5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Done</w:t>
            </w:r>
          </w:p>
        </w:tc>
        <w:tc>
          <w:tcPr>
            <w:tcW w:w="6365" w:type="dxa"/>
            <w:shd w:val="clear" w:color="auto" w:fill="1F4E79"/>
            <w:tcMar>
              <w:top w:w="50" w:type="dxa"/>
              <w:left w:w="100" w:type="dxa"/>
              <w:bottom w:w="50" w:type="dxa"/>
              <w:right w:w="100" w:type="dxa"/>
            </w:tcMar>
          </w:tcPr>
          <w:p w14:paraId="1BBCA69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Step</w:t>
            </w:r>
          </w:p>
        </w:tc>
        <w:tc>
          <w:tcPr>
            <w:tcW w:w="1872" w:type="dxa"/>
            <w:shd w:val="clear" w:color="auto" w:fill="1F4E79"/>
            <w:tcMar>
              <w:top w:w="50" w:type="dxa"/>
              <w:left w:w="100" w:type="dxa"/>
              <w:bottom w:w="50" w:type="dxa"/>
              <w:right w:w="100" w:type="dxa"/>
            </w:tcMar>
          </w:tcPr>
          <w:p w14:paraId="2F4F6D9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Chapter</w:t>
            </w:r>
          </w:p>
        </w:tc>
      </w:tr>
      <w:tr w:rsidR="00C315D4" w:rsidRPr="00131F86" w14:paraId="76D9AB8F" w14:textId="77777777">
        <w:tblPrEx>
          <w:tblCellMar>
            <w:top w:w="0" w:type="dxa"/>
            <w:bottom w:w="0" w:type="dxa"/>
          </w:tblCellMar>
        </w:tblPrEx>
        <w:tc>
          <w:tcPr>
            <w:tcW w:w="1123" w:type="dxa"/>
            <w:tcMar>
              <w:top w:w="50" w:type="dxa"/>
              <w:left w:w="100" w:type="dxa"/>
              <w:bottom w:w="50" w:type="dxa"/>
              <w:right w:w="100" w:type="dxa"/>
            </w:tcMar>
          </w:tcPr>
          <w:p w14:paraId="4AFB8F9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2FC0408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Confirm record count and data quality</w:t>
            </w:r>
          </w:p>
        </w:tc>
        <w:tc>
          <w:tcPr>
            <w:tcW w:w="1872" w:type="dxa"/>
            <w:tcMar>
              <w:top w:w="50" w:type="dxa"/>
              <w:left w:w="100" w:type="dxa"/>
              <w:bottom w:w="50" w:type="dxa"/>
              <w:right w:w="100" w:type="dxa"/>
            </w:tcMar>
          </w:tcPr>
          <w:p w14:paraId="7D77C55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5</w:t>
            </w:r>
          </w:p>
        </w:tc>
      </w:tr>
      <w:tr w:rsidR="00C315D4" w:rsidRPr="00131F86" w14:paraId="0F36CBCA" w14:textId="77777777">
        <w:tblPrEx>
          <w:tblCellMar>
            <w:top w:w="0" w:type="dxa"/>
            <w:bottom w:w="0" w:type="dxa"/>
          </w:tblCellMar>
        </w:tblPrEx>
        <w:tc>
          <w:tcPr>
            <w:tcW w:w="1123" w:type="dxa"/>
            <w:tcMar>
              <w:top w:w="50" w:type="dxa"/>
              <w:left w:w="100" w:type="dxa"/>
              <w:bottom w:w="50" w:type="dxa"/>
              <w:right w:w="100" w:type="dxa"/>
            </w:tcMar>
          </w:tcPr>
          <w:p w14:paraId="179785F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2AFAEF5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Confirm account can read table and open Reports</w:t>
            </w:r>
          </w:p>
        </w:tc>
        <w:tc>
          <w:tcPr>
            <w:tcW w:w="1872" w:type="dxa"/>
            <w:tcMar>
              <w:top w:w="50" w:type="dxa"/>
              <w:left w:w="100" w:type="dxa"/>
              <w:bottom w:w="50" w:type="dxa"/>
              <w:right w:w="100" w:type="dxa"/>
            </w:tcMar>
          </w:tcPr>
          <w:p w14:paraId="77BC55D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5</w:t>
            </w:r>
          </w:p>
        </w:tc>
      </w:tr>
      <w:tr w:rsidR="00C315D4" w:rsidRPr="00131F86" w14:paraId="38EE0258" w14:textId="77777777">
        <w:tblPrEx>
          <w:tblCellMar>
            <w:top w:w="0" w:type="dxa"/>
            <w:bottom w:w="0" w:type="dxa"/>
          </w:tblCellMar>
        </w:tblPrEx>
        <w:tc>
          <w:tcPr>
            <w:tcW w:w="1123" w:type="dxa"/>
            <w:tcMar>
              <w:top w:w="50" w:type="dxa"/>
              <w:left w:w="100" w:type="dxa"/>
              <w:bottom w:w="50" w:type="dxa"/>
              <w:right w:w="100" w:type="dxa"/>
            </w:tcMar>
          </w:tcPr>
          <w:p w14:paraId="4434C96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381EE65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Complete the requirements questions</w:t>
            </w:r>
          </w:p>
        </w:tc>
        <w:tc>
          <w:tcPr>
            <w:tcW w:w="1872" w:type="dxa"/>
            <w:tcMar>
              <w:top w:w="50" w:type="dxa"/>
              <w:left w:w="100" w:type="dxa"/>
              <w:bottom w:w="50" w:type="dxa"/>
              <w:right w:w="100" w:type="dxa"/>
            </w:tcMar>
          </w:tcPr>
          <w:p w14:paraId="14771F0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6</w:t>
            </w:r>
          </w:p>
        </w:tc>
      </w:tr>
      <w:tr w:rsidR="00C315D4" w:rsidRPr="00131F86" w14:paraId="7D543675" w14:textId="77777777">
        <w:tblPrEx>
          <w:tblCellMar>
            <w:top w:w="0" w:type="dxa"/>
            <w:bottom w:w="0" w:type="dxa"/>
          </w:tblCellMar>
        </w:tblPrEx>
        <w:tc>
          <w:tcPr>
            <w:tcW w:w="1123" w:type="dxa"/>
            <w:tcMar>
              <w:top w:w="50" w:type="dxa"/>
              <w:left w:w="100" w:type="dxa"/>
              <w:bottom w:w="50" w:type="dxa"/>
              <w:right w:w="100" w:type="dxa"/>
            </w:tcMar>
          </w:tcPr>
          <w:p w14:paraId="1DDCC9A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3A30E3C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Record the design specification and review it</w:t>
            </w:r>
          </w:p>
        </w:tc>
        <w:tc>
          <w:tcPr>
            <w:tcW w:w="1872" w:type="dxa"/>
            <w:tcMar>
              <w:top w:w="50" w:type="dxa"/>
              <w:left w:w="100" w:type="dxa"/>
              <w:bottom w:w="50" w:type="dxa"/>
              <w:right w:w="100" w:type="dxa"/>
            </w:tcMar>
          </w:tcPr>
          <w:p w14:paraId="009F60E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7</w:t>
            </w:r>
          </w:p>
        </w:tc>
      </w:tr>
      <w:tr w:rsidR="00C315D4" w:rsidRPr="00131F86" w14:paraId="1F61EB72" w14:textId="77777777">
        <w:tblPrEx>
          <w:tblCellMar>
            <w:top w:w="0" w:type="dxa"/>
            <w:bottom w:w="0" w:type="dxa"/>
          </w:tblCellMar>
        </w:tblPrEx>
        <w:tc>
          <w:tcPr>
            <w:tcW w:w="1123" w:type="dxa"/>
            <w:tcMar>
              <w:top w:w="50" w:type="dxa"/>
              <w:left w:w="100" w:type="dxa"/>
              <w:bottom w:w="50" w:type="dxa"/>
              <w:right w:w="100" w:type="dxa"/>
            </w:tcMar>
          </w:tcPr>
          <w:p w14:paraId="22BA127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5763ADF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Open the report builder and check no duplicate name exists</w:t>
            </w:r>
          </w:p>
        </w:tc>
        <w:tc>
          <w:tcPr>
            <w:tcW w:w="1872" w:type="dxa"/>
            <w:tcMar>
              <w:top w:w="50" w:type="dxa"/>
              <w:left w:w="100" w:type="dxa"/>
              <w:bottom w:w="50" w:type="dxa"/>
              <w:right w:w="100" w:type="dxa"/>
            </w:tcMar>
          </w:tcPr>
          <w:p w14:paraId="26156F7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8</w:t>
            </w:r>
          </w:p>
        </w:tc>
      </w:tr>
      <w:tr w:rsidR="00C315D4" w:rsidRPr="00131F86" w14:paraId="57AF2BF5" w14:textId="77777777">
        <w:tblPrEx>
          <w:tblCellMar>
            <w:top w:w="0" w:type="dxa"/>
            <w:bottom w:w="0" w:type="dxa"/>
          </w:tblCellMar>
        </w:tblPrEx>
        <w:tc>
          <w:tcPr>
            <w:tcW w:w="1123" w:type="dxa"/>
            <w:tcMar>
              <w:top w:w="50" w:type="dxa"/>
              <w:left w:w="100" w:type="dxa"/>
              <w:bottom w:w="50" w:type="dxa"/>
              <w:right w:w="100" w:type="dxa"/>
            </w:tcMar>
          </w:tcPr>
          <w:p w14:paraId="0A92254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23AC8C0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xml:space="preserve">Select </w:t>
            </w:r>
            <w:proofErr w:type="spellStart"/>
            <w:r w:rsidRPr="00131F86">
              <w:rPr>
                <w:rFonts w:ascii="Times New Roman" w:hAnsi="Times New Roman" w:cs="Times New Roman"/>
                <w:color w:val="000000"/>
                <w:sz w:val="28"/>
                <w:szCs w:val="28"/>
              </w:rPr>
              <w:t>u_asset_inventory</w:t>
            </w:r>
            <w:proofErr w:type="spellEnd"/>
            <w:r w:rsidRPr="00131F86">
              <w:rPr>
                <w:rFonts w:ascii="Times New Roman" w:hAnsi="Times New Roman" w:cs="Times New Roman"/>
                <w:color w:val="000000"/>
                <w:sz w:val="28"/>
                <w:szCs w:val="28"/>
              </w:rPr>
              <w:t xml:space="preserve"> as data source</w:t>
            </w:r>
          </w:p>
        </w:tc>
        <w:tc>
          <w:tcPr>
            <w:tcW w:w="1872" w:type="dxa"/>
            <w:tcMar>
              <w:top w:w="50" w:type="dxa"/>
              <w:left w:w="100" w:type="dxa"/>
              <w:bottom w:w="50" w:type="dxa"/>
              <w:right w:w="100" w:type="dxa"/>
            </w:tcMar>
          </w:tcPr>
          <w:p w14:paraId="2D84B8B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8</w:t>
            </w:r>
          </w:p>
        </w:tc>
      </w:tr>
      <w:tr w:rsidR="00C315D4" w:rsidRPr="00131F86" w14:paraId="051B0AAD" w14:textId="77777777">
        <w:tblPrEx>
          <w:tblCellMar>
            <w:top w:w="0" w:type="dxa"/>
            <w:bottom w:w="0" w:type="dxa"/>
          </w:tblCellMar>
        </w:tblPrEx>
        <w:tc>
          <w:tcPr>
            <w:tcW w:w="1123" w:type="dxa"/>
            <w:tcMar>
              <w:top w:w="50" w:type="dxa"/>
              <w:left w:w="100" w:type="dxa"/>
              <w:bottom w:w="50" w:type="dxa"/>
              <w:right w:w="100" w:type="dxa"/>
            </w:tcMar>
          </w:tcPr>
          <w:p w14:paraId="763629E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16F32D5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Select Bar report type</w:t>
            </w:r>
          </w:p>
        </w:tc>
        <w:tc>
          <w:tcPr>
            <w:tcW w:w="1872" w:type="dxa"/>
            <w:tcMar>
              <w:top w:w="50" w:type="dxa"/>
              <w:left w:w="100" w:type="dxa"/>
              <w:bottom w:w="50" w:type="dxa"/>
              <w:right w:w="100" w:type="dxa"/>
            </w:tcMar>
          </w:tcPr>
          <w:p w14:paraId="0A1FE82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9</w:t>
            </w:r>
          </w:p>
        </w:tc>
      </w:tr>
      <w:tr w:rsidR="00C315D4" w:rsidRPr="00131F86" w14:paraId="67B5A81B" w14:textId="77777777">
        <w:tblPrEx>
          <w:tblCellMar>
            <w:top w:w="0" w:type="dxa"/>
            <w:bottom w:w="0" w:type="dxa"/>
          </w:tblCellMar>
        </w:tblPrEx>
        <w:tc>
          <w:tcPr>
            <w:tcW w:w="1123" w:type="dxa"/>
            <w:tcMar>
              <w:top w:w="50" w:type="dxa"/>
              <w:left w:w="100" w:type="dxa"/>
              <w:bottom w:w="50" w:type="dxa"/>
              <w:right w:w="100" w:type="dxa"/>
            </w:tcMar>
          </w:tcPr>
          <w:p w14:paraId="797539C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21368A9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Set group-by to Category</w:t>
            </w:r>
          </w:p>
        </w:tc>
        <w:tc>
          <w:tcPr>
            <w:tcW w:w="1872" w:type="dxa"/>
            <w:tcMar>
              <w:top w:w="50" w:type="dxa"/>
              <w:left w:w="100" w:type="dxa"/>
              <w:bottom w:w="50" w:type="dxa"/>
              <w:right w:w="100" w:type="dxa"/>
            </w:tcMar>
          </w:tcPr>
          <w:p w14:paraId="446EBF8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11</w:t>
            </w:r>
          </w:p>
        </w:tc>
      </w:tr>
      <w:tr w:rsidR="00C315D4" w:rsidRPr="00131F86" w14:paraId="078B39FC" w14:textId="77777777">
        <w:tblPrEx>
          <w:tblCellMar>
            <w:top w:w="0" w:type="dxa"/>
            <w:bottom w:w="0" w:type="dxa"/>
          </w:tblCellMar>
        </w:tblPrEx>
        <w:tc>
          <w:tcPr>
            <w:tcW w:w="1123" w:type="dxa"/>
            <w:tcMar>
              <w:top w:w="50" w:type="dxa"/>
              <w:left w:w="100" w:type="dxa"/>
              <w:bottom w:w="50" w:type="dxa"/>
              <w:right w:w="100" w:type="dxa"/>
            </w:tcMar>
          </w:tcPr>
          <w:p w14:paraId="3EFEF16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557F848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Set aggregation to Count of Asset Tag</w:t>
            </w:r>
          </w:p>
        </w:tc>
        <w:tc>
          <w:tcPr>
            <w:tcW w:w="1872" w:type="dxa"/>
            <w:tcMar>
              <w:top w:w="50" w:type="dxa"/>
              <w:left w:w="100" w:type="dxa"/>
              <w:bottom w:w="50" w:type="dxa"/>
              <w:right w:w="100" w:type="dxa"/>
            </w:tcMar>
          </w:tcPr>
          <w:p w14:paraId="180B60B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11</w:t>
            </w:r>
          </w:p>
        </w:tc>
      </w:tr>
      <w:tr w:rsidR="00C315D4" w:rsidRPr="00131F86" w14:paraId="423FC32E" w14:textId="77777777">
        <w:tblPrEx>
          <w:tblCellMar>
            <w:top w:w="0" w:type="dxa"/>
            <w:bottom w:w="0" w:type="dxa"/>
          </w:tblCellMar>
        </w:tblPrEx>
        <w:tc>
          <w:tcPr>
            <w:tcW w:w="1123" w:type="dxa"/>
            <w:tcMar>
              <w:top w:w="50" w:type="dxa"/>
              <w:left w:w="100" w:type="dxa"/>
              <w:bottom w:w="50" w:type="dxa"/>
              <w:right w:w="100" w:type="dxa"/>
            </w:tcMar>
          </w:tcPr>
          <w:p w14:paraId="033C2DA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36B0F10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Set sort to count, descending</w:t>
            </w:r>
          </w:p>
        </w:tc>
        <w:tc>
          <w:tcPr>
            <w:tcW w:w="1872" w:type="dxa"/>
            <w:tcMar>
              <w:top w:w="50" w:type="dxa"/>
              <w:left w:w="100" w:type="dxa"/>
              <w:bottom w:w="50" w:type="dxa"/>
              <w:right w:w="100" w:type="dxa"/>
            </w:tcMar>
          </w:tcPr>
          <w:p w14:paraId="3D1AA52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11</w:t>
            </w:r>
          </w:p>
        </w:tc>
      </w:tr>
      <w:tr w:rsidR="00C315D4" w:rsidRPr="00131F86" w14:paraId="0EB0C6A4" w14:textId="77777777">
        <w:tblPrEx>
          <w:tblCellMar>
            <w:top w:w="0" w:type="dxa"/>
            <w:bottom w:w="0" w:type="dxa"/>
          </w:tblCellMar>
        </w:tblPrEx>
        <w:tc>
          <w:tcPr>
            <w:tcW w:w="1123" w:type="dxa"/>
            <w:tcMar>
              <w:top w:w="50" w:type="dxa"/>
              <w:left w:w="100" w:type="dxa"/>
              <w:bottom w:w="50" w:type="dxa"/>
              <w:right w:w="100" w:type="dxa"/>
            </w:tcMar>
          </w:tcPr>
          <w:p w14:paraId="232FA40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75B3DAE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Leave filter empty for version 1</w:t>
            </w:r>
          </w:p>
        </w:tc>
        <w:tc>
          <w:tcPr>
            <w:tcW w:w="1872" w:type="dxa"/>
            <w:tcMar>
              <w:top w:w="50" w:type="dxa"/>
              <w:left w:w="100" w:type="dxa"/>
              <w:bottom w:w="50" w:type="dxa"/>
              <w:right w:w="100" w:type="dxa"/>
            </w:tcMar>
          </w:tcPr>
          <w:p w14:paraId="0FE2E67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12</w:t>
            </w:r>
          </w:p>
        </w:tc>
      </w:tr>
      <w:tr w:rsidR="00C315D4" w:rsidRPr="00131F86" w14:paraId="6B9101DE" w14:textId="77777777">
        <w:tblPrEx>
          <w:tblCellMar>
            <w:top w:w="0" w:type="dxa"/>
            <w:bottom w:w="0" w:type="dxa"/>
          </w:tblCellMar>
        </w:tblPrEx>
        <w:tc>
          <w:tcPr>
            <w:tcW w:w="1123" w:type="dxa"/>
            <w:tcMar>
              <w:top w:w="50" w:type="dxa"/>
              <w:left w:w="100" w:type="dxa"/>
              <w:bottom w:w="50" w:type="dxa"/>
              <w:right w:w="100" w:type="dxa"/>
            </w:tcMar>
          </w:tcPr>
          <w:p w14:paraId="2EC13FC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46B8394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Configure title, labels, legend and colour</w:t>
            </w:r>
          </w:p>
        </w:tc>
        <w:tc>
          <w:tcPr>
            <w:tcW w:w="1872" w:type="dxa"/>
            <w:tcMar>
              <w:top w:w="50" w:type="dxa"/>
              <w:left w:w="100" w:type="dxa"/>
              <w:bottom w:w="50" w:type="dxa"/>
              <w:right w:w="100" w:type="dxa"/>
            </w:tcMar>
          </w:tcPr>
          <w:p w14:paraId="2479B13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10</w:t>
            </w:r>
          </w:p>
        </w:tc>
      </w:tr>
      <w:tr w:rsidR="00C315D4" w:rsidRPr="00131F86" w14:paraId="5E774556" w14:textId="77777777">
        <w:tblPrEx>
          <w:tblCellMar>
            <w:top w:w="0" w:type="dxa"/>
            <w:bottom w:w="0" w:type="dxa"/>
          </w:tblCellMar>
        </w:tblPrEx>
        <w:tc>
          <w:tcPr>
            <w:tcW w:w="1123" w:type="dxa"/>
            <w:tcMar>
              <w:top w:w="50" w:type="dxa"/>
              <w:left w:w="100" w:type="dxa"/>
              <w:bottom w:w="50" w:type="dxa"/>
              <w:right w:w="100" w:type="dxa"/>
            </w:tcMar>
          </w:tcPr>
          <w:p w14:paraId="35018EE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17D3BAB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Save the report and name it Asset Count by Category</w:t>
            </w:r>
          </w:p>
        </w:tc>
        <w:tc>
          <w:tcPr>
            <w:tcW w:w="1872" w:type="dxa"/>
            <w:tcMar>
              <w:top w:w="50" w:type="dxa"/>
              <w:left w:w="100" w:type="dxa"/>
              <w:bottom w:w="50" w:type="dxa"/>
              <w:right w:w="100" w:type="dxa"/>
            </w:tcMar>
          </w:tcPr>
          <w:p w14:paraId="30AFAC7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8</w:t>
            </w:r>
          </w:p>
        </w:tc>
      </w:tr>
      <w:tr w:rsidR="00C315D4" w:rsidRPr="00131F86" w14:paraId="52B05534" w14:textId="77777777">
        <w:tblPrEx>
          <w:tblCellMar>
            <w:top w:w="0" w:type="dxa"/>
            <w:bottom w:w="0" w:type="dxa"/>
          </w:tblCellMar>
        </w:tblPrEx>
        <w:tc>
          <w:tcPr>
            <w:tcW w:w="1123" w:type="dxa"/>
            <w:tcMar>
              <w:top w:w="50" w:type="dxa"/>
              <w:left w:w="100" w:type="dxa"/>
              <w:bottom w:w="50" w:type="dxa"/>
              <w:right w:w="100" w:type="dxa"/>
            </w:tcMar>
          </w:tcPr>
          <w:p w14:paraId="20ABEFB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7F18733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Set visibility to the asset team after validation</w:t>
            </w:r>
          </w:p>
        </w:tc>
        <w:tc>
          <w:tcPr>
            <w:tcW w:w="1872" w:type="dxa"/>
            <w:tcMar>
              <w:top w:w="50" w:type="dxa"/>
              <w:left w:w="100" w:type="dxa"/>
              <w:bottom w:w="50" w:type="dxa"/>
              <w:right w:w="100" w:type="dxa"/>
            </w:tcMar>
          </w:tcPr>
          <w:p w14:paraId="6809954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14</w:t>
            </w:r>
          </w:p>
        </w:tc>
      </w:tr>
      <w:tr w:rsidR="00C315D4" w:rsidRPr="00131F86" w14:paraId="27E08957" w14:textId="77777777">
        <w:tblPrEx>
          <w:tblCellMar>
            <w:top w:w="0" w:type="dxa"/>
            <w:bottom w:w="0" w:type="dxa"/>
          </w:tblCellMar>
        </w:tblPrEx>
        <w:tc>
          <w:tcPr>
            <w:tcW w:w="1123" w:type="dxa"/>
            <w:tcMar>
              <w:top w:w="50" w:type="dxa"/>
              <w:left w:w="100" w:type="dxa"/>
              <w:bottom w:w="50" w:type="dxa"/>
              <w:right w:w="100" w:type="dxa"/>
            </w:tcMar>
          </w:tcPr>
          <w:p w14:paraId="51C17D4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06EF573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Write the description</w:t>
            </w:r>
          </w:p>
        </w:tc>
        <w:tc>
          <w:tcPr>
            <w:tcW w:w="1872" w:type="dxa"/>
            <w:tcMar>
              <w:top w:w="50" w:type="dxa"/>
              <w:left w:w="100" w:type="dxa"/>
              <w:bottom w:w="50" w:type="dxa"/>
              <w:right w:w="100" w:type="dxa"/>
            </w:tcMar>
          </w:tcPr>
          <w:p w14:paraId="26F1DE0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14</w:t>
            </w:r>
          </w:p>
        </w:tc>
      </w:tr>
      <w:tr w:rsidR="00C315D4" w:rsidRPr="00131F86" w14:paraId="75AC664D" w14:textId="77777777">
        <w:tblPrEx>
          <w:tblCellMar>
            <w:top w:w="0" w:type="dxa"/>
            <w:bottom w:w="0" w:type="dxa"/>
          </w:tblCellMar>
        </w:tblPrEx>
        <w:tc>
          <w:tcPr>
            <w:tcW w:w="1123" w:type="dxa"/>
            <w:tcMar>
              <w:top w:w="50" w:type="dxa"/>
              <w:left w:w="100" w:type="dxa"/>
              <w:bottom w:w="50" w:type="dxa"/>
              <w:right w:w="100" w:type="dxa"/>
            </w:tcMar>
          </w:tcPr>
          <w:p w14:paraId="6C01A8A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16B08EB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Run tests T1 to T12 and record outcomes</w:t>
            </w:r>
          </w:p>
        </w:tc>
        <w:tc>
          <w:tcPr>
            <w:tcW w:w="1872" w:type="dxa"/>
            <w:tcMar>
              <w:top w:w="50" w:type="dxa"/>
              <w:left w:w="100" w:type="dxa"/>
              <w:bottom w:w="50" w:type="dxa"/>
              <w:right w:w="100" w:type="dxa"/>
            </w:tcMar>
          </w:tcPr>
          <w:p w14:paraId="0E5F362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15</w:t>
            </w:r>
          </w:p>
        </w:tc>
      </w:tr>
      <w:tr w:rsidR="00C315D4" w:rsidRPr="00131F86" w14:paraId="4BECC032" w14:textId="77777777">
        <w:tblPrEx>
          <w:tblCellMar>
            <w:top w:w="0" w:type="dxa"/>
            <w:bottom w:w="0" w:type="dxa"/>
          </w:tblCellMar>
        </w:tblPrEx>
        <w:tc>
          <w:tcPr>
            <w:tcW w:w="1123" w:type="dxa"/>
            <w:tcMar>
              <w:top w:w="50" w:type="dxa"/>
              <w:left w:w="100" w:type="dxa"/>
              <w:bottom w:w="50" w:type="dxa"/>
              <w:right w:w="100" w:type="dxa"/>
            </w:tcMar>
          </w:tcPr>
          <w:p w14:paraId="71DDA1C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5E93B78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Complete the reconciliation</w:t>
            </w:r>
          </w:p>
        </w:tc>
        <w:tc>
          <w:tcPr>
            <w:tcW w:w="1872" w:type="dxa"/>
            <w:tcMar>
              <w:top w:w="50" w:type="dxa"/>
              <w:left w:w="100" w:type="dxa"/>
              <w:bottom w:w="50" w:type="dxa"/>
              <w:right w:w="100" w:type="dxa"/>
            </w:tcMar>
          </w:tcPr>
          <w:p w14:paraId="63F5132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16</w:t>
            </w:r>
          </w:p>
        </w:tc>
      </w:tr>
      <w:tr w:rsidR="00C315D4" w:rsidRPr="00131F86" w14:paraId="29E50551" w14:textId="77777777">
        <w:tblPrEx>
          <w:tblCellMar>
            <w:top w:w="0" w:type="dxa"/>
            <w:bottom w:w="0" w:type="dxa"/>
          </w:tblCellMar>
        </w:tblPrEx>
        <w:tc>
          <w:tcPr>
            <w:tcW w:w="1123" w:type="dxa"/>
            <w:tcMar>
              <w:top w:w="50" w:type="dxa"/>
              <w:left w:w="100" w:type="dxa"/>
              <w:bottom w:w="50" w:type="dxa"/>
              <w:right w:w="100" w:type="dxa"/>
            </w:tcMar>
          </w:tcPr>
          <w:p w14:paraId="54960FC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1BE77E4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Record any exceptions and their explanations</w:t>
            </w:r>
          </w:p>
        </w:tc>
        <w:tc>
          <w:tcPr>
            <w:tcW w:w="1872" w:type="dxa"/>
            <w:tcMar>
              <w:top w:w="50" w:type="dxa"/>
              <w:left w:w="100" w:type="dxa"/>
              <w:bottom w:w="50" w:type="dxa"/>
              <w:right w:w="100" w:type="dxa"/>
            </w:tcMar>
          </w:tcPr>
          <w:p w14:paraId="1AE3A2B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16</w:t>
            </w:r>
          </w:p>
        </w:tc>
      </w:tr>
      <w:tr w:rsidR="00C315D4" w:rsidRPr="00131F86" w14:paraId="046C26F3" w14:textId="77777777">
        <w:tblPrEx>
          <w:tblCellMar>
            <w:top w:w="0" w:type="dxa"/>
            <w:bottom w:w="0" w:type="dxa"/>
          </w:tblCellMar>
        </w:tblPrEx>
        <w:tc>
          <w:tcPr>
            <w:tcW w:w="1123" w:type="dxa"/>
            <w:tcMar>
              <w:top w:w="50" w:type="dxa"/>
              <w:left w:w="100" w:type="dxa"/>
              <w:bottom w:w="50" w:type="dxa"/>
              <w:right w:w="100" w:type="dxa"/>
            </w:tcMar>
          </w:tcPr>
          <w:p w14:paraId="5209C3E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5BAE2A3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Set up the review schedule</w:t>
            </w:r>
          </w:p>
        </w:tc>
        <w:tc>
          <w:tcPr>
            <w:tcW w:w="1872" w:type="dxa"/>
            <w:tcMar>
              <w:top w:w="50" w:type="dxa"/>
              <w:left w:w="100" w:type="dxa"/>
              <w:bottom w:w="50" w:type="dxa"/>
              <w:right w:w="100" w:type="dxa"/>
            </w:tcMar>
          </w:tcPr>
          <w:p w14:paraId="43969F5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17</w:t>
            </w:r>
          </w:p>
        </w:tc>
      </w:tr>
      <w:tr w:rsidR="00C315D4" w:rsidRPr="00131F86" w14:paraId="2AF1DDAC" w14:textId="77777777">
        <w:tblPrEx>
          <w:tblCellMar>
            <w:top w:w="0" w:type="dxa"/>
            <w:bottom w:w="0" w:type="dxa"/>
          </w:tblCellMar>
        </w:tblPrEx>
        <w:tc>
          <w:tcPr>
            <w:tcW w:w="1123" w:type="dxa"/>
            <w:tcMar>
              <w:top w:w="50" w:type="dxa"/>
              <w:left w:w="100" w:type="dxa"/>
              <w:bottom w:w="50" w:type="dxa"/>
              <w:right w:w="100" w:type="dxa"/>
            </w:tcMar>
          </w:tcPr>
          <w:p w14:paraId="441EF74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 ]</w:t>
            </w:r>
          </w:p>
        </w:tc>
        <w:tc>
          <w:tcPr>
            <w:tcW w:w="6365" w:type="dxa"/>
            <w:tcMar>
              <w:top w:w="50" w:type="dxa"/>
              <w:left w:w="100" w:type="dxa"/>
              <w:bottom w:w="50" w:type="dxa"/>
              <w:right w:w="100" w:type="dxa"/>
            </w:tcMar>
          </w:tcPr>
          <w:p w14:paraId="7301C8D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Complete the sign-off record</w:t>
            </w:r>
          </w:p>
        </w:tc>
        <w:tc>
          <w:tcPr>
            <w:tcW w:w="1872" w:type="dxa"/>
            <w:tcMar>
              <w:top w:w="50" w:type="dxa"/>
              <w:left w:w="100" w:type="dxa"/>
              <w:bottom w:w="50" w:type="dxa"/>
              <w:right w:w="100" w:type="dxa"/>
            </w:tcMar>
          </w:tcPr>
          <w:p w14:paraId="2683D79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Appendix C</w:t>
            </w:r>
          </w:p>
        </w:tc>
      </w:tr>
    </w:tbl>
    <w:p w14:paraId="1BD1DCF6"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Table A.1: Build checklist for Report 1.</w:t>
      </w:r>
    </w:p>
    <w:p w14:paraId="5D169C29"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t>Appendix B: Glossary of Terms</w:t>
      </w:r>
    </w:p>
    <w:p w14:paraId="4771C615"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glossary defines the terms used in this document. Definitions are given in the sense used for ServiceNow reporting in this milestone. Where </w:t>
      </w:r>
      <w:r w:rsidRPr="00131F86">
        <w:rPr>
          <w:rFonts w:ascii="Times New Roman" w:hAnsi="Times New Roman" w:cs="Times New Roman"/>
          <w:sz w:val="28"/>
          <w:szCs w:val="28"/>
        </w:rPr>
        <w:t>a term has a wider meaning elsewhere, the sense used here is stated.</w:t>
      </w:r>
    </w:p>
    <w:p w14:paraId="72C8F0C3"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C315D4" w:rsidRPr="00131F86" w14:paraId="78AB279B" w14:textId="77777777">
        <w:tblPrEx>
          <w:tblCellMar>
            <w:top w:w="0" w:type="dxa"/>
            <w:bottom w:w="0" w:type="dxa"/>
          </w:tblCellMar>
        </w:tblPrEx>
        <w:trPr>
          <w:tblHeader/>
        </w:trPr>
        <w:tc>
          <w:tcPr>
            <w:tcW w:w="2246" w:type="dxa"/>
            <w:shd w:val="clear" w:color="auto" w:fill="1F4E79"/>
            <w:tcMar>
              <w:top w:w="50" w:type="dxa"/>
              <w:left w:w="100" w:type="dxa"/>
              <w:bottom w:w="50" w:type="dxa"/>
              <w:right w:w="100" w:type="dxa"/>
            </w:tcMar>
          </w:tcPr>
          <w:p w14:paraId="21C9609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Term</w:t>
            </w:r>
          </w:p>
        </w:tc>
        <w:tc>
          <w:tcPr>
            <w:tcW w:w="7114" w:type="dxa"/>
            <w:shd w:val="clear" w:color="auto" w:fill="1F4E79"/>
            <w:tcMar>
              <w:top w:w="50" w:type="dxa"/>
              <w:left w:w="100" w:type="dxa"/>
              <w:bottom w:w="50" w:type="dxa"/>
              <w:right w:w="100" w:type="dxa"/>
            </w:tcMar>
          </w:tcPr>
          <w:p w14:paraId="458ACB6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Meaning in this document</w:t>
            </w:r>
          </w:p>
        </w:tc>
      </w:tr>
      <w:tr w:rsidR="00C315D4" w:rsidRPr="00131F86" w14:paraId="56914E5E" w14:textId="77777777">
        <w:tblPrEx>
          <w:tblCellMar>
            <w:top w:w="0" w:type="dxa"/>
            <w:bottom w:w="0" w:type="dxa"/>
          </w:tblCellMar>
        </w:tblPrEx>
        <w:tc>
          <w:tcPr>
            <w:tcW w:w="2246" w:type="dxa"/>
            <w:tcMar>
              <w:top w:w="50" w:type="dxa"/>
              <w:left w:w="100" w:type="dxa"/>
              <w:bottom w:w="50" w:type="dxa"/>
              <w:right w:w="100" w:type="dxa"/>
            </w:tcMar>
          </w:tcPr>
          <w:p w14:paraId="591B4DA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Aggregation</w:t>
            </w:r>
          </w:p>
        </w:tc>
        <w:tc>
          <w:tcPr>
            <w:tcW w:w="7114" w:type="dxa"/>
            <w:tcMar>
              <w:top w:w="50" w:type="dxa"/>
              <w:left w:w="100" w:type="dxa"/>
              <w:bottom w:w="50" w:type="dxa"/>
              <w:right w:w="100" w:type="dxa"/>
            </w:tcMar>
          </w:tcPr>
          <w:p w14:paraId="07800D7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The calculation performed for each group, such as a count, sum or average</w:t>
            </w:r>
          </w:p>
        </w:tc>
      </w:tr>
      <w:tr w:rsidR="00C315D4" w:rsidRPr="00131F86" w14:paraId="53E8DE67" w14:textId="77777777">
        <w:tblPrEx>
          <w:tblCellMar>
            <w:top w:w="0" w:type="dxa"/>
            <w:bottom w:w="0" w:type="dxa"/>
          </w:tblCellMar>
        </w:tblPrEx>
        <w:tc>
          <w:tcPr>
            <w:tcW w:w="2246" w:type="dxa"/>
            <w:tcMar>
              <w:top w:w="50" w:type="dxa"/>
              <w:left w:w="100" w:type="dxa"/>
              <w:bottom w:w="50" w:type="dxa"/>
              <w:right w:w="100" w:type="dxa"/>
            </w:tcMar>
          </w:tcPr>
          <w:p w14:paraId="1F78589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Bar chart</w:t>
            </w:r>
          </w:p>
        </w:tc>
        <w:tc>
          <w:tcPr>
            <w:tcW w:w="7114" w:type="dxa"/>
            <w:tcMar>
              <w:top w:w="50" w:type="dxa"/>
              <w:left w:w="100" w:type="dxa"/>
              <w:bottom w:w="50" w:type="dxa"/>
              <w:right w:w="100" w:type="dxa"/>
            </w:tcMar>
          </w:tcPr>
          <w:p w14:paraId="66EAAC8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 chart that shows one bar per group, with bar length representing the measure</w:t>
            </w:r>
          </w:p>
        </w:tc>
      </w:tr>
      <w:tr w:rsidR="00C315D4" w:rsidRPr="00131F86" w14:paraId="45215D06" w14:textId="77777777">
        <w:tblPrEx>
          <w:tblCellMar>
            <w:top w:w="0" w:type="dxa"/>
            <w:bottom w:w="0" w:type="dxa"/>
          </w:tblCellMar>
        </w:tblPrEx>
        <w:tc>
          <w:tcPr>
            <w:tcW w:w="2246" w:type="dxa"/>
            <w:tcMar>
              <w:top w:w="50" w:type="dxa"/>
              <w:left w:w="100" w:type="dxa"/>
              <w:bottom w:w="50" w:type="dxa"/>
              <w:right w:w="100" w:type="dxa"/>
            </w:tcMar>
          </w:tcPr>
          <w:p w14:paraId="27A8F3D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Choice field</w:t>
            </w:r>
          </w:p>
        </w:tc>
        <w:tc>
          <w:tcPr>
            <w:tcW w:w="7114" w:type="dxa"/>
            <w:tcMar>
              <w:top w:w="50" w:type="dxa"/>
              <w:left w:w="100" w:type="dxa"/>
              <w:bottom w:w="50" w:type="dxa"/>
              <w:right w:w="100" w:type="dxa"/>
            </w:tcMar>
          </w:tcPr>
          <w:p w14:paraId="179EE0C3"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 field whose value is selected from a fixed list of labelled options</w:t>
            </w:r>
          </w:p>
        </w:tc>
      </w:tr>
      <w:tr w:rsidR="00C315D4" w:rsidRPr="00131F86" w14:paraId="45AFDE66" w14:textId="77777777">
        <w:tblPrEx>
          <w:tblCellMar>
            <w:top w:w="0" w:type="dxa"/>
            <w:bottom w:w="0" w:type="dxa"/>
          </w:tblCellMar>
        </w:tblPrEx>
        <w:tc>
          <w:tcPr>
            <w:tcW w:w="2246" w:type="dxa"/>
            <w:tcMar>
              <w:top w:w="50" w:type="dxa"/>
              <w:left w:w="100" w:type="dxa"/>
              <w:bottom w:w="50" w:type="dxa"/>
              <w:right w:w="100" w:type="dxa"/>
            </w:tcMar>
          </w:tcPr>
          <w:p w14:paraId="2BFA944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Coalesce</w:t>
            </w:r>
          </w:p>
        </w:tc>
        <w:tc>
          <w:tcPr>
            <w:tcW w:w="7114" w:type="dxa"/>
            <w:tcMar>
              <w:top w:w="50" w:type="dxa"/>
              <w:left w:w="100" w:type="dxa"/>
              <w:bottom w:w="50" w:type="dxa"/>
              <w:right w:w="100" w:type="dxa"/>
            </w:tcMar>
          </w:tcPr>
          <w:p w14:paraId="4716831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 transform setting that matches incoming rows to existing records to prevent duplicates</w:t>
            </w:r>
          </w:p>
        </w:tc>
      </w:tr>
      <w:tr w:rsidR="00C315D4" w:rsidRPr="00131F86" w14:paraId="633DAE99" w14:textId="77777777">
        <w:tblPrEx>
          <w:tblCellMar>
            <w:top w:w="0" w:type="dxa"/>
            <w:bottom w:w="0" w:type="dxa"/>
          </w:tblCellMar>
        </w:tblPrEx>
        <w:tc>
          <w:tcPr>
            <w:tcW w:w="2246" w:type="dxa"/>
            <w:tcMar>
              <w:top w:w="50" w:type="dxa"/>
              <w:left w:w="100" w:type="dxa"/>
              <w:bottom w:w="50" w:type="dxa"/>
              <w:right w:w="100" w:type="dxa"/>
            </w:tcMar>
          </w:tcPr>
          <w:p w14:paraId="06F3CF1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Condition</w:t>
            </w:r>
          </w:p>
        </w:tc>
        <w:tc>
          <w:tcPr>
            <w:tcW w:w="7114" w:type="dxa"/>
            <w:tcMar>
              <w:top w:w="50" w:type="dxa"/>
              <w:left w:w="100" w:type="dxa"/>
              <w:bottom w:w="50" w:type="dxa"/>
              <w:right w:w="100" w:type="dxa"/>
            </w:tcMar>
          </w:tcPr>
          <w:p w14:paraId="525D602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 test on a field, consisting of a field, an operator and a value, used to f</w:t>
            </w:r>
            <w:r w:rsidRPr="00131F86">
              <w:rPr>
                <w:rFonts w:ascii="Times New Roman" w:hAnsi="Times New Roman" w:cs="Times New Roman"/>
                <w:color w:val="000000"/>
                <w:sz w:val="28"/>
                <w:szCs w:val="28"/>
              </w:rPr>
              <w:t>ilter records</w:t>
            </w:r>
          </w:p>
        </w:tc>
      </w:tr>
      <w:tr w:rsidR="00C315D4" w:rsidRPr="00131F86" w14:paraId="7E62CE3D" w14:textId="77777777">
        <w:tblPrEx>
          <w:tblCellMar>
            <w:top w:w="0" w:type="dxa"/>
            <w:bottom w:w="0" w:type="dxa"/>
          </w:tblCellMar>
        </w:tblPrEx>
        <w:tc>
          <w:tcPr>
            <w:tcW w:w="2246" w:type="dxa"/>
            <w:tcMar>
              <w:top w:w="50" w:type="dxa"/>
              <w:left w:w="100" w:type="dxa"/>
              <w:bottom w:w="50" w:type="dxa"/>
              <w:right w:w="100" w:type="dxa"/>
            </w:tcMar>
          </w:tcPr>
          <w:p w14:paraId="506010E7"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Count</w:t>
            </w:r>
          </w:p>
        </w:tc>
        <w:tc>
          <w:tcPr>
            <w:tcW w:w="7114" w:type="dxa"/>
            <w:tcMar>
              <w:top w:w="50" w:type="dxa"/>
              <w:left w:w="100" w:type="dxa"/>
              <w:bottom w:w="50" w:type="dxa"/>
              <w:right w:w="100" w:type="dxa"/>
            </w:tcMar>
          </w:tcPr>
          <w:p w14:paraId="1075484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The number of records in a group, or the number of non-empty values of a field</w:t>
            </w:r>
          </w:p>
        </w:tc>
      </w:tr>
      <w:tr w:rsidR="00C315D4" w:rsidRPr="00131F86" w14:paraId="7798D5A9" w14:textId="77777777">
        <w:tblPrEx>
          <w:tblCellMar>
            <w:top w:w="0" w:type="dxa"/>
            <w:bottom w:w="0" w:type="dxa"/>
          </w:tblCellMar>
        </w:tblPrEx>
        <w:tc>
          <w:tcPr>
            <w:tcW w:w="2246" w:type="dxa"/>
            <w:tcMar>
              <w:top w:w="50" w:type="dxa"/>
              <w:left w:w="100" w:type="dxa"/>
              <w:bottom w:w="50" w:type="dxa"/>
              <w:right w:w="100" w:type="dxa"/>
            </w:tcMar>
          </w:tcPr>
          <w:p w14:paraId="2F8F036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Dashboard</w:t>
            </w:r>
          </w:p>
        </w:tc>
        <w:tc>
          <w:tcPr>
            <w:tcW w:w="7114" w:type="dxa"/>
            <w:tcMar>
              <w:top w:w="50" w:type="dxa"/>
              <w:left w:w="100" w:type="dxa"/>
              <w:bottom w:w="50" w:type="dxa"/>
              <w:right w:w="100" w:type="dxa"/>
            </w:tcMar>
          </w:tcPr>
          <w:p w14:paraId="1C8363D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 page that places several reports together in panels</w:t>
            </w:r>
          </w:p>
        </w:tc>
      </w:tr>
      <w:tr w:rsidR="00C315D4" w:rsidRPr="00131F86" w14:paraId="652488A6" w14:textId="77777777">
        <w:tblPrEx>
          <w:tblCellMar>
            <w:top w:w="0" w:type="dxa"/>
            <w:bottom w:w="0" w:type="dxa"/>
          </w:tblCellMar>
        </w:tblPrEx>
        <w:tc>
          <w:tcPr>
            <w:tcW w:w="2246" w:type="dxa"/>
            <w:tcMar>
              <w:top w:w="50" w:type="dxa"/>
              <w:left w:w="100" w:type="dxa"/>
              <w:bottom w:w="50" w:type="dxa"/>
              <w:right w:w="100" w:type="dxa"/>
            </w:tcMar>
          </w:tcPr>
          <w:p w14:paraId="3D49AFF4"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Data source</w:t>
            </w:r>
          </w:p>
        </w:tc>
        <w:tc>
          <w:tcPr>
            <w:tcW w:w="7114" w:type="dxa"/>
            <w:tcMar>
              <w:top w:w="50" w:type="dxa"/>
              <w:left w:w="100" w:type="dxa"/>
              <w:bottom w:w="50" w:type="dxa"/>
              <w:right w:w="100" w:type="dxa"/>
            </w:tcMar>
          </w:tcPr>
          <w:p w14:paraId="4EEFEB5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The table from which a report reads its records</w:t>
            </w:r>
          </w:p>
        </w:tc>
      </w:tr>
      <w:tr w:rsidR="00C315D4" w:rsidRPr="00131F86" w14:paraId="521325D1" w14:textId="77777777">
        <w:tblPrEx>
          <w:tblCellMar>
            <w:top w:w="0" w:type="dxa"/>
            <w:bottom w:w="0" w:type="dxa"/>
          </w:tblCellMar>
        </w:tblPrEx>
        <w:tc>
          <w:tcPr>
            <w:tcW w:w="2246" w:type="dxa"/>
            <w:tcMar>
              <w:top w:w="50" w:type="dxa"/>
              <w:left w:w="100" w:type="dxa"/>
              <w:bottom w:w="50" w:type="dxa"/>
              <w:right w:w="100" w:type="dxa"/>
            </w:tcMar>
          </w:tcPr>
          <w:p w14:paraId="459B47E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Description</w:t>
            </w:r>
          </w:p>
        </w:tc>
        <w:tc>
          <w:tcPr>
            <w:tcW w:w="7114" w:type="dxa"/>
            <w:tcMar>
              <w:top w:w="50" w:type="dxa"/>
              <w:left w:w="100" w:type="dxa"/>
              <w:bottom w:w="50" w:type="dxa"/>
              <w:right w:w="100" w:type="dxa"/>
            </w:tcMar>
          </w:tcPr>
          <w:p w14:paraId="712275E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The text on a report record that documents its purpose, settings and owner</w:t>
            </w:r>
          </w:p>
        </w:tc>
      </w:tr>
      <w:tr w:rsidR="00C315D4" w:rsidRPr="00131F86" w14:paraId="4CCDDFFF" w14:textId="77777777">
        <w:tblPrEx>
          <w:tblCellMar>
            <w:top w:w="0" w:type="dxa"/>
            <w:bottom w:w="0" w:type="dxa"/>
          </w:tblCellMar>
        </w:tblPrEx>
        <w:tc>
          <w:tcPr>
            <w:tcW w:w="2246" w:type="dxa"/>
            <w:tcMar>
              <w:top w:w="50" w:type="dxa"/>
              <w:left w:w="100" w:type="dxa"/>
              <w:bottom w:w="50" w:type="dxa"/>
              <w:right w:w="100" w:type="dxa"/>
            </w:tcMar>
          </w:tcPr>
          <w:p w14:paraId="439EB49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Duplicate</w:t>
            </w:r>
          </w:p>
        </w:tc>
        <w:tc>
          <w:tcPr>
            <w:tcW w:w="7114" w:type="dxa"/>
            <w:tcMar>
              <w:top w:w="50" w:type="dxa"/>
              <w:left w:w="100" w:type="dxa"/>
              <w:bottom w:w="50" w:type="dxa"/>
              <w:right w:w="100" w:type="dxa"/>
            </w:tcMar>
          </w:tcPr>
          <w:p w14:paraId="3A82F3C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 second record that describes the same real-world item as an existing record</w:t>
            </w:r>
          </w:p>
        </w:tc>
      </w:tr>
      <w:tr w:rsidR="00C315D4" w:rsidRPr="00131F86" w14:paraId="329222B5" w14:textId="77777777">
        <w:tblPrEx>
          <w:tblCellMar>
            <w:top w:w="0" w:type="dxa"/>
            <w:bottom w:w="0" w:type="dxa"/>
          </w:tblCellMar>
        </w:tblPrEx>
        <w:tc>
          <w:tcPr>
            <w:tcW w:w="2246" w:type="dxa"/>
            <w:tcMar>
              <w:top w:w="50" w:type="dxa"/>
              <w:left w:w="100" w:type="dxa"/>
              <w:bottom w:w="50" w:type="dxa"/>
              <w:right w:w="100" w:type="dxa"/>
            </w:tcMar>
          </w:tcPr>
          <w:p w14:paraId="11170BE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Filter</w:t>
            </w:r>
          </w:p>
        </w:tc>
        <w:tc>
          <w:tcPr>
            <w:tcW w:w="7114" w:type="dxa"/>
            <w:tcMar>
              <w:top w:w="50" w:type="dxa"/>
              <w:left w:w="100" w:type="dxa"/>
              <w:bottom w:w="50" w:type="dxa"/>
              <w:right w:w="100" w:type="dxa"/>
            </w:tcMar>
          </w:tcPr>
          <w:p w14:paraId="3C30AE0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 set of conditions tha</w:t>
            </w:r>
            <w:r w:rsidRPr="00131F86">
              <w:rPr>
                <w:rFonts w:ascii="Times New Roman" w:hAnsi="Times New Roman" w:cs="Times New Roman"/>
                <w:color w:val="000000"/>
                <w:sz w:val="28"/>
                <w:szCs w:val="28"/>
              </w:rPr>
              <w:t>t restricts which records are read before grouping</w:t>
            </w:r>
          </w:p>
        </w:tc>
      </w:tr>
      <w:tr w:rsidR="00C315D4" w:rsidRPr="00131F86" w14:paraId="489A2F66" w14:textId="77777777">
        <w:tblPrEx>
          <w:tblCellMar>
            <w:top w:w="0" w:type="dxa"/>
            <w:bottom w:w="0" w:type="dxa"/>
          </w:tblCellMar>
        </w:tblPrEx>
        <w:tc>
          <w:tcPr>
            <w:tcW w:w="2246" w:type="dxa"/>
            <w:tcMar>
              <w:top w:w="50" w:type="dxa"/>
              <w:left w:w="100" w:type="dxa"/>
              <w:bottom w:w="50" w:type="dxa"/>
              <w:right w:w="100" w:type="dxa"/>
            </w:tcMar>
          </w:tcPr>
          <w:p w14:paraId="2B4A488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Group by</w:t>
            </w:r>
          </w:p>
        </w:tc>
        <w:tc>
          <w:tcPr>
            <w:tcW w:w="7114" w:type="dxa"/>
            <w:tcMar>
              <w:top w:w="50" w:type="dxa"/>
              <w:left w:w="100" w:type="dxa"/>
              <w:bottom w:w="50" w:type="dxa"/>
              <w:right w:w="100" w:type="dxa"/>
            </w:tcMar>
          </w:tcPr>
          <w:p w14:paraId="5BCC530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The field whose distinct values form the groups shown in the report</w:t>
            </w:r>
          </w:p>
        </w:tc>
      </w:tr>
      <w:tr w:rsidR="00C315D4" w:rsidRPr="00131F86" w14:paraId="14C04A93" w14:textId="77777777">
        <w:tblPrEx>
          <w:tblCellMar>
            <w:top w:w="0" w:type="dxa"/>
            <w:bottom w:w="0" w:type="dxa"/>
          </w:tblCellMar>
        </w:tblPrEx>
        <w:tc>
          <w:tcPr>
            <w:tcW w:w="2246" w:type="dxa"/>
            <w:tcMar>
              <w:top w:w="50" w:type="dxa"/>
              <w:left w:w="100" w:type="dxa"/>
              <w:bottom w:w="50" w:type="dxa"/>
              <w:right w:w="100" w:type="dxa"/>
            </w:tcMar>
          </w:tcPr>
          <w:p w14:paraId="5E193F8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Measure</w:t>
            </w:r>
          </w:p>
        </w:tc>
        <w:tc>
          <w:tcPr>
            <w:tcW w:w="7114" w:type="dxa"/>
            <w:tcMar>
              <w:top w:w="50" w:type="dxa"/>
              <w:left w:w="100" w:type="dxa"/>
              <w:bottom w:w="50" w:type="dxa"/>
              <w:right w:w="100" w:type="dxa"/>
            </w:tcMar>
          </w:tcPr>
          <w:p w14:paraId="09A8332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The number a report shows for each group, such as the count of assets</w:t>
            </w:r>
          </w:p>
        </w:tc>
      </w:tr>
      <w:tr w:rsidR="00C315D4" w:rsidRPr="00131F86" w14:paraId="4074BCF1" w14:textId="77777777">
        <w:tblPrEx>
          <w:tblCellMar>
            <w:top w:w="0" w:type="dxa"/>
            <w:bottom w:w="0" w:type="dxa"/>
          </w:tblCellMar>
        </w:tblPrEx>
        <w:tc>
          <w:tcPr>
            <w:tcW w:w="2246" w:type="dxa"/>
            <w:tcMar>
              <w:top w:w="50" w:type="dxa"/>
              <w:left w:w="100" w:type="dxa"/>
              <w:bottom w:w="50" w:type="dxa"/>
              <w:right w:w="100" w:type="dxa"/>
            </w:tcMar>
          </w:tcPr>
          <w:p w14:paraId="2FF99B3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Reconciliation</w:t>
            </w:r>
          </w:p>
        </w:tc>
        <w:tc>
          <w:tcPr>
            <w:tcW w:w="7114" w:type="dxa"/>
            <w:tcMar>
              <w:top w:w="50" w:type="dxa"/>
              <w:left w:w="100" w:type="dxa"/>
              <w:bottom w:w="50" w:type="dxa"/>
              <w:right w:w="100" w:type="dxa"/>
            </w:tcMar>
          </w:tcPr>
          <w:p w14:paraId="15C4F84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 comparison of chart totals with independent counts from the table</w:t>
            </w:r>
          </w:p>
        </w:tc>
      </w:tr>
      <w:tr w:rsidR="00C315D4" w:rsidRPr="00131F86" w14:paraId="1FCBAD5E" w14:textId="77777777">
        <w:tblPrEx>
          <w:tblCellMar>
            <w:top w:w="0" w:type="dxa"/>
            <w:bottom w:w="0" w:type="dxa"/>
          </w:tblCellMar>
        </w:tblPrEx>
        <w:tc>
          <w:tcPr>
            <w:tcW w:w="2246" w:type="dxa"/>
            <w:tcMar>
              <w:top w:w="50" w:type="dxa"/>
              <w:left w:w="100" w:type="dxa"/>
              <w:bottom w:w="50" w:type="dxa"/>
              <w:right w:w="100" w:type="dxa"/>
            </w:tcMar>
          </w:tcPr>
          <w:p w14:paraId="59812F88"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Report type</w:t>
            </w:r>
          </w:p>
        </w:tc>
        <w:tc>
          <w:tcPr>
            <w:tcW w:w="7114" w:type="dxa"/>
            <w:tcMar>
              <w:top w:w="50" w:type="dxa"/>
              <w:left w:w="100" w:type="dxa"/>
              <w:bottom w:w="50" w:type="dxa"/>
              <w:right w:w="100" w:type="dxa"/>
            </w:tcMar>
          </w:tcPr>
          <w:p w14:paraId="4C09674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The display format of a report, such as list, bar, pie or line</w:t>
            </w:r>
          </w:p>
        </w:tc>
      </w:tr>
      <w:tr w:rsidR="00C315D4" w:rsidRPr="00131F86" w14:paraId="67A18660" w14:textId="77777777">
        <w:tblPrEx>
          <w:tblCellMar>
            <w:top w:w="0" w:type="dxa"/>
            <w:bottom w:w="0" w:type="dxa"/>
          </w:tblCellMar>
        </w:tblPrEx>
        <w:tc>
          <w:tcPr>
            <w:tcW w:w="2246" w:type="dxa"/>
            <w:tcMar>
              <w:top w:w="50" w:type="dxa"/>
              <w:left w:w="100" w:type="dxa"/>
              <w:bottom w:w="50" w:type="dxa"/>
              <w:right w:w="100" w:type="dxa"/>
            </w:tcMar>
          </w:tcPr>
          <w:p w14:paraId="63C6A6D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Sort</w:t>
            </w:r>
          </w:p>
        </w:tc>
        <w:tc>
          <w:tcPr>
            <w:tcW w:w="7114" w:type="dxa"/>
            <w:tcMar>
              <w:top w:w="50" w:type="dxa"/>
              <w:left w:w="100" w:type="dxa"/>
              <w:bottom w:w="50" w:type="dxa"/>
              <w:right w:w="100" w:type="dxa"/>
            </w:tcMar>
          </w:tcPr>
          <w:p w14:paraId="56FA9E8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The order in which groups are displayed</w:t>
            </w:r>
          </w:p>
        </w:tc>
      </w:tr>
      <w:tr w:rsidR="00C315D4" w:rsidRPr="00131F86" w14:paraId="1ACCA5E5" w14:textId="77777777">
        <w:tblPrEx>
          <w:tblCellMar>
            <w:top w:w="0" w:type="dxa"/>
            <w:bottom w:w="0" w:type="dxa"/>
          </w:tblCellMar>
        </w:tblPrEx>
        <w:tc>
          <w:tcPr>
            <w:tcW w:w="2246" w:type="dxa"/>
            <w:tcMar>
              <w:top w:w="50" w:type="dxa"/>
              <w:left w:w="100" w:type="dxa"/>
              <w:bottom w:w="50" w:type="dxa"/>
              <w:right w:w="100" w:type="dxa"/>
            </w:tcMar>
          </w:tcPr>
          <w:p w14:paraId="3AACF41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Specification</w:t>
            </w:r>
          </w:p>
        </w:tc>
        <w:tc>
          <w:tcPr>
            <w:tcW w:w="7114" w:type="dxa"/>
            <w:tcMar>
              <w:top w:w="50" w:type="dxa"/>
              <w:left w:w="100" w:type="dxa"/>
              <w:bottom w:w="50" w:type="dxa"/>
              <w:right w:w="100" w:type="dxa"/>
            </w:tcMar>
          </w:tcPr>
          <w:p w14:paraId="181C8FF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 written statement of the settings a report must have before it is built</w:t>
            </w:r>
          </w:p>
        </w:tc>
      </w:tr>
      <w:tr w:rsidR="00C315D4" w:rsidRPr="00131F86" w14:paraId="05204FBB" w14:textId="77777777">
        <w:tblPrEx>
          <w:tblCellMar>
            <w:top w:w="0" w:type="dxa"/>
            <w:bottom w:w="0" w:type="dxa"/>
          </w:tblCellMar>
        </w:tblPrEx>
        <w:tc>
          <w:tcPr>
            <w:tcW w:w="2246" w:type="dxa"/>
            <w:tcMar>
              <w:top w:w="50" w:type="dxa"/>
              <w:left w:w="100" w:type="dxa"/>
              <w:bottom w:w="50" w:type="dxa"/>
              <w:right w:w="100" w:type="dxa"/>
            </w:tcMar>
          </w:tcPr>
          <w:p w14:paraId="3804F28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Transform map</w:t>
            </w:r>
          </w:p>
        </w:tc>
        <w:tc>
          <w:tcPr>
            <w:tcW w:w="7114" w:type="dxa"/>
            <w:tcMar>
              <w:top w:w="50" w:type="dxa"/>
              <w:left w:w="100" w:type="dxa"/>
              <w:bottom w:w="50" w:type="dxa"/>
              <w:right w:w="100" w:type="dxa"/>
            </w:tcMar>
          </w:tcPr>
          <w:p w14:paraId="30D8B83A"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The set of rules that copies imported rows into a target table</w:t>
            </w:r>
          </w:p>
        </w:tc>
      </w:tr>
      <w:tr w:rsidR="00C315D4" w:rsidRPr="00131F86" w14:paraId="62CFFE3E" w14:textId="77777777">
        <w:tblPrEx>
          <w:tblCellMar>
            <w:top w:w="0" w:type="dxa"/>
            <w:bottom w:w="0" w:type="dxa"/>
          </w:tblCellMar>
        </w:tblPrEx>
        <w:tc>
          <w:tcPr>
            <w:tcW w:w="2246" w:type="dxa"/>
            <w:tcMar>
              <w:top w:w="50" w:type="dxa"/>
              <w:left w:w="100" w:type="dxa"/>
              <w:bottom w:w="50" w:type="dxa"/>
              <w:right w:w="100" w:type="dxa"/>
            </w:tcMar>
          </w:tcPr>
          <w:p w14:paraId="439F776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Validation</w:t>
            </w:r>
          </w:p>
        </w:tc>
        <w:tc>
          <w:tcPr>
            <w:tcW w:w="7114" w:type="dxa"/>
            <w:tcMar>
              <w:top w:w="50" w:type="dxa"/>
              <w:left w:w="100" w:type="dxa"/>
              <w:bottom w:w="50" w:type="dxa"/>
              <w:right w:w="100" w:type="dxa"/>
            </w:tcMar>
          </w:tcPr>
          <w:p w14:paraId="57B556C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The process of proving that the figures on a report are correct</w:t>
            </w:r>
          </w:p>
        </w:tc>
      </w:tr>
      <w:tr w:rsidR="00C315D4" w:rsidRPr="00131F86" w14:paraId="76A6D975" w14:textId="77777777">
        <w:tblPrEx>
          <w:tblCellMar>
            <w:top w:w="0" w:type="dxa"/>
            <w:bottom w:w="0" w:type="dxa"/>
          </w:tblCellMar>
        </w:tblPrEx>
        <w:tc>
          <w:tcPr>
            <w:tcW w:w="2246" w:type="dxa"/>
            <w:tcMar>
              <w:top w:w="50" w:type="dxa"/>
              <w:left w:w="100" w:type="dxa"/>
              <w:bottom w:w="50" w:type="dxa"/>
              <w:right w:w="100" w:type="dxa"/>
            </w:tcMar>
          </w:tcPr>
          <w:p w14:paraId="60596F7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Visibility</w:t>
            </w:r>
          </w:p>
        </w:tc>
        <w:tc>
          <w:tcPr>
            <w:tcW w:w="7114" w:type="dxa"/>
            <w:tcMar>
              <w:top w:w="50" w:type="dxa"/>
              <w:left w:w="100" w:type="dxa"/>
              <w:bottom w:w="50" w:type="dxa"/>
              <w:right w:w="100" w:type="dxa"/>
            </w:tcMar>
          </w:tcPr>
          <w:p w14:paraId="6215BAA9"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The setting that determines which users can open a report</w:t>
            </w:r>
          </w:p>
        </w:tc>
      </w:tr>
    </w:tbl>
    <w:p w14:paraId="79F14534"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Table B.1: Glossary of terms used in this document.</w:t>
      </w:r>
    </w:p>
    <w:p w14:paraId="37F8C4B7"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t>Appendix C: Sign-Off Record</w:t>
      </w:r>
    </w:p>
    <w:p w14:paraId="5D9F7ED0"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 xml:space="preserve">The sign-off record confirms that Report 1 has been built to specification, that its figures have been validated and </w:t>
      </w:r>
      <w:r w:rsidRPr="00131F86">
        <w:rPr>
          <w:rFonts w:ascii="Times New Roman" w:hAnsi="Times New Roman" w:cs="Times New Roman"/>
          <w:sz w:val="28"/>
          <w:szCs w:val="28"/>
        </w:rPr>
        <w:t>that the owner and the audience accept it. The record should be completed when the report is ready for use and kept with the project log. Each signature line should be completed in person or by a recorded electronic approval.</w:t>
      </w:r>
    </w:p>
    <w:p w14:paraId="4AD0E5B3"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315D4" w:rsidRPr="00131F86" w14:paraId="6AB0A3C8" w14:textId="77777777">
        <w:tblPrEx>
          <w:tblCellMar>
            <w:top w:w="0" w:type="dxa"/>
            <w:bottom w:w="0" w:type="dxa"/>
          </w:tblCellMar>
        </w:tblPrEx>
        <w:trPr>
          <w:tblHeader/>
        </w:trPr>
        <w:tc>
          <w:tcPr>
            <w:tcW w:w="4680" w:type="dxa"/>
            <w:shd w:val="clear" w:color="auto" w:fill="1F4E79"/>
            <w:tcMar>
              <w:top w:w="50" w:type="dxa"/>
              <w:left w:w="100" w:type="dxa"/>
              <w:bottom w:w="50" w:type="dxa"/>
              <w:right w:w="100" w:type="dxa"/>
            </w:tcMar>
          </w:tcPr>
          <w:p w14:paraId="4B08F2B2"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Item</w:t>
            </w:r>
          </w:p>
        </w:tc>
        <w:tc>
          <w:tcPr>
            <w:tcW w:w="4680" w:type="dxa"/>
            <w:shd w:val="clear" w:color="auto" w:fill="1F4E79"/>
            <w:tcMar>
              <w:top w:w="50" w:type="dxa"/>
              <w:left w:w="100" w:type="dxa"/>
              <w:bottom w:w="50" w:type="dxa"/>
              <w:right w:w="100" w:type="dxa"/>
            </w:tcMar>
          </w:tcPr>
          <w:p w14:paraId="31537B5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Entry</w:t>
            </w:r>
          </w:p>
        </w:tc>
      </w:tr>
      <w:tr w:rsidR="00C315D4" w:rsidRPr="00131F86" w14:paraId="21710B85" w14:textId="77777777">
        <w:tblPrEx>
          <w:tblCellMar>
            <w:top w:w="0" w:type="dxa"/>
            <w:bottom w:w="0" w:type="dxa"/>
          </w:tblCellMar>
        </w:tblPrEx>
        <w:tc>
          <w:tcPr>
            <w:tcW w:w="4680" w:type="dxa"/>
            <w:tcMar>
              <w:top w:w="50" w:type="dxa"/>
              <w:left w:w="100" w:type="dxa"/>
              <w:bottom w:w="50" w:type="dxa"/>
              <w:right w:w="100" w:type="dxa"/>
            </w:tcMar>
          </w:tcPr>
          <w:p w14:paraId="1588194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Report name</w:t>
            </w:r>
          </w:p>
        </w:tc>
        <w:tc>
          <w:tcPr>
            <w:tcW w:w="4680" w:type="dxa"/>
            <w:tcMar>
              <w:top w:w="50" w:type="dxa"/>
              <w:left w:w="100" w:type="dxa"/>
              <w:bottom w:w="50" w:type="dxa"/>
              <w:right w:w="100" w:type="dxa"/>
            </w:tcMar>
          </w:tcPr>
          <w:p w14:paraId="213FA386"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Asset Count by Category</w:t>
            </w:r>
          </w:p>
        </w:tc>
      </w:tr>
      <w:tr w:rsidR="00C315D4" w:rsidRPr="00131F86" w14:paraId="12E128D7" w14:textId="77777777">
        <w:tblPrEx>
          <w:tblCellMar>
            <w:top w:w="0" w:type="dxa"/>
            <w:bottom w:w="0" w:type="dxa"/>
          </w:tblCellMar>
        </w:tblPrEx>
        <w:tc>
          <w:tcPr>
            <w:tcW w:w="4680" w:type="dxa"/>
            <w:tcMar>
              <w:top w:w="50" w:type="dxa"/>
              <w:left w:w="100" w:type="dxa"/>
              <w:bottom w:w="50" w:type="dxa"/>
              <w:right w:w="100" w:type="dxa"/>
            </w:tcMar>
          </w:tcPr>
          <w:p w14:paraId="08D3BDD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Report record identifier</w:t>
            </w:r>
          </w:p>
        </w:tc>
        <w:tc>
          <w:tcPr>
            <w:tcW w:w="4680" w:type="dxa"/>
            <w:tcMar>
              <w:top w:w="50" w:type="dxa"/>
              <w:left w:w="100" w:type="dxa"/>
              <w:bottom w:w="50" w:type="dxa"/>
              <w:right w:w="100" w:type="dxa"/>
            </w:tcMar>
          </w:tcPr>
          <w:p w14:paraId="3E27AB3D"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03544CA4" w14:textId="77777777">
        <w:tblPrEx>
          <w:tblCellMar>
            <w:top w:w="0" w:type="dxa"/>
            <w:bottom w:w="0" w:type="dxa"/>
          </w:tblCellMar>
        </w:tblPrEx>
        <w:tc>
          <w:tcPr>
            <w:tcW w:w="4680" w:type="dxa"/>
            <w:tcMar>
              <w:top w:w="50" w:type="dxa"/>
              <w:left w:w="100" w:type="dxa"/>
              <w:bottom w:w="50" w:type="dxa"/>
              <w:right w:w="100" w:type="dxa"/>
            </w:tcMar>
          </w:tcPr>
          <w:p w14:paraId="62E8863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Data source</w:t>
            </w:r>
          </w:p>
        </w:tc>
        <w:tc>
          <w:tcPr>
            <w:tcW w:w="4680" w:type="dxa"/>
            <w:tcMar>
              <w:top w:w="50" w:type="dxa"/>
              <w:left w:w="100" w:type="dxa"/>
              <w:bottom w:w="50" w:type="dxa"/>
              <w:right w:w="100" w:type="dxa"/>
            </w:tcMar>
          </w:tcPr>
          <w:p w14:paraId="0D72AC9A" w14:textId="77777777" w:rsidR="00C315D4" w:rsidRPr="00131F86" w:rsidRDefault="002E40C7" w:rsidP="00131F86">
            <w:pPr>
              <w:spacing w:line="360" w:lineRule="auto"/>
              <w:rPr>
                <w:rFonts w:ascii="Times New Roman" w:hAnsi="Times New Roman" w:cs="Times New Roman"/>
                <w:sz w:val="28"/>
                <w:szCs w:val="28"/>
              </w:rPr>
            </w:pPr>
            <w:proofErr w:type="spellStart"/>
            <w:r w:rsidRPr="00131F86">
              <w:rPr>
                <w:rFonts w:ascii="Times New Roman" w:hAnsi="Times New Roman" w:cs="Times New Roman"/>
                <w:color w:val="000000"/>
                <w:sz w:val="28"/>
                <w:szCs w:val="28"/>
              </w:rPr>
              <w:t>u_asset_inventory</w:t>
            </w:r>
            <w:proofErr w:type="spellEnd"/>
          </w:p>
        </w:tc>
      </w:tr>
      <w:tr w:rsidR="00C315D4" w:rsidRPr="00131F86" w14:paraId="732D8CA6" w14:textId="77777777">
        <w:tblPrEx>
          <w:tblCellMar>
            <w:top w:w="0" w:type="dxa"/>
            <w:bottom w:w="0" w:type="dxa"/>
          </w:tblCellMar>
        </w:tblPrEx>
        <w:tc>
          <w:tcPr>
            <w:tcW w:w="4680" w:type="dxa"/>
            <w:tcMar>
              <w:top w:w="50" w:type="dxa"/>
              <w:left w:w="100" w:type="dxa"/>
              <w:bottom w:w="50" w:type="dxa"/>
              <w:right w:w="100" w:type="dxa"/>
            </w:tcMar>
          </w:tcPr>
          <w:p w14:paraId="540CE80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Date of build</w:t>
            </w:r>
          </w:p>
        </w:tc>
        <w:tc>
          <w:tcPr>
            <w:tcW w:w="4680" w:type="dxa"/>
            <w:tcMar>
              <w:top w:w="50" w:type="dxa"/>
              <w:left w:w="100" w:type="dxa"/>
              <w:bottom w:w="50" w:type="dxa"/>
              <w:right w:w="100" w:type="dxa"/>
            </w:tcMar>
          </w:tcPr>
          <w:p w14:paraId="0E2D193A"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2470BEEA" w14:textId="77777777">
        <w:tblPrEx>
          <w:tblCellMar>
            <w:top w:w="0" w:type="dxa"/>
            <w:bottom w:w="0" w:type="dxa"/>
          </w:tblCellMar>
        </w:tblPrEx>
        <w:tc>
          <w:tcPr>
            <w:tcW w:w="4680" w:type="dxa"/>
            <w:tcMar>
              <w:top w:w="50" w:type="dxa"/>
              <w:left w:w="100" w:type="dxa"/>
              <w:bottom w:w="50" w:type="dxa"/>
              <w:right w:w="100" w:type="dxa"/>
            </w:tcMar>
          </w:tcPr>
          <w:p w14:paraId="3579C08E"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Date of validation</w:t>
            </w:r>
          </w:p>
        </w:tc>
        <w:tc>
          <w:tcPr>
            <w:tcW w:w="4680" w:type="dxa"/>
            <w:tcMar>
              <w:top w:w="50" w:type="dxa"/>
              <w:left w:w="100" w:type="dxa"/>
              <w:bottom w:w="50" w:type="dxa"/>
              <w:right w:w="100" w:type="dxa"/>
            </w:tcMar>
          </w:tcPr>
          <w:p w14:paraId="1ADCD1FE"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340DE5AD" w14:textId="77777777">
        <w:tblPrEx>
          <w:tblCellMar>
            <w:top w:w="0" w:type="dxa"/>
            <w:bottom w:w="0" w:type="dxa"/>
          </w:tblCellMar>
        </w:tblPrEx>
        <w:tc>
          <w:tcPr>
            <w:tcW w:w="4680" w:type="dxa"/>
            <w:tcMar>
              <w:top w:w="50" w:type="dxa"/>
              <w:left w:w="100" w:type="dxa"/>
              <w:bottom w:w="50" w:type="dxa"/>
              <w:right w:w="100" w:type="dxa"/>
            </w:tcMar>
          </w:tcPr>
          <w:p w14:paraId="1458CEF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Reconciliation outcome (pass / explained exceptions)</w:t>
            </w:r>
          </w:p>
        </w:tc>
        <w:tc>
          <w:tcPr>
            <w:tcW w:w="4680" w:type="dxa"/>
            <w:tcMar>
              <w:top w:w="50" w:type="dxa"/>
              <w:left w:w="100" w:type="dxa"/>
              <w:bottom w:w="50" w:type="dxa"/>
              <w:right w:w="100" w:type="dxa"/>
            </w:tcMar>
          </w:tcPr>
          <w:p w14:paraId="2E0940F6"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7C82282F" w14:textId="77777777">
        <w:tblPrEx>
          <w:tblCellMar>
            <w:top w:w="0" w:type="dxa"/>
            <w:bottom w:w="0" w:type="dxa"/>
          </w:tblCellMar>
        </w:tblPrEx>
        <w:tc>
          <w:tcPr>
            <w:tcW w:w="4680" w:type="dxa"/>
            <w:tcMar>
              <w:top w:w="50" w:type="dxa"/>
              <w:left w:w="100" w:type="dxa"/>
              <w:bottom w:w="50" w:type="dxa"/>
              <w:right w:w="100" w:type="dxa"/>
            </w:tcMar>
          </w:tcPr>
          <w:p w14:paraId="1430DC31"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Number of tests passed out of 12</w:t>
            </w:r>
          </w:p>
        </w:tc>
        <w:tc>
          <w:tcPr>
            <w:tcW w:w="4680" w:type="dxa"/>
            <w:tcMar>
              <w:top w:w="50" w:type="dxa"/>
              <w:left w:w="100" w:type="dxa"/>
              <w:bottom w:w="50" w:type="dxa"/>
              <w:right w:w="100" w:type="dxa"/>
            </w:tcMar>
          </w:tcPr>
          <w:p w14:paraId="317BFC13"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439F7826" w14:textId="77777777">
        <w:tblPrEx>
          <w:tblCellMar>
            <w:top w:w="0" w:type="dxa"/>
            <w:bottom w:w="0" w:type="dxa"/>
          </w:tblCellMar>
        </w:tblPrEx>
        <w:tc>
          <w:tcPr>
            <w:tcW w:w="4680" w:type="dxa"/>
            <w:tcMar>
              <w:top w:w="50" w:type="dxa"/>
              <w:left w:w="100" w:type="dxa"/>
              <w:bottom w:w="50" w:type="dxa"/>
              <w:right w:w="100" w:type="dxa"/>
            </w:tcMar>
          </w:tcPr>
          <w:p w14:paraId="284C97A0"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Visibility set to</w:t>
            </w:r>
          </w:p>
        </w:tc>
        <w:tc>
          <w:tcPr>
            <w:tcW w:w="4680" w:type="dxa"/>
            <w:tcMar>
              <w:top w:w="50" w:type="dxa"/>
              <w:left w:w="100" w:type="dxa"/>
              <w:bottom w:w="50" w:type="dxa"/>
              <w:right w:w="100" w:type="dxa"/>
            </w:tcMar>
          </w:tcPr>
          <w:p w14:paraId="1D61950B"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Asset team</w:t>
            </w:r>
          </w:p>
        </w:tc>
      </w:tr>
    </w:tbl>
    <w:p w14:paraId="57D129A3"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Table C.1: Report details to be completed at sign-off.</w:t>
      </w:r>
    </w:p>
    <w:p w14:paraId="0E373845" w14:textId="77777777" w:rsidR="00C315D4" w:rsidRPr="00131F86" w:rsidRDefault="00C315D4" w:rsidP="00131F86">
      <w:pPr>
        <w:spacing w:after="12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2340"/>
        <w:gridCol w:w="1404"/>
      </w:tblGrid>
      <w:tr w:rsidR="00C315D4" w:rsidRPr="00131F86" w14:paraId="236A9FB8" w14:textId="77777777">
        <w:tblPrEx>
          <w:tblCellMar>
            <w:top w:w="0" w:type="dxa"/>
            <w:bottom w:w="0" w:type="dxa"/>
          </w:tblCellMar>
        </w:tblPrEx>
        <w:trPr>
          <w:tblHeader/>
        </w:trPr>
        <w:tc>
          <w:tcPr>
            <w:tcW w:w="2808" w:type="dxa"/>
            <w:shd w:val="clear" w:color="auto" w:fill="1F4E79"/>
            <w:tcMar>
              <w:top w:w="50" w:type="dxa"/>
              <w:left w:w="100" w:type="dxa"/>
              <w:bottom w:w="50" w:type="dxa"/>
              <w:right w:w="100" w:type="dxa"/>
            </w:tcMar>
          </w:tcPr>
          <w:p w14:paraId="777671A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Role</w:t>
            </w:r>
          </w:p>
        </w:tc>
        <w:tc>
          <w:tcPr>
            <w:tcW w:w="2808" w:type="dxa"/>
            <w:shd w:val="clear" w:color="auto" w:fill="1F4E79"/>
            <w:tcMar>
              <w:top w:w="50" w:type="dxa"/>
              <w:left w:w="100" w:type="dxa"/>
              <w:bottom w:w="50" w:type="dxa"/>
              <w:right w:w="100" w:type="dxa"/>
            </w:tcMar>
          </w:tcPr>
          <w:p w14:paraId="15F3E60C"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Name</w:t>
            </w:r>
          </w:p>
        </w:tc>
        <w:tc>
          <w:tcPr>
            <w:tcW w:w="2340" w:type="dxa"/>
            <w:shd w:val="clear" w:color="auto" w:fill="1F4E79"/>
            <w:tcMar>
              <w:top w:w="50" w:type="dxa"/>
              <w:left w:w="100" w:type="dxa"/>
              <w:bottom w:w="50" w:type="dxa"/>
              <w:right w:w="100" w:type="dxa"/>
            </w:tcMar>
          </w:tcPr>
          <w:p w14:paraId="48CD18E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Signature</w:t>
            </w:r>
          </w:p>
        </w:tc>
        <w:tc>
          <w:tcPr>
            <w:tcW w:w="1404" w:type="dxa"/>
            <w:shd w:val="clear" w:color="auto" w:fill="1F4E79"/>
            <w:tcMar>
              <w:top w:w="50" w:type="dxa"/>
              <w:left w:w="100" w:type="dxa"/>
              <w:bottom w:w="50" w:type="dxa"/>
              <w:right w:w="100" w:type="dxa"/>
            </w:tcMar>
          </w:tcPr>
          <w:p w14:paraId="7F42094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b/>
                <w:bCs/>
                <w:color w:val="FFFFFF"/>
                <w:sz w:val="28"/>
                <w:szCs w:val="28"/>
              </w:rPr>
              <w:t>Date</w:t>
            </w:r>
          </w:p>
        </w:tc>
      </w:tr>
      <w:tr w:rsidR="00C315D4" w:rsidRPr="00131F86" w14:paraId="36B829F3" w14:textId="77777777">
        <w:tblPrEx>
          <w:tblCellMar>
            <w:top w:w="0" w:type="dxa"/>
            <w:bottom w:w="0" w:type="dxa"/>
          </w:tblCellMar>
        </w:tblPrEx>
        <w:tc>
          <w:tcPr>
            <w:tcW w:w="2808" w:type="dxa"/>
            <w:tcMar>
              <w:top w:w="50" w:type="dxa"/>
              <w:left w:w="100" w:type="dxa"/>
              <w:bottom w:w="50" w:type="dxa"/>
              <w:right w:w="100" w:type="dxa"/>
            </w:tcMar>
          </w:tcPr>
          <w:p w14:paraId="4C7E0ED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Report creator</w:t>
            </w:r>
          </w:p>
        </w:tc>
        <w:tc>
          <w:tcPr>
            <w:tcW w:w="2808" w:type="dxa"/>
            <w:tcMar>
              <w:top w:w="50" w:type="dxa"/>
              <w:left w:w="100" w:type="dxa"/>
              <w:bottom w:w="50" w:type="dxa"/>
              <w:right w:w="100" w:type="dxa"/>
            </w:tcMar>
          </w:tcPr>
          <w:p w14:paraId="1B0D16E5" w14:textId="77777777" w:rsidR="00C315D4" w:rsidRPr="00131F86" w:rsidRDefault="00C315D4" w:rsidP="00131F86">
            <w:pPr>
              <w:spacing w:line="360" w:lineRule="auto"/>
              <w:rPr>
                <w:rFonts w:ascii="Times New Roman" w:hAnsi="Times New Roman" w:cs="Times New Roman"/>
                <w:sz w:val="28"/>
                <w:szCs w:val="28"/>
              </w:rPr>
            </w:pPr>
          </w:p>
        </w:tc>
        <w:tc>
          <w:tcPr>
            <w:tcW w:w="2340" w:type="dxa"/>
            <w:tcMar>
              <w:top w:w="50" w:type="dxa"/>
              <w:left w:w="100" w:type="dxa"/>
              <w:bottom w:w="50" w:type="dxa"/>
              <w:right w:w="100" w:type="dxa"/>
            </w:tcMar>
          </w:tcPr>
          <w:p w14:paraId="6034042A" w14:textId="77777777" w:rsidR="00C315D4" w:rsidRPr="00131F86" w:rsidRDefault="00C315D4" w:rsidP="00131F86">
            <w:pPr>
              <w:spacing w:line="360" w:lineRule="auto"/>
              <w:rPr>
                <w:rFonts w:ascii="Times New Roman" w:hAnsi="Times New Roman" w:cs="Times New Roman"/>
                <w:sz w:val="28"/>
                <w:szCs w:val="28"/>
              </w:rPr>
            </w:pPr>
          </w:p>
        </w:tc>
        <w:tc>
          <w:tcPr>
            <w:tcW w:w="1404" w:type="dxa"/>
            <w:tcMar>
              <w:top w:w="50" w:type="dxa"/>
              <w:left w:w="100" w:type="dxa"/>
              <w:bottom w:w="50" w:type="dxa"/>
              <w:right w:w="100" w:type="dxa"/>
            </w:tcMar>
          </w:tcPr>
          <w:p w14:paraId="4690A935"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60C0ACE5" w14:textId="77777777">
        <w:tblPrEx>
          <w:tblCellMar>
            <w:top w:w="0" w:type="dxa"/>
            <w:bottom w:w="0" w:type="dxa"/>
          </w:tblCellMar>
        </w:tblPrEx>
        <w:tc>
          <w:tcPr>
            <w:tcW w:w="2808" w:type="dxa"/>
            <w:tcMar>
              <w:top w:w="50" w:type="dxa"/>
              <w:left w:w="100" w:type="dxa"/>
              <w:bottom w:w="50" w:type="dxa"/>
              <w:right w:w="100" w:type="dxa"/>
            </w:tcMar>
          </w:tcPr>
          <w:p w14:paraId="522E24FF"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Data owner</w:t>
            </w:r>
          </w:p>
        </w:tc>
        <w:tc>
          <w:tcPr>
            <w:tcW w:w="2808" w:type="dxa"/>
            <w:tcMar>
              <w:top w:w="50" w:type="dxa"/>
              <w:left w:w="100" w:type="dxa"/>
              <w:bottom w:w="50" w:type="dxa"/>
              <w:right w:w="100" w:type="dxa"/>
            </w:tcMar>
          </w:tcPr>
          <w:p w14:paraId="4F4E1CAF" w14:textId="77777777" w:rsidR="00C315D4" w:rsidRPr="00131F86" w:rsidRDefault="00C315D4" w:rsidP="00131F86">
            <w:pPr>
              <w:spacing w:line="360" w:lineRule="auto"/>
              <w:rPr>
                <w:rFonts w:ascii="Times New Roman" w:hAnsi="Times New Roman" w:cs="Times New Roman"/>
                <w:sz w:val="28"/>
                <w:szCs w:val="28"/>
              </w:rPr>
            </w:pPr>
          </w:p>
        </w:tc>
        <w:tc>
          <w:tcPr>
            <w:tcW w:w="2340" w:type="dxa"/>
            <w:tcMar>
              <w:top w:w="50" w:type="dxa"/>
              <w:left w:w="100" w:type="dxa"/>
              <w:bottom w:w="50" w:type="dxa"/>
              <w:right w:w="100" w:type="dxa"/>
            </w:tcMar>
          </w:tcPr>
          <w:p w14:paraId="02AF3B72" w14:textId="77777777" w:rsidR="00C315D4" w:rsidRPr="00131F86" w:rsidRDefault="00C315D4" w:rsidP="00131F86">
            <w:pPr>
              <w:spacing w:line="360" w:lineRule="auto"/>
              <w:rPr>
                <w:rFonts w:ascii="Times New Roman" w:hAnsi="Times New Roman" w:cs="Times New Roman"/>
                <w:sz w:val="28"/>
                <w:szCs w:val="28"/>
              </w:rPr>
            </w:pPr>
          </w:p>
        </w:tc>
        <w:tc>
          <w:tcPr>
            <w:tcW w:w="1404" w:type="dxa"/>
            <w:tcMar>
              <w:top w:w="50" w:type="dxa"/>
              <w:left w:w="100" w:type="dxa"/>
              <w:bottom w:w="50" w:type="dxa"/>
              <w:right w:w="100" w:type="dxa"/>
            </w:tcMar>
          </w:tcPr>
          <w:p w14:paraId="17883E09"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3E859075" w14:textId="77777777">
        <w:tblPrEx>
          <w:tblCellMar>
            <w:top w:w="0" w:type="dxa"/>
            <w:bottom w:w="0" w:type="dxa"/>
          </w:tblCellMar>
        </w:tblPrEx>
        <w:tc>
          <w:tcPr>
            <w:tcW w:w="2808" w:type="dxa"/>
            <w:tcMar>
              <w:top w:w="50" w:type="dxa"/>
              <w:left w:w="100" w:type="dxa"/>
              <w:bottom w:w="50" w:type="dxa"/>
              <w:right w:w="100" w:type="dxa"/>
            </w:tcMar>
          </w:tcPr>
          <w:p w14:paraId="5AB5C4ED"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Asset manager (audience)</w:t>
            </w:r>
          </w:p>
        </w:tc>
        <w:tc>
          <w:tcPr>
            <w:tcW w:w="2808" w:type="dxa"/>
            <w:tcMar>
              <w:top w:w="50" w:type="dxa"/>
              <w:left w:w="100" w:type="dxa"/>
              <w:bottom w:w="50" w:type="dxa"/>
              <w:right w:w="100" w:type="dxa"/>
            </w:tcMar>
          </w:tcPr>
          <w:p w14:paraId="0A509BFB" w14:textId="77777777" w:rsidR="00C315D4" w:rsidRPr="00131F86" w:rsidRDefault="00C315D4" w:rsidP="00131F86">
            <w:pPr>
              <w:spacing w:line="360" w:lineRule="auto"/>
              <w:rPr>
                <w:rFonts w:ascii="Times New Roman" w:hAnsi="Times New Roman" w:cs="Times New Roman"/>
                <w:sz w:val="28"/>
                <w:szCs w:val="28"/>
              </w:rPr>
            </w:pPr>
          </w:p>
        </w:tc>
        <w:tc>
          <w:tcPr>
            <w:tcW w:w="2340" w:type="dxa"/>
            <w:tcMar>
              <w:top w:w="50" w:type="dxa"/>
              <w:left w:w="100" w:type="dxa"/>
              <w:bottom w:w="50" w:type="dxa"/>
              <w:right w:w="100" w:type="dxa"/>
            </w:tcMar>
          </w:tcPr>
          <w:p w14:paraId="517CA487" w14:textId="77777777" w:rsidR="00C315D4" w:rsidRPr="00131F86" w:rsidRDefault="00C315D4" w:rsidP="00131F86">
            <w:pPr>
              <w:spacing w:line="360" w:lineRule="auto"/>
              <w:rPr>
                <w:rFonts w:ascii="Times New Roman" w:hAnsi="Times New Roman" w:cs="Times New Roman"/>
                <w:sz w:val="28"/>
                <w:szCs w:val="28"/>
              </w:rPr>
            </w:pPr>
          </w:p>
        </w:tc>
        <w:tc>
          <w:tcPr>
            <w:tcW w:w="1404" w:type="dxa"/>
            <w:tcMar>
              <w:top w:w="50" w:type="dxa"/>
              <w:left w:w="100" w:type="dxa"/>
              <w:bottom w:w="50" w:type="dxa"/>
              <w:right w:w="100" w:type="dxa"/>
            </w:tcMar>
          </w:tcPr>
          <w:p w14:paraId="35C0BFA9" w14:textId="77777777" w:rsidR="00C315D4" w:rsidRPr="00131F86" w:rsidRDefault="00C315D4" w:rsidP="00131F86">
            <w:pPr>
              <w:spacing w:line="360" w:lineRule="auto"/>
              <w:rPr>
                <w:rFonts w:ascii="Times New Roman" w:hAnsi="Times New Roman" w:cs="Times New Roman"/>
                <w:sz w:val="28"/>
                <w:szCs w:val="28"/>
              </w:rPr>
            </w:pPr>
          </w:p>
        </w:tc>
      </w:tr>
      <w:tr w:rsidR="00C315D4" w:rsidRPr="00131F86" w14:paraId="72E95545" w14:textId="77777777">
        <w:tblPrEx>
          <w:tblCellMar>
            <w:top w:w="0" w:type="dxa"/>
            <w:bottom w:w="0" w:type="dxa"/>
          </w:tblCellMar>
        </w:tblPrEx>
        <w:tc>
          <w:tcPr>
            <w:tcW w:w="2808" w:type="dxa"/>
            <w:tcMar>
              <w:top w:w="50" w:type="dxa"/>
              <w:left w:w="100" w:type="dxa"/>
              <w:bottom w:w="50" w:type="dxa"/>
              <w:right w:w="100" w:type="dxa"/>
            </w:tcMar>
          </w:tcPr>
          <w:p w14:paraId="2503BF15" w14:textId="77777777" w:rsidR="00C315D4" w:rsidRPr="00131F86" w:rsidRDefault="002E40C7" w:rsidP="00131F86">
            <w:pPr>
              <w:spacing w:line="360" w:lineRule="auto"/>
              <w:rPr>
                <w:rFonts w:ascii="Times New Roman" w:hAnsi="Times New Roman" w:cs="Times New Roman"/>
                <w:sz w:val="28"/>
                <w:szCs w:val="28"/>
              </w:rPr>
            </w:pPr>
            <w:r w:rsidRPr="00131F86">
              <w:rPr>
                <w:rFonts w:ascii="Times New Roman" w:hAnsi="Times New Roman" w:cs="Times New Roman"/>
                <w:color w:val="000000"/>
                <w:sz w:val="28"/>
                <w:szCs w:val="28"/>
              </w:rPr>
              <w:t>Reviewer</w:t>
            </w:r>
          </w:p>
        </w:tc>
        <w:tc>
          <w:tcPr>
            <w:tcW w:w="2808" w:type="dxa"/>
            <w:tcMar>
              <w:top w:w="50" w:type="dxa"/>
              <w:left w:w="100" w:type="dxa"/>
              <w:bottom w:w="50" w:type="dxa"/>
              <w:right w:w="100" w:type="dxa"/>
            </w:tcMar>
          </w:tcPr>
          <w:p w14:paraId="1BC655A8" w14:textId="77777777" w:rsidR="00C315D4" w:rsidRPr="00131F86" w:rsidRDefault="00C315D4" w:rsidP="00131F86">
            <w:pPr>
              <w:spacing w:line="360" w:lineRule="auto"/>
              <w:rPr>
                <w:rFonts w:ascii="Times New Roman" w:hAnsi="Times New Roman" w:cs="Times New Roman"/>
                <w:sz w:val="28"/>
                <w:szCs w:val="28"/>
              </w:rPr>
            </w:pPr>
          </w:p>
        </w:tc>
        <w:tc>
          <w:tcPr>
            <w:tcW w:w="2340" w:type="dxa"/>
            <w:tcMar>
              <w:top w:w="50" w:type="dxa"/>
              <w:left w:w="100" w:type="dxa"/>
              <w:bottom w:w="50" w:type="dxa"/>
              <w:right w:w="100" w:type="dxa"/>
            </w:tcMar>
          </w:tcPr>
          <w:p w14:paraId="22D0DD62" w14:textId="77777777" w:rsidR="00C315D4" w:rsidRPr="00131F86" w:rsidRDefault="00C315D4" w:rsidP="00131F86">
            <w:pPr>
              <w:spacing w:line="360" w:lineRule="auto"/>
              <w:rPr>
                <w:rFonts w:ascii="Times New Roman" w:hAnsi="Times New Roman" w:cs="Times New Roman"/>
                <w:sz w:val="28"/>
                <w:szCs w:val="28"/>
              </w:rPr>
            </w:pPr>
          </w:p>
        </w:tc>
        <w:tc>
          <w:tcPr>
            <w:tcW w:w="1404" w:type="dxa"/>
            <w:tcMar>
              <w:top w:w="50" w:type="dxa"/>
              <w:left w:w="100" w:type="dxa"/>
              <w:bottom w:w="50" w:type="dxa"/>
              <w:right w:w="100" w:type="dxa"/>
            </w:tcMar>
          </w:tcPr>
          <w:p w14:paraId="41C9B9CA" w14:textId="77777777" w:rsidR="00C315D4" w:rsidRPr="00131F86" w:rsidRDefault="00C315D4" w:rsidP="00131F86">
            <w:pPr>
              <w:spacing w:line="360" w:lineRule="auto"/>
              <w:rPr>
                <w:rFonts w:ascii="Times New Roman" w:hAnsi="Times New Roman" w:cs="Times New Roman"/>
                <w:sz w:val="28"/>
                <w:szCs w:val="28"/>
              </w:rPr>
            </w:pPr>
          </w:p>
        </w:tc>
      </w:tr>
    </w:tbl>
    <w:p w14:paraId="7C791E91" w14:textId="77777777" w:rsidR="00C315D4" w:rsidRPr="00131F86" w:rsidRDefault="002E40C7" w:rsidP="00131F86">
      <w:pPr>
        <w:spacing w:before="60" w:after="240" w:line="360" w:lineRule="auto"/>
        <w:rPr>
          <w:rFonts w:ascii="Times New Roman" w:hAnsi="Times New Roman" w:cs="Times New Roman"/>
          <w:sz w:val="28"/>
          <w:szCs w:val="28"/>
        </w:rPr>
      </w:pPr>
      <w:r w:rsidRPr="00131F86">
        <w:rPr>
          <w:rFonts w:ascii="Times New Roman" w:hAnsi="Times New Roman" w:cs="Times New Roman"/>
          <w:i/>
          <w:iCs/>
          <w:color w:val="595959"/>
          <w:sz w:val="28"/>
          <w:szCs w:val="28"/>
        </w:rPr>
        <w:t>Table C.2: Signatures required for acceptance.</w:t>
      </w:r>
    </w:p>
    <w:p w14:paraId="4D968D19"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By signing, each party confirms the following. The report answers the primary question in Chapter 6. Its settings match the specification in Chapter 7, except for any differences recorded in the project log. I</w:t>
      </w:r>
      <w:r w:rsidRPr="00131F86">
        <w:rPr>
          <w:rFonts w:ascii="Times New Roman" w:hAnsi="Times New Roman" w:cs="Times New Roman"/>
          <w:sz w:val="28"/>
          <w:szCs w:val="28"/>
        </w:rPr>
        <w:t>ts figures agree with the table, or any difference has been explained. The description is complete. The audience has been given access.</w:t>
      </w:r>
    </w:p>
    <w:p w14:paraId="23AFCBA1" w14:textId="77777777" w:rsidR="00C315D4" w:rsidRPr="00131F86" w:rsidRDefault="002E40C7" w:rsidP="00131F86">
      <w:pPr>
        <w:pStyle w:val="Heading1"/>
        <w:pageBreakBefore/>
        <w:spacing w:line="360" w:lineRule="auto"/>
        <w:rPr>
          <w:rFonts w:ascii="Times New Roman" w:hAnsi="Times New Roman" w:cs="Times New Roman"/>
          <w:sz w:val="28"/>
          <w:szCs w:val="28"/>
        </w:rPr>
      </w:pPr>
      <w:r w:rsidRPr="00131F86">
        <w:rPr>
          <w:rFonts w:ascii="Times New Roman" w:hAnsi="Times New Roman" w:cs="Times New Roman"/>
          <w:sz w:val="28"/>
          <w:szCs w:val="28"/>
        </w:rPr>
        <w:t>References</w:t>
      </w:r>
    </w:p>
    <w:p w14:paraId="2A23A745"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following resources were used to guide the preparation of this document. They should be consulted alongsi</w:t>
      </w:r>
      <w:r w:rsidRPr="00131F86">
        <w:rPr>
          <w:rFonts w:ascii="Times New Roman" w:hAnsi="Times New Roman" w:cs="Times New Roman"/>
          <w:sz w:val="28"/>
          <w:szCs w:val="28"/>
        </w:rPr>
        <w:t>de the course material, because screen layouts, report type names and menu paths can change between ServiceNow releases.</w:t>
      </w:r>
    </w:p>
    <w:p w14:paraId="34D4DC5B"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r w:rsidRPr="00131F86">
        <w:rPr>
          <w:rFonts w:ascii="Times New Roman" w:hAnsi="Times New Roman" w:cs="Times New Roman"/>
          <w:sz w:val="28"/>
          <w:szCs w:val="28"/>
        </w:rPr>
        <w:t>ServiceNow Developers portal. Available at https://developer.servicenow.com/dev.do#!/home. Used for developer instance access and platf</w:t>
      </w:r>
      <w:r w:rsidRPr="00131F86">
        <w:rPr>
          <w:rFonts w:ascii="Times New Roman" w:hAnsi="Times New Roman" w:cs="Times New Roman"/>
          <w:sz w:val="28"/>
          <w:szCs w:val="28"/>
        </w:rPr>
        <w:t>orm documentation. The page requires a JavaScript-enabled browser, so its contents could not be read in full during preparation of this document.</w:t>
      </w:r>
    </w:p>
    <w:p w14:paraId="6516642D" w14:textId="77777777" w:rsidR="00C315D4" w:rsidRPr="00131F86" w:rsidRDefault="002E40C7" w:rsidP="00131F86">
      <w:pPr>
        <w:pStyle w:val="ListParagraph"/>
        <w:numPr>
          <w:ilvl w:val="0"/>
          <w:numId w:val="2"/>
        </w:numPr>
        <w:spacing w:after="90" w:line="360" w:lineRule="auto"/>
        <w:rPr>
          <w:rFonts w:ascii="Times New Roman" w:hAnsi="Times New Roman" w:cs="Times New Roman"/>
          <w:sz w:val="28"/>
          <w:szCs w:val="28"/>
        </w:rPr>
      </w:pPr>
      <w:proofErr w:type="spellStart"/>
      <w:r w:rsidRPr="00131F86">
        <w:rPr>
          <w:rFonts w:ascii="Times New Roman" w:hAnsi="Times New Roman" w:cs="Times New Roman"/>
          <w:sz w:val="28"/>
          <w:szCs w:val="28"/>
        </w:rPr>
        <w:t>SkillWallet</w:t>
      </w:r>
      <w:proofErr w:type="spellEnd"/>
      <w:r w:rsidRPr="00131F86">
        <w:rPr>
          <w:rFonts w:ascii="Times New Roman" w:hAnsi="Times New Roman" w:cs="Times New Roman"/>
          <w:sz w:val="28"/>
          <w:szCs w:val="28"/>
        </w:rPr>
        <w:t xml:space="preserve"> module: Import Data using Transform Maps (Spreadsheet). Available at https://myskillwallet.ai/dash</w:t>
      </w:r>
      <w:r w:rsidRPr="00131F86">
        <w:rPr>
          <w:rFonts w:ascii="Times New Roman" w:hAnsi="Times New Roman" w:cs="Times New Roman"/>
          <w:sz w:val="28"/>
          <w:szCs w:val="28"/>
        </w:rPr>
        <w:t xml:space="preserve">board/skillwallet/module/servicenow-system-administrator-nm-eng-6a69e3438beabdd402737035/group-projects/6a96be465827789d637561a8/Import-Data-using-Transform-Maps-Spreadsheet--6ac33ba5087871706cd92d51. This module requires a </w:t>
      </w:r>
      <w:proofErr w:type="spellStart"/>
      <w:r w:rsidRPr="00131F86">
        <w:rPr>
          <w:rFonts w:ascii="Times New Roman" w:hAnsi="Times New Roman" w:cs="Times New Roman"/>
          <w:sz w:val="28"/>
          <w:szCs w:val="28"/>
        </w:rPr>
        <w:t>SkillWallet</w:t>
      </w:r>
      <w:proofErr w:type="spellEnd"/>
      <w:r w:rsidRPr="00131F86">
        <w:rPr>
          <w:rFonts w:ascii="Times New Roman" w:hAnsi="Times New Roman" w:cs="Times New Roman"/>
          <w:sz w:val="28"/>
          <w:szCs w:val="28"/>
        </w:rPr>
        <w:t xml:space="preserve"> login and its conten</w:t>
      </w:r>
      <w:r w:rsidRPr="00131F86">
        <w:rPr>
          <w:rFonts w:ascii="Times New Roman" w:hAnsi="Times New Roman" w:cs="Times New Roman"/>
          <w:sz w:val="28"/>
          <w:szCs w:val="28"/>
        </w:rPr>
        <w:t>t was not accessible during preparation of this document.</w:t>
      </w:r>
    </w:p>
    <w:p w14:paraId="270DF960" w14:textId="77777777" w:rsidR="00C315D4" w:rsidRPr="00131F86" w:rsidRDefault="002E40C7" w:rsidP="00131F86">
      <w:pPr>
        <w:spacing w:after="160" w:line="360" w:lineRule="auto"/>
        <w:jc w:val="both"/>
        <w:rPr>
          <w:rFonts w:ascii="Times New Roman" w:hAnsi="Times New Roman" w:cs="Times New Roman"/>
          <w:sz w:val="28"/>
          <w:szCs w:val="28"/>
        </w:rPr>
      </w:pPr>
      <w:r w:rsidRPr="00131F86">
        <w:rPr>
          <w:rFonts w:ascii="Times New Roman" w:hAnsi="Times New Roman" w:cs="Times New Roman"/>
          <w:sz w:val="28"/>
          <w:szCs w:val="28"/>
        </w:rPr>
        <w:t>The earlier milestone documents in this series, covering the spreadsheet, the custom table, the import set, the transform map, the transform and validation, and coalesce, are the companion sources f</w:t>
      </w:r>
      <w:r w:rsidRPr="00131F86">
        <w:rPr>
          <w:rFonts w:ascii="Times New Roman" w:hAnsi="Times New Roman" w:cs="Times New Roman"/>
          <w:sz w:val="28"/>
          <w:szCs w:val="28"/>
        </w:rPr>
        <w:t>or the data described in Chapter 4.</w:t>
      </w:r>
    </w:p>
    <w:sectPr w:rsidR="00C315D4" w:rsidRPr="00131F8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EFD6F" w14:textId="77777777" w:rsidR="002E40C7" w:rsidRDefault="002E40C7">
      <w:r>
        <w:separator/>
      </w:r>
    </w:p>
  </w:endnote>
  <w:endnote w:type="continuationSeparator" w:id="0">
    <w:p w14:paraId="08FE3699" w14:textId="77777777" w:rsidR="002E40C7" w:rsidRDefault="002E4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66E20" w14:textId="77777777" w:rsidR="00C315D4" w:rsidRDefault="002E40C7">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131F8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4B1B2" w14:textId="77777777" w:rsidR="002E40C7" w:rsidRDefault="002E40C7">
      <w:r>
        <w:separator/>
      </w:r>
    </w:p>
  </w:footnote>
  <w:footnote w:type="continuationSeparator" w:id="0">
    <w:p w14:paraId="1421A83C" w14:textId="77777777" w:rsidR="002E40C7" w:rsidRDefault="002E4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3BBCA" w14:textId="77777777" w:rsidR="00C315D4" w:rsidRDefault="002E40C7">
    <w:pPr>
      <w:pBdr>
        <w:bottom w:val="single" w:sz="4" w:space="4" w:color="BFBFBF"/>
      </w:pBdr>
      <w:jc w:val="right"/>
    </w:pPr>
    <w:r>
      <w:rPr>
        <w:color w:val="7F7F7F"/>
        <w:sz w:val="18"/>
        <w:szCs w:val="18"/>
      </w:rPr>
      <w:t>Milestone 4: Report 1 - Asset Count by Category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40587"/>
    <w:multiLevelType w:val="hybridMultilevel"/>
    <w:tmpl w:val="6DE8C63E"/>
    <w:lvl w:ilvl="0" w:tplc="DC26240A">
      <w:start w:val="1"/>
      <w:numFmt w:val="decimal"/>
      <w:lvlText w:val="%1."/>
      <w:lvlJc w:val="left"/>
      <w:pPr>
        <w:ind w:left="540" w:hanging="360"/>
      </w:pPr>
    </w:lvl>
    <w:lvl w:ilvl="1" w:tplc="E3304880">
      <w:numFmt w:val="decimal"/>
      <w:lvlText w:val=""/>
      <w:lvlJc w:val="left"/>
    </w:lvl>
    <w:lvl w:ilvl="2" w:tplc="D4704B82">
      <w:numFmt w:val="decimal"/>
      <w:lvlText w:val=""/>
      <w:lvlJc w:val="left"/>
    </w:lvl>
    <w:lvl w:ilvl="3" w:tplc="39362BAC">
      <w:numFmt w:val="decimal"/>
      <w:lvlText w:val=""/>
      <w:lvlJc w:val="left"/>
    </w:lvl>
    <w:lvl w:ilvl="4" w:tplc="F25C78DA">
      <w:numFmt w:val="decimal"/>
      <w:lvlText w:val=""/>
      <w:lvlJc w:val="left"/>
    </w:lvl>
    <w:lvl w:ilvl="5" w:tplc="B37E5DB8">
      <w:numFmt w:val="decimal"/>
      <w:lvlText w:val=""/>
      <w:lvlJc w:val="left"/>
    </w:lvl>
    <w:lvl w:ilvl="6" w:tplc="CC3E113C">
      <w:numFmt w:val="decimal"/>
      <w:lvlText w:val=""/>
      <w:lvlJc w:val="left"/>
    </w:lvl>
    <w:lvl w:ilvl="7" w:tplc="A3125C7C">
      <w:numFmt w:val="decimal"/>
      <w:lvlText w:val=""/>
      <w:lvlJc w:val="left"/>
    </w:lvl>
    <w:lvl w:ilvl="8" w:tplc="88C0CB76">
      <w:numFmt w:val="decimal"/>
      <w:lvlText w:val=""/>
      <w:lvlJc w:val="left"/>
    </w:lvl>
  </w:abstractNum>
  <w:abstractNum w:abstractNumId="1" w15:restartNumberingAfterBreak="0">
    <w:nsid w:val="503827F5"/>
    <w:multiLevelType w:val="hybridMultilevel"/>
    <w:tmpl w:val="2A1028C0"/>
    <w:lvl w:ilvl="0" w:tplc="C884F376">
      <w:start w:val="1"/>
      <w:numFmt w:val="bullet"/>
      <w:lvlText w:val="•"/>
      <w:lvlJc w:val="left"/>
      <w:pPr>
        <w:ind w:left="540" w:hanging="270"/>
      </w:pPr>
    </w:lvl>
    <w:lvl w:ilvl="1" w:tplc="76AAC8FE">
      <w:numFmt w:val="decimal"/>
      <w:lvlText w:val=""/>
      <w:lvlJc w:val="left"/>
    </w:lvl>
    <w:lvl w:ilvl="2" w:tplc="6E401DB2">
      <w:numFmt w:val="decimal"/>
      <w:lvlText w:val=""/>
      <w:lvlJc w:val="left"/>
    </w:lvl>
    <w:lvl w:ilvl="3" w:tplc="9AE0245C">
      <w:numFmt w:val="decimal"/>
      <w:lvlText w:val=""/>
      <w:lvlJc w:val="left"/>
    </w:lvl>
    <w:lvl w:ilvl="4" w:tplc="2CF891C6">
      <w:numFmt w:val="decimal"/>
      <w:lvlText w:val=""/>
      <w:lvlJc w:val="left"/>
    </w:lvl>
    <w:lvl w:ilvl="5" w:tplc="FF786ADE">
      <w:numFmt w:val="decimal"/>
      <w:lvlText w:val=""/>
      <w:lvlJc w:val="left"/>
    </w:lvl>
    <w:lvl w:ilvl="6" w:tplc="4FFC058A">
      <w:numFmt w:val="decimal"/>
      <w:lvlText w:val=""/>
      <w:lvlJc w:val="left"/>
    </w:lvl>
    <w:lvl w:ilvl="7" w:tplc="F722735E">
      <w:numFmt w:val="decimal"/>
      <w:lvlText w:val=""/>
      <w:lvlJc w:val="left"/>
    </w:lvl>
    <w:lvl w:ilvl="8" w:tplc="700E32BA">
      <w:numFmt w:val="decimal"/>
      <w:lvlText w:val=""/>
      <w:lvlJc w:val="left"/>
    </w:lvl>
  </w:abstractNum>
  <w:abstractNum w:abstractNumId="2" w15:restartNumberingAfterBreak="0">
    <w:nsid w:val="61D31CBF"/>
    <w:multiLevelType w:val="hybridMultilevel"/>
    <w:tmpl w:val="F2183046"/>
    <w:lvl w:ilvl="0" w:tplc="7C70629A">
      <w:start w:val="1"/>
      <w:numFmt w:val="bullet"/>
      <w:lvlText w:val="●"/>
      <w:lvlJc w:val="left"/>
      <w:pPr>
        <w:ind w:left="720" w:hanging="360"/>
      </w:pPr>
    </w:lvl>
    <w:lvl w:ilvl="1" w:tplc="489A882C">
      <w:start w:val="1"/>
      <w:numFmt w:val="bullet"/>
      <w:lvlText w:val="○"/>
      <w:lvlJc w:val="left"/>
      <w:pPr>
        <w:ind w:left="1440" w:hanging="360"/>
      </w:pPr>
    </w:lvl>
    <w:lvl w:ilvl="2" w:tplc="88E4F770">
      <w:start w:val="1"/>
      <w:numFmt w:val="bullet"/>
      <w:lvlText w:val="■"/>
      <w:lvlJc w:val="left"/>
      <w:pPr>
        <w:ind w:left="2160" w:hanging="360"/>
      </w:pPr>
    </w:lvl>
    <w:lvl w:ilvl="3" w:tplc="3F724BC0">
      <w:start w:val="1"/>
      <w:numFmt w:val="bullet"/>
      <w:lvlText w:val="●"/>
      <w:lvlJc w:val="left"/>
      <w:pPr>
        <w:ind w:left="2880" w:hanging="360"/>
      </w:pPr>
    </w:lvl>
    <w:lvl w:ilvl="4" w:tplc="57D27290">
      <w:start w:val="1"/>
      <w:numFmt w:val="bullet"/>
      <w:lvlText w:val="○"/>
      <w:lvlJc w:val="left"/>
      <w:pPr>
        <w:ind w:left="3600" w:hanging="360"/>
      </w:pPr>
    </w:lvl>
    <w:lvl w:ilvl="5" w:tplc="6038AAEE">
      <w:start w:val="1"/>
      <w:numFmt w:val="bullet"/>
      <w:lvlText w:val="■"/>
      <w:lvlJc w:val="left"/>
      <w:pPr>
        <w:ind w:left="4320" w:hanging="360"/>
      </w:pPr>
    </w:lvl>
    <w:lvl w:ilvl="6" w:tplc="14FA0508">
      <w:start w:val="1"/>
      <w:numFmt w:val="bullet"/>
      <w:lvlText w:val="●"/>
      <w:lvlJc w:val="left"/>
      <w:pPr>
        <w:ind w:left="5040" w:hanging="360"/>
      </w:pPr>
    </w:lvl>
    <w:lvl w:ilvl="7" w:tplc="53A2E332">
      <w:start w:val="1"/>
      <w:numFmt w:val="bullet"/>
      <w:lvlText w:val="●"/>
      <w:lvlJc w:val="left"/>
      <w:pPr>
        <w:ind w:left="5760" w:hanging="360"/>
      </w:pPr>
    </w:lvl>
    <w:lvl w:ilvl="8" w:tplc="7BDAECF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5D4"/>
    <w:rsid w:val="00131F86"/>
    <w:rsid w:val="002E40C7"/>
    <w:rsid w:val="00C315D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A6E3"/>
  <w15:docId w15:val="{B4750FC8-7682-4098-9E98-7DDA77187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58</Pages>
  <Words>11598</Words>
  <Characters>66110</Characters>
  <Application>Microsoft Office Word</Application>
  <DocSecurity>0</DocSecurity>
  <Lines>550</Lines>
  <Paragraphs>155</Paragraphs>
  <ScaleCrop>false</ScaleCrop>
  <Company/>
  <LinksUpToDate>false</LinksUpToDate>
  <CharactersWithSpaces>77553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4: Report 1 - Creating a Bar Chart Report on the Asset Inventory</dc:title>
  <dc:creator>Milestone 4 Report</dc:creator>
  <cp:lastModifiedBy>ajaylakshman97@gmail.com</cp:lastModifiedBy>
  <cp:revision>2</cp:revision>
  <dcterms:created xsi:type="dcterms:W3CDTF">2026-10-13T15:52:00Z</dcterms:created>
  <dcterms:modified xsi:type="dcterms:W3CDTF">2026-10-13T15:55:00Z</dcterms:modified>
</cp:coreProperties>
</file>