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0D930" w14:textId="77777777" w:rsidR="00C647D7" w:rsidRPr="00C647D7" w:rsidRDefault="00C647D7" w:rsidP="00C647D7">
      <w:pPr>
        <w:shd w:val="clear" w:color="auto" w:fill="FFFFFF"/>
        <w:spacing w:after="30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C647D7">
        <w:rPr>
          <w:rFonts w:ascii="Arial" w:eastAsia="Times New Roman" w:hAnsi="Arial" w:cs="Arial"/>
          <w:b/>
          <w:bCs/>
          <w:color w:val="222222"/>
          <w:sz w:val="36"/>
          <w:szCs w:val="36"/>
        </w:rPr>
        <w:t>What is a salesforce CPQ?</w:t>
      </w:r>
    </w:p>
    <w:p w14:paraId="2559072B" w14:textId="77777777" w:rsidR="00C647D7" w:rsidRPr="00C647D7" w:rsidRDefault="00C647D7" w:rsidP="00C647D7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647D7">
        <w:rPr>
          <w:rFonts w:ascii="Arial" w:eastAsia="Times New Roman" w:hAnsi="Arial" w:cs="Arial"/>
          <w:color w:val="4A4A4A"/>
          <w:sz w:val="24"/>
          <w:szCs w:val="24"/>
        </w:rPr>
        <w:t>Salesforce CPQ is a software introduced by </w:t>
      </w:r>
      <w:hyperlink r:id="rId5" w:tgtFrame="_blank" w:tooltip="Salesforce" w:history="1">
        <w:r w:rsidRPr="00C647D7">
          <w:rPr>
            <w:rFonts w:ascii="Arial" w:eastAsia="Times New Roman" w:hAnsi="Arial" w:cs="Arial"/>
            <w:color w:val="003BBB"/>
            <w:sz w:val="24"/>
            <w:szCs w:val="24"/>
            <w:u w:val="single"/>
          </w:rPr>
          <w:t>Force.com</w:t>
        </w:r>
      </w:hyperlink>
      <w:r w:rsidRPr="00C647D7">
        <w:rPr>
          <w:rFonts w:ascii="Arial" w:eastAsia="Times New Roman" w:hAnsi="Arial" w:cs="Arial"/>
          <w:color w:val="4A4A4A"/>
          <w:sz w:val="24"/>
          <w:szCs w:val="24"/>
        </w:rPr>
        <w:t> as a sales tool for the companies in providing accurate pricing for any product configuration scenarios. It also allows sales representatives to quote the prices of the products in a quick and accurate manner. It allows customizations, discounts, quantities &amp; several optional features for the product during the sales procedures. It is easy to use on any device and will be available 24/7 as it is a cloud service platform hosted at Sales Cloud Platform providing you direct access to your CRM &amp; decision making for impactful sales.</w:t>
      </w:r>
    </w:p>
    <w:p w14:paraId="4110608E" w14:textId="77777777" w:rsidR="00C647D7" w:rsidRDefault="00C647D7" w:rsidP="00C647D7">
      <w:pPr>
        <w:shd w:val="clear" w:color="auto" w:fill="FFFFFF"/>
        <w:spacing w:after="30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</w:p>
    <w:p w14:paraId="6374B27E" w14:textId="45E36E6F" w:rsidR="00C647D7" w:rsidRPr="00C647D7" w:rsidRDefault="00C647D7" w:rsidP="00C647D7">
      <w:pPr>
        <w:shd w:val="clear" w:color="auto" w:fill="FFFFFF"/>
        <w:spacing w:after="30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C647D7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A Quick Overview </w:t>
      </w:r>
      <w:proofErr w:type="gramStart"/>
      <w:r w:rsidRPr="00C647D7">
        <w:rPr>
          <w:rFonts w:ascii="Arial" w:eastAsia="Times New Roman" w:hAnsi="Arial" w:cs="Arial"/>
          <w:b/>
          <w:bCs/>
          <w:color w:val="222222"/>
          <w:sz w:val="30"/>
          <w:szCs w:val="30"/>
        </w:rPr>
        <w:t>Of</w:t>
      </w:r>
      <w:proofErr w:type="gramEnd"/>
      <w:r w:rsidRPr="00C647D7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 Salesforce CPQ Key Features</w:t>
      </w:r>
    </w:p>
    <w:p w14:paraId="0EF07C9E" w14:textId="77777777" w:rsidR="00C647D7" w:rsidRPr="00C647D7" w:rsidRDefault="00C647D7" w:rsidP="00C647D7">
      <w:pPr>
        <w:shd w:val="clear" w:color="auto" w:fill="FFFFFF"/>
        <w:spacing w:before="225" w:after="225" w:line="420" w:lineRule="atLeast"/>
        <w:jc w:val="both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647D7">
        <w:rPr>
          <w:rFonts w:ascii="Arial" w:eastAsia="Times New Roman" w:hAnsi="Arial" w:cs="Arial"/>
          <w:b/>
          <w:bCs/>
          <w:color w:val="222222"/>
          <w:sz w:val="27"/>
          <w:szCs w:val="27"/>
        </w:rPr>
        <w:t>Product Configuration Features:</w:t>
      </w:r>
    </w:p>
    <w:p w14:paraId="3AE98201" w14:textId="77777777" w:rsidR="00C647D7" w:rsidRPr="00C647D7" w:rsidRDefault="00C647D7" w:rsidP="00C647D7">
      <w:pPr>
        <w:numPr>
          <w:ilvl w:val="0"/>
          <w:numId w:val="1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>CPQ allows in creating product bundles with features and options. Features are defined as the categories for the bundle, and the options are defined as the components.</w:t>
      </w:r>
    </w:p>
    <w:p w14:paraId="2B2D3A94" w14:textId="77777777" w:rsidR="00C647D7" w:rsidRPr="00C647D7" w:rsidRDefault="00C647D7" w:rsidP="00C647D7">
      <w:pPr>
        <w:numPr>
          <w:ilvl w:val="0"/>
          <w:numId w:val="1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>Options are made as integral part of the bundle, and accessories or the related products also support for up-sell and cross-sell scenarios.</w:t>
      </w:r>
    </w:p>
    <w:p w14:paraId="012D0DEC" w14:textId="77777777" w:rsidR="00C647D7" w:rsidRPr="00C647D7" w:rsidRDefault="00C647D7" w:rsidP="00C647D7">
      <w:pPr>
        <w:numPr>
          <w:ilvl w:val="0"/>
          <w:numId w:val="1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>Supports for exclusion and inclusion rules which are option constraints.</w:t>
      </w:r>
    </w:p>
    <w:p w14:paraId="387BB528" w14:textId="77777777" w:rsidR="00C647D7" w:rsidRPr="00C647D7" w:rsidRDefault="00C647D7" w:rsidP="00C647D7">
      <w:pPr>
        <w:numPr>
          <w:ilvl w:val="0"/>
          <w:numId w:val="1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>CPQ also supports for hiding of the components or dynamic addition of components for the bundle which is being configured.</w:t>
      </w:r>
    </w:p>
    <w:p w14:paraId="0A62B544" w14:textId="77777777" w:rsidR="00C647D7" w:rsidRDefault="00C647D7" w:rsidP="00C647D7">
      <w:pPr>
        <w:pStyle w:val="Heading4"/>
        <w:shd w:val="clear" w:color="auto" w:fill="FFFFFF"/>
        <w:spacing w:before="225" w:beforeAutospacing="0" w:after="225" w:afterAutospacing="0" w:line="420" w:lineRule="atLeast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 Pricing Features</w:t>
      </w:r>
    </w:p>
    <w:p w14:paraId="07D09AB1" w14:textId="77777777" w:rsidR="00C647D7" w:rsidRDefault="00C647D7" w:rsidP="00C647D7">
      <w:pPr>
        <w:pStyle w:val="Heading5"/>
        <w:shd w:val="clear" w:color="auto" w:fill="FFFFFF"/>
        <w:spacing w:before="225" w:after="225" w:line="450" w:lineRule="atLeast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CPQ provides multiple pricing scenarios, few of them are:</w:t>
      </w:r>
    </w:p>
    <w:p w14:paraId="68CB397C" w14:textId="77777777" w:rsidR="00C647D7" w:rsidRDefault="00C647D7" w:rsidP="00C647D7">
      <w:pPr>
        <w:numPr>
          <w:ilvl w:val="0"/>
          <w:numId w:val="2"/>
        </w:numPr>
        <w:shd w:val="clear" w:color="auto" w:fill="FFFFFF"/>
        <w:spacing w:after="0" w:line="375" w:lineRule="atLeast"/>
        <w:ind w:left="375"/>
        <w:jc w:val="both"/>
        <w:rPr>
          <w:rFonts w:ascii="Arial" w:hAnsi="Arial" w:cs="Arial"/>
          <w:color w:val="4A4A4A"/>
          <w:sz w:val="20"/>
          <w:szCs w:val="20"/>
        </w:rPr>
      </w:pPr>
      <w:r>
        <w:rPr>
          <w:rStyle w:val="Strong"/>
          <w:rFonts w:ascii="Arial" w:hAnsi="Arial" w:cs="Arial"/>
          <w:color w:val="4A4A4A"/>
          <w:sz w:val="20"/>
          <w:szCs w:val="20"/>
        </w:rPr>
        <w:t>Contract Pricing</w:t>
      </w:r>
      <w:r>
        <w:rPr>
          <w:rFonts w:ascii="Arial" w:hAnsi="Arial" w:cs="Arial"/>
          <w:color w:val="4A4A4A"/>
          <w:sz w:val="20"/>
          <w:szCs w:val="20"/>
        </w:rPr>
        <w:t> - In the process of discounting/pricing, margin calculation is also shown for the end user.</w:t>
      </w:r>
    </w:p>
    <w:p w14:paraId="57694B4C" w14:textId="77777777" w:rsidR="00C647D7" w:rsidRDefault="00C647D7" w:rsidP="00C647D7">
      <w:pPr>
        <w:numPr>
          <w:ilvl w:val="0"/>
          <w:numId w:val="2"/>
        </w:numPr>
        <w:shd w:val="clear" w:color="auto" w:fill="FFFFFF"/>
        <w:spacing w:after="0" w:line="375" w:lineRule="atLeast"/>
        <w:ind w:left="375"/>
        <w:jc w:val="both"/>
        <w:rPr>
          <w:rFonts w:ascii="Arial" w:hAnsi="Arial" w:cs="Arial"/>
          <w:color w:val="4A4A4A"/>
          <w:sz w:val="20"/>
          <w:szCs w:val="20"/>
        </w:rPr>
      </w:pPr>
      <w:r>
        <w:rPr>
          <w:rStyle w:val="Strong"/>
          <w:rFonts w:ascii="Arial" w:hAnsi="Arial" w:cs="Arial"/>
          <w:color w:val="4A4A4A"/>
          <w:sz w:val="20"/>
          <w:szCs w:val="20"/>
        </w:rPr>
        <w:t>Cost + Markup pricing</w:t>
      </w:r>
      <w:r>
        <w:rPr>
          <w:rFonts w:ascii="Arial" w:hAnsi="Arial" w:cs="Arial"/>
          <w:color w:val="4A4A4A"/>
          <w:sz w:val="20"/>
          <w:szCs w:val="20"/>
        </w:rPr>
        <w:t> - It supports for product costs in addition for price.</w:t>
      </w:r>
    </w:p>
    <w:p w14:paraId="7D7A891C" w14:textId="77777777" w:rsidR="00C647D7" w:rsidRDefault="00C647D7" w:rsidP="00C647D7">
      <w:pPr>
        <w:numPr>
          <w:ilvl w:val="0"/>
          <w:numId w:val="2"/>
        </w:numPr>
        <w:shd w:val="clear" w:color="auto" w:fill="FFFFFF"/>
        <w:spacing w:after="0" w:line="375" w:lineRule="atLeast"/>
        <w:ind w:left="375"/>
        <w:jc w:val="both"/>
        <w:rPr>
          <w:rFonts w:ascii="Arial" w:hAnsi="Arial" w:cs="Arial"/>
          <w:color w:val="4A4A4A"/>
          <w:sz w:val="20"/>
          <w:szCs w:val="20"/>
        </w:rPr>
      </w:pPr>
      <w:r>
        <w:rPr>
          <w:rStyle w:val="Strong"/>
          <w:rFonts w:ascii="Arial" w:hAnsi="Arial" w:cs="Arial"/>
          <w:color w:val="4A4A4A"/>
          <w:sz w:val="20"/>
          <w:szCs w:val="20"/>
        </w:rPr>
        <w:t>Block Pricing</w:t>
      </w:r>
      <w:r>
        <w:rPr>
          <w:rFonts w:ascii="Arial" w:hAnsi="Arial" w:cs="Arial"/>
          <w:color w:val="4A4A4A"/>
          <w:sz w:val="20"/>
          <w:szCs w:val="20"/>
        </w:rPr>
        <w:t xml:space="preserve"> - </w:t>
      </w:r>
      <w:proofErr w:type="spellStart"/>
      <w:proofErr w:type="gramStart"/>
      <w:r>
        <w:rPr>
          <w:rFonts w:ascii="Arial" w:hAnsi="Arial" w:cs="Arial"/>
          <w:color w:val="4A4A4A"/>
          <w:sz w:val="20"/>
          <w:szCs w:val="20"/>
        </w:rPr>
        <w:t>Eg</w:t>
      </w:r>
      <w:proofErr w:type="spellEnd"/>
      <w:r>
        <w:rPr>
          <w:rFonts w:ascii="Arial" w:hAnsi="Arial" w:cs="Arial"/>
          <w:color w:val="4A4A4A"/>
          <w:sz w:val="20"/>
          <w:szCs w:val="20"/>
        </w:rPr>
        <w:t>:,</w:t>
      </w:r>
      <w:proofErr w:type="gramEnd"/>
      <w:r>
        <w:rPr>
          <w:rFonts w:ascii="Arial" w:hAnsi="Arial" w:cs="Arial"/>
          <w:color w:val="4A4A4A"/>
          <w:sz w:val="20"/>
          <w:szCs w:val="20"/>
        </w:rPr>
        <w:t xml:space="preserve"> If the price of 1-25 products is 50USD and 25-50 products could be 100USD, there will be option for tier based discounting. (1-25 products at 5% </w:t>
      </w:r>
      <w:proofErr w:type="gramStart"/>
      <w:r>
        <w:rPr>
          <w:rFonts w:ascii="Arial" w:hAnsi="Arial" w:cs="Arial"/>
          <w:color w:val="4A4A4A"/>
          <w:sz w:val="20"/>
          <w:szCs w:val="20"/>
        </w:rPr>
        <w:t>discount  and</w:t>
      </w:r>
      <w:proofErr w:type="gramEnd"/>
      <w:r>
        <w:rPr>
          <w:rFonts w:ascii="Arial" w:hAnsi="Arial" w:cs="Arial"/>
          <w:color w:val="4A4A4A"/>
          <w:sz w:val="20"/>
          <w:szCs w:val="20"/>
        </w:rPr>
        <w:t xml:space="preserve"> 25-50 products with 10% discount)</w:t>
      </w:r>
    </w:p>
    <w:p w14:paraId="60EAE397" w14:textId="77777777" w:rsidR="00C647D7" w:rsidRDefault="00C647D7" w:rsidP="00C647D7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hAnsi="Arial" w:cs="Arial"/>
          <w:color w:val="4A4A4A"/>
          <w:sz w:val="20"/>
          <w:szCs w:val="20"/>
        </w:rPr>
      </w:pPr>
      <w:r>
        <w:rPr>
          <w:rFonts w:ascii="Arial" w:hAnsi="Arial" w:cs="Arial"/>
          <w:color w:val="4A4A4A"/>
          <w:sz w:val="20"/>
          <w:szCs w:val="20"/>
        </w:rPr>
        <w:t>Real-time price processing for targeting a price to the solution bundles.</w:t>
      </w:r>
    </w:p>
    <w:p w14:paraId="5D9B28F9" w14:textId="3B51B8B2" w:rsidR="005C7D6C" w:rsidRDefault="005C7D6C"/>
    <w:p w14:paraId="49276519" w14:textId="77777777" w:rsidR="00C647D7" w:rsidRDefault="00C647D7"/>
    <w:p w14:paraId="4CC355F9" w14:textId="77777777" w:rsidR="00C647D7" w:rsidRPr="00C647D7" w:rsidRDefault="00C647D7" w:rsidP="00C647D7">
      <w:pPr>
        <w:shd w:val="clear" w:color="auto" w:fill="FFFFFF"/>
        <w:spacing w:before="225" w:after="225" w:line="420" w:lineRule="atLeast"/>
        <w:jc w:val="both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647D7">
        <w:rPr>
          <w:rFonts w:ascii="Arial" w:eastAsia="Times New Roman" w:hAnsi="Arial" w:cs="Arial"/>
          <w:b/>
          <w:bCs/>
          <w:color w:val="222222"/>
          <w:sz w:val="27"/>
          <w:szCs w:val="27"/>
        </w:rPr>
        <w:t>The Quoting Features:</w:t>
      </w:r>
    </w:p>
    <w:p w14:paraId="7CC60260" w14:textId="77777777" w:rsidR="00C647D7" w:rsidRPr="00C647D7" w:rsidRDefault="00C647D7" w:rsidP="00C647D7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>Generation of integrated quote document.</w:t>
      </w:r>
    </w:p>
    <w:p w14:paraId="535623AC" w14:textId="77777777" w:rsidR="00C647D7" w:rsidRPr="00C647D7" w:rsidRDefault="00C647D7" w:rsidP="00C647D7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>Process for integration of E-Signature tools.</w:t>
      </w:r>
    </w:p>
    <w:p w14:paraId="2AA34EA2" w14:textId="77777777" w:rsidR="00C647D7" w:rsidRPr="00C647D7" w:rsidRDefault="00C647D7" w:rsidP="00C647D7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 xml:space="preserve">Customization of quote templates for various sections that are to be configured </w:t>
      </w:r>
      <w:proofErr w:type="spellStart"/>
      <w:r w:rsidRPr="00C647D7">
        <w:rPr>
          <w:rFonts w:ascii="Arial" w:eastAsia="Times New Roman" w:hAnsi="Arial" w:cs="Arial"/>
          <w:color w:val="4A4A4A"/>
          <w:sz w:val="20"/>
          <w:szCs w:val="20"/>
        </w:rPr>
        <w:t>i.e</w:t>
      </w:r>
      <w:proofErr w:type="spellEnd"/>
      <w:r w:rsidRPr="00C647D7">
        <w:rPr>
          <w:rFonts w:ascii="Arial" w:eastAsia="Times New Roman" w:hAnsi="Arial" w:cs="Arial"/>
          <w:color w:val="4A4A4A"/>
          <w:sz w:val="20"/>
          <w:szCs w:val="20"/>
        </w:rPr>
        <w:t>, header, quote line, footer &amp; quote terms also.</w:t>
      </w:r>
    </w:p>
    <w:p w14:paraId="560C6BD3" w14:textId="450DBE7E" w:rsidR="00C647D7" w:rsidRPr="00C647D7" w:rsidRDefault="00C647D7" w:rsidP="00C647D7">
      <w:pPr>
        <w:shd w:val="clear" w:color="auto" w:fill="FFFFFF"/>
        <w:spacing w:before="75" w:after="75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647D7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5D0CBD34" wp14:editId="3462957D">
            <wp:extent cx="5943600" cy="3282950"/>
            <wp:effectExtent l="0" t="0" r="0" b="0"/>
            <wp:docPr id="1" name="Picture 1" descr="CPQ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Q Featur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6B70B4" w14:textId="7A1912DF" w:rsidR="00C647D7" w:rsidRPr="00C647D7" w:rsidRDefault="00C647D7" w:rsidP="00C647D7">
      <w:pPr>
        <w:shd w:val="clear" w:color="auto" w:fill="FFFFFF"/>
        <w:spacing w:before="225" w:after="225" w:line="420" w:lineRule="atLeast"/>
        <w:jc w:val="both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647D7">
        <w:rPr>
          <w:rFonts w:ascii="Arial" w:eastAsia="Times New Roman" w:hAnsi="Arial" w:cs="Arial"/>
          <w:b/>
          <w:bCs/>
          <w:color w:val="222222"/>
          <w:sz w:val="27"/>
          <w:szCs w:val="27"/>
        </w:rPr>
        <w:t> The Productivity Features:</w:t>
      </w:r>
    </w:p>
    <w:p w14:paraId="02CF67A9" w14:textId="77777777" w:rsidR="00C647D7" w:rsidRPr="00C647D7" w:rsidRDefault="00C647D7" w:rsidP="00C647D7">
      <w:pPr>
        <w:numPr>
          <w:ilvl w:val="0"/>
          <w:numId w:val="4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>It provides customization in search process of products.</w:t>
      </w:r>
    </w:p>
    <w:p w14:paraId="69C86FB2" w14:textId="77777777" w:rsidR="00C647D7" w:rsidRPr="00C647D7" w:rsidRDefault="00C647D7" w:rsidP="00C647D7">
      <w:pPr>
        <w:numPr>
          <w:ilvl w:val="0"/>
          <w:numId w:val="4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>Capacity for scripting questions &amp; guide the sales user and customer for the best possible product fit.</w:t>
      </w:r>
    </w:p>
    <w:p w14:paraId="68BA08E5" w14:textId="77777777" w:rsidR="00C647D7" w:rsidRPr="00C647D7" w:rsidRDefault="00C647D7" w:rsidP="00C647D7">
      <w:pPr>
        <w:shd w:val="clear" w:color="auto" w:fill="FFFFFF"/>
        <w:spacing w:before="225" w:after="225" w:line="420" w:lineRule="atLeast"/>
        <w:jc w:val="both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647D7">
        <w:rPr>
          <w:rFonts w:ascii="Arial" w:eastAsia="Times New Roman" w:hAnsi="Arial" w:cs="Arial"/>
          <w:b/>
          <w:bCs/>
          <w:color w:val="222222"/>
          <w:sz w:val="27"/>
          <w:szCs w:val="27"/>
        </w:rPr>
        <w:t>Other Added Features:</w:t>
      </w:r>
    </w:p>
    <w:p w14:paraId="43F43918" w14:textId="77777777" w:rsidR="00C647D7" w:rsidRPr="00C647D7" w:rsidRDefault="00C647D7" w:rsidP="00C647D7">
      <w:pPr>
        <w:numPr>
          <w:ilvl w:val="0"/>
          <w:numId w:val="5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>Provides renewal opportunities for automatic generation which drives the accurate pipeline projection for the sales team to timely follow up.</w:t>
      </w:r>
    </w:p>
    <w:p w14:paraId="0B3F29E2" w14:textId="77777777" w:rsidR="00C647D7" w:rsidRPr="00C647D7" w:rsidRDefault="00C647D7" w:rsidP="00C647D7">
      <w:pPr>
        <w:numPr>
          <w:ilvl w:val="0"/>
          <w:numId w:val="5"/>
        </w:numPr>
        <w:shd w:val="clear" w:color="auto" w:fill="FFFFFF"/>
        <w:spacing w:after="0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>The product availability in the </w:t>
      </w:r>
      <w:r w:rsidRPr="00C647D7">
        <w:rPr>
          <w:rFonts w:ascii="Arial" w:eastAsia="Times New Roman" w:hAnsi="Arial" w:cs="Arial"/>
          <w:b/>
          <w:bCs/>
          <w:color w:val="4A4A4A"/>
          <w:sz w:val="20"/>
          <w:szCs w:val="20"/>
        </w:rPr>
        <w:t>Lightning Experience</w:t>
      </w:r>
      <w:r w:rsidRPr="00C647D7">
        <w:rPr>
          <w:rFonts w:ascii="Arial" w:eastAsia="Times New Roman" w:hAnsi="Arial" w:cs="Arial"/>
          <w:color w:val="4A4A4A"/>
          <w:sz w:val="20"/>
          <w:szCs w:val="20"/>
        </w:rPr>
        <w:t>.</w:t>
      </w:r>
    </w:p>
    <w:p w14:paraId="1136869D" w14:textId="77777777" w:rsidR="00C647D7" w:rsidRPr="00C647D7" w:rsidRDefault="00C647D7" w:rsidP="00C647D7">
      <w:pPr>
        <w:numPr>
          <w:ilvl w:val="0"/>
          <w:numId w:val="5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>The availability for Salesforce1 mobile.</w:t>
      </w:r>
    </w:p>
    <w:p w14:paraId="73D701C2" w14:textId="77777777" w:rsidR="00C647D7" w:rsidRPr="00C647D7" w:rsidRDefault="00C647D7" w:rsidP="00C647D7">
      <w:pPr>
        <w:numPr>
          <w:ilvl w:val="0"/>
          <w:numId w:val="5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>Supports the partners and customers in enabling access for CPQ functionality.</w:t>
      </w:r>
    </w:p>
    <w:p w14:paraId="447F1189" w14:textId="77777777" w:rsidR="00C647D7" w:rsidRDefault="00C647D7" w:rsidP="00C647D7">
      <w:pPr>
        <w:pStyle w:val="Heading3"/>
        <w:spacing w:before="0" w:beforeAutospacing="0" w:after="300" w:afterAutospacing="0"/>
        <w:rPr>
          <w:sz w:val="30"/>
          <w:szCs w:val="30"/>
        </w:rPr>
      </w:pPr>
      <w:r>
        <w:rPr>
          <w:sz w:val="30"/>
          <w:szCs w:val="30"/>
        </w:rPr>
        <w:t>What is Salesforce CPQ Process Flow?</w:t>
      </w:r>
    </w:p>
    <w:p w14:paraId="584C515E" w14:textId="77777777" w:rsidR="00C647D7" w:rsidRPr="00C647D7" w:rsidRDefault="00C647D7" w:rsidP="00C647D7">
      <w:pPr>
        <w:shd w:val="clear" w:color="auto" w:fill="FFFFFF"/>
        <w:spacing w:before="75" w:after="75" w:line="375" w:lineRule="atLeast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647D7">
        <w:rPr>
          <w:rFonts w:ascii="Arial" w:eastAsia="Times New Roman" w:hAnsi="Arial" w:cs="Arial"/>
          <w:color w:val="4A4A4A"/>
          <w:sz w:val="24"/>
          <w:szCs w:val="24"/>
        </w:rPr>
        <w:t>As mentioned earlier, Salesforce CPQ helps in the complexity of Quoting and functional proposal process by the team and have an analysis of the year-to-year growth rate of the revenue. Few other added features are:</w:t>
      </w:r>
    </w:p>
    <w:p w14:paraId="02DA5D5E" w14:textId="77777777" w:rsidR="00C647D7" w:rsidRPr="00C647D7" w:rsidRDefault="00C647D7" w:rsidP="00C647D7">
      <w:pPr>
        <w:numPr>
          <w:ilvl w:val="0"/>
          <w:numId w:val="6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>Product Configuration.</w:t>
      </w:r>
    </w:p>
    <w:p w14:paraId="0E3C86F0" w14:textId="77777777" w:rsidR="00C647D7" w:rsidRPr="00C647D7" w:rsidRDefault="00C647D7" w:rsidP="00C647D7">
      <w:pPr>
        <w:numPr>
          <w:ilvl w:val="0"/>
          <w:numId w:val="6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>Pricing features.</w:t>
      </w:r>
    </w:p>
    <w:p w14:paraId="431169F9" w14:textId="77777777" w:rsidR="00C647D7" w:rsidRPr="00C647D7" w:rsidRDefault="00C647D7" w:rsidP="00C647D7">
      <w:pPr>
        <w:numPr>
          <w:ilvl w:val="0"/>
          <w:numId w:val="6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>Quoting features.</w:t>
      </w:r>
    </w:p>
    <w:p w14:paraId="0E1B5C90" w14:textId="77777777" w:rsidR="00C647D7" w:rsidRPr="00C647D7" w:rsidRDefault="00C647D7" w:rsidP="00C647D7">
      <w:pPr>
        <w:numPr>
          <w:ilvl w:val="0"/>
          <w:numId w:val="6"/>
        </w:numPr>
        <w:shd w:val="clear" w:color="auto" w:fill="FFFFFF"/>
        <w:spacing w:before="75" w:after="75" w:line="375" w:lineRule="atLeast"/>
        <w:ind w:left="375"/>
        <w:jc w:val="both"/>
        <w:rPr>
          <w:rFonts w:ascii="Arial" w:eastAsia="Times New Roman" w:hAnsi="Arial" w:cs="Arial"/>
          <w:color w:val="4A4A4A"/>
          <w:sz w:val="20"/>
          <w:szCs w:val="20"/>
        </w:rPr>
      </w:pPr>
      <w:r w:rsidRPr="00C647D7">
        <w:rPr>
          <w:rFonts w:ascii="Arial" w:eastAsia="Times New Roman" w:hAnsi="Arial" w:cs="Arial"/>
          <w:color w:val="4A4A4A"/>
          <w:sz w:val="20"/>
          <w:szCs w:val="20"/>
        </w:rPr>
        <w:t>Productivity features.</w:t>
      </w:r>
    </w:p>
    <w:p w14:paraId="1EF853FD" w14:textId="4ABAB164" w:rsidR="00C647D7" w:rsidRDefault="00C647D7" w:rsidP="00C647D7"/>
    <w:p w14:paraId="77342231" w14:textId="292BCFD7" w:rsidR="00C647D7" w:rsidRDefault="00C647D7" w:rsidP="00C647D7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Coming to the technical part of integrating and installation of the software, there are several developers available in the market who have hands-on experience on the process. And, there is a support portal from the Salesforce domain itself for the </w:t>
      </w:r>
      <w:r>
        <w:rPr>
          <w:rStyle w:val="Strong"/>
          <w:rFonts w:ascii="Arial" w:hAnsi="Arial" w:cs="Arial"/>
          <w:color w:val="4A4A4A"/>
          <w:shd w:val="clear" w:color="auto" w:fill="FFFFFF"/>
        </w:rPr>
        <w:t>Salesforce CPQ</w:t>
      </w:r>
      <w:r>
        <w:rPr>
          <w:rFonts w:ascii="Arial" w:hAnsi="Arial" w:cs="Arial"/>
          <w:color w:val="4A4A4A"/>
          <w:shd w:val="clear" w:color="auto" w:fill="FFFFFF"/>
        </w:rPr>
        <w:t> product pricing and for related query clarification.</w:t>
      </w:r>
    </w:p>
    <w:p w14:paraId="10D13F41" w14:textId="77777777" w:rsidR="00C647D7" w:rsidRDefault="00C647D7" w:rsidP="00C647D7"/>
    <w:sectPr w:rsidR="00C6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6BA2"/>
    <w:multiLevelType w:val="multilevel"/>
    <w:tmpl w:val="E4EC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52068"/>
    <w:multiLevelType w:val="multilevel"/>
    <w:tmpl w:val="C012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E4C03"/>
    <w:multiLevelType w:val="multilevel"/>
    <w:tmpl w:val="AEC2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71F0B"/>
    <w:multiLevelType w:val="multilevel"/>
    <w:tmpl w:val="4B9E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5571A"/>
    <w:multiLevelType w:val="multilevel"/>
    <w:tmpl w:val="AC50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110E1"/>
    <w:multiLevelType w:val="multilevel"/>
    <w:tmpl w:val="9852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D7"/>
    <w:rsid w:val="000E0A05"/>
    <w:rsid w:val="005C7D6C"/>
    <w:rsid w:val="005F4B52"/>
    <w:rsid w:val="0066606F"/>
    <w:rsid w:val="00C6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26C8"/>
  <w15:chartTrackingRefBased/>
  <w15:docId w15:val="{2124DD7B-9CBA-4E02-8C75-65606B73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4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4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47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7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47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47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47D7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C647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19">
              <w:marLeft w:val="0"/>
              <w:marRight w:val="0"/>
              <w:marTop w:val="300"/>
              <w:marBottom w:val="300"/>
              <w:divBdr>
                <w:top w:val="single" w:sz="6" w:space="11" w:color="DDDDDD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lesforce.com/products/platform/products/force/?d=70130000000f27V&amp;internal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What is a salesforce CPQ?</vt:lpstr>
      <vt:lpstr>        </vt:lpstr>
      <vt:lpstr>        A Quick Overview Of Salesforce CPQ Key Features</vt:lpstr>
      <vt:lpstr>        What is Salesforce CPQ Process Flow?</vt:lpstr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Ajitkumar Jha</dc:creator>
  <cp:keywords/>
  <dc:description/>
  <cp:lastModifiedBy>Ajitkumar Jha</cp:lastModifiedBy>
  <cp:revision>1</cp:revision>
  <dcterms:created xsi:type="dcterms:W3CDTF">2019-08-21T07:36:00Z</dcterms:created>
  <dcterms:modified xsi:type="dcterms:W3CDTF">2019-08-21T09:15:00Z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e06f6e42-da32-4362-9976-42f6dc7641d2</vt:lpwstr>
  </property>
  <property fmtid="{D5CDD505-2E9C-101B-9397-08002B2CF9AE}" pid="3" name="HCLClassification">
    <vt:lpwstr>null</vt:lpwstr>
  </property>
</Properties>
</file>