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C0B9" w14:textId="68A5BD9A" w:rsidR="006B4EAF" w:rsidRPr="00D763A2" w:rsidRDefault="006B4EAF" w:rsidP="00D763A2">
      <w:pPr>
        <w:pStyle w:val="Heading1"/>
      </w:pPr>
      <w:r w:rsidRPr="00D763A2">
        <w:t>Knowledge Article Migration:</w:t>
      </w:r>
    </w:p>
    <w:p w14:paraId="3967B608" w14:textId="26FEF2D9" w:rsidR="006B4EAF" w:rsidRDefault="006B4EAF" w:rsidP="006B4EAF"/>
    <w:p w14:paraId="1AD08724" w14:textId="77777777" w:rsidR="00307114" w:rsidRDefault="00307114" w:rsidP="00307114"/>
    <w:p w14:paraId="4CDD41D3" w14:textId="77777777" w:rsidR="00307114" w:rsidRDefault="00307114" w:rsidP="00307114">
      <w:pPr>
        <w:pStyle w:val="NoSpacing"/>
        <w:rPr>
          <w:rStyle w:val="Heading2Char"/>
          <w:rFonts w:ascii="Calibri" w:eastAsiaTheme="minorHAnsi" w:hAnsi="Calibri" w:cs="Calibri"/>
          <w:color w:val="auto"/>
          <w:sz w:val="22"/>
          <w:szCs w:val="22"/>
        </w:rPr>
      </w:pPr>
      <w:r w:rsidRPr="00307114">
        <w:rPr>
          <w:rStyle w:val="Heading2Char"/>
          <w:rFonts w:ascii="Calibri" w:eastAsiaTheme="minorHAnsi" w:hAnsi="Calibri" w:cs="Calibri"/>
          <w:b/>
          <w:bCs/>
          <w:color w:val="auto"/>
          <w:sz w:val="22"/>
          <w:szCs w:val="22"/>
        </w:rPr>
        <w:t>Object API</w:t>
      </w:r>
      <w:r w:rsidRPr="00307114">
        <w:rPr>
          <w:b/>
          <w:bCs/>
        </w:rPr>
        <w:t>:</w:t>
      </w:r>
      <w:r w:rsidRPr="00307114">
        <w:t xml:space="preserve"> Knowledge__</w:t>
      </w:r>
      <w:proofErr w:type="spellStart"/>
      <w:r w:rsidRPr="00307114">
        <w:t>kav</w:t>
      </w:r>
      <w:proofErr w:type="spellEnd"/>
    </w:p>
    <w:p w14:paraId="5F331C02" w14:textId="77777777" w:rsidR="00307114" w:rsidRPr="00307114" w:rsidRDefault="00307114" w:rsidP="00307114">
      <w:pPr>
        <w:pStyle w:val="NoSpacing"/>
      </w:pPr>
      <w:r w:rsidRPr="00307114">
        <w:rPr>
          <w:rStyle w:val="Heading2Char"/>
          <w:rFonts w:ascii="Calibri" w:eastAsiaTheme="minorHAnsi" w:hAnsi="Calibri" w:cs="Calibri"/>
          <w:b/>
          <w:bCs/>
          <w:color w:val="auto"/>
          <w:sz w:val="22"/>
          <w:szCs w:val="22"/>
        </w:rPr>
        <w:t>Lightning Navigation:</w:t>
      </w:r>
      <w:r w:rsidRPr="00307114">
        <w:rPr>
          <w:rStyle w:val="Heading2Char"/>
          <w:rFonts w:ascii="Calibri" w:eastAsiaTheme="minorHAnsi" w:hAnsi="Calibri" w:cs="Calibri"/>
          <w:color w:val="auto"/>
          <w:sz w:val="22"/>
          <w:szCs w:val="22"/>
        </w:rPr>
        <w:t xml:space="preserve"> App Launcher &gt; </w:t>
      </w:r>
      <w:proofErr w:type="spellStart"/>
      <w:r w:rsidRPr="00307114">
        <w:t>FinDus</w:t>
      </w:r>
      <w:proofErr w:type="spellEnd"/>
    </w:p>
    <w:p w14:paraId="46C66932" w14:textId="77777777" w:rsidR="00307114" w:rsidRPr="00307114" w:rsidRDefault="00307114" w:rsidP="00307114">
      <w:pPr>
        <w:pStyle w:val="NoSpacing"/>
      </w:pPr>
      <w:r w:rsidRPr="00307114">
        <w:rPr>
          <w:b/>
          <w:bCs/>
        </w:rPr>
        <w:t>Classic Navigation:</w:t>
      </w:r>
      <w:r w:rsidRPr="00307114">
        <w:t xml:space="preserve"> All tabs &gt; Article Management</w:t>
      </w:r>
    </w:p>
    <w:p w14:paraId="44BE6F4B" w14:textId="77777777" w:rsidR="00307114" w:rsidRDefault="00307114" w:rsidP="00307114"/>
    <w:p w14:paraId="58C058B3" w14:textId="77777777" w:rsidR="00307114" w:rsidRPr="0098300F" w:rsidRDefault="00307114" w:rsidP="00307114">
      <w:pPr>
        <w:pStyle w:val="Heading2"/>
      </w:pPr>
      <w:r w:rsidRPr="0098300F">
        <w:t>Article Statuses:</w:t>
      </w:r>
    </w:p>
    <w:p w14:paraId="6617BDAA" w14:textId="77777777" w:rsidR="00307114" w:rsidRDefault="00307114" w:rsidP="00307114">
      <w:r>
        <w:t xml:space="preserve">Draft – All the created and imported Articles will be in Draft status. </w:t>
      </w:r>
    </w:p>
    <w:p w14:paraId="37D41F84" w14:textId="77777777" w:rsidR="00307114" w:rsidRDefault="00307114" w:rsidP="00307114">
      <w:r>
        <w:t>Published – Once Article is ready with all the FAQ and Manuals, it needs to get published.</w:t>
      </w:r>
    </w:p>
    <w:p w14:paraId="5FC9CEFD" w14:textId="77777777" w:rsidR="00307114" w:rsidRDefault="00307114" w:rsidP="00307114">
      <w:r>
        <w:t>Archived – Articles which are not in use, can be archived to delete.</w:t>
      </w:r>
    </w:p>
    <w:p w14:paraId="5C16970D" w14:textId="77777777" w:rsidR="00307114" w:rsidRDefault="00307114" w:rsidP="00307114">
      <w:r>
        <w:t>Delete – Archived articles can be deleted (not Published and Draft one)</w:t>
      </w:r>
    </w:p>
    <w:p w14:paraId="1DB744A1" w14:textId="77777777" w:rsidR="00307114" w:rsidRDefault="00307114" w:rsidP="006B4EAF"/>
    <w:p w14:paraId="48EE0E49" w14:textId="715B8B2F" w:rsidR="00D763A2" w:rsidRDefault="00D763A2" w:rsidP="006B4EAF"/>
    <w:p w14:paraId="794C2289" w14:textId="12F4C763" w:rsidR="00D763A2" w:rsidRDefault="00D763A2" w:rsidP="006B4EAF">
      <w:r>
        <w:t>Before start working on Knowledge Articles related activities, make sure you are Knowledge user and having all the Permission Sets created with name Knowledge as captured below:</w:t>
      </w:r>
    </w:p>
    <w:p w14:paraId="0448B971" w14:textId="77777777" w:rsidR="00D763A2" w:rsidRDefault="00D763A2" w:rsidP="006B4EAF">
      <w:r>
        <w:rPr>
          <w:noProof/>
        </w:rPr>
        <w:drawing>
          <wp:inline distT="0" distB="0" distL="0" distR="0" wp14:anchorId="469E4F56" wp14:editId="425669DD">
            <wp:extent cx="3057525" cy="20002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81BC" w14:textId="0828120A" w:rsidR="00D763A2" w:rsidRDefault="00D763A2" w:rsidP="006B4EAF">
      <w:r>
        <w:t xml:space="preserve"> </w:t>
      </w:r>
    </w:p>
    <w:p w14:paraId="0D3018BF" w14:textId="3F01F3AD" w:rsidR="006B4EAF" w:rsidRPr="00D763A2" w:rsidRDefault="006B4EAF" w:rsidP="006B4EAF">
      <w:pPr>
        <w:rPr>
          <w:b/>
          <w:bCs/>
        </w:rPr>
      </w:pPr>
      <w:r w:rsidRPr="00D763A2">
        <w:rPr>
          <w:b/>
          <w:bCs/>
        </w:rPr>
        <w:t>The Process we have been following are:</w:t>
      </w:r>
    </w:p>
    <w:p w14:paraId="16E4A5C3" w14:textId="0A7CF701" w:rsidR="006B4EAF" w:rsidRDefault="006B4EAF" w:rsidP="006B4EAF">
      <w:r>
        <w:t>Export all the Online/Published Articles from Prod using Work</w:t>
      </w:r>
      <w:r w:rsidR="00D763A2">
        <w:t>bench. (Better don’t open the exported file before inserting)</w:t>
      </w:r>
    </w:p>
    <w:p w14:paraId="77400AFA" w14:textId="721A7E09" w:rsidR="00D763A2" w:rsidRDefault="00D763A2" w:rsidP="006B4EAF">
      <w:r>
        <w:t>Delete all the existing Draft, Published and Archived Articles from Target Org.</w:t>
      </w:r>
    </w:p>
    <w:p w14:paraId="7D62065E" w14:textId="6FA6E992" w:rsidR="00D763A2" w:rsidRDefault="00D763A2" w:rsidP="006B4EAF">
      <w:r>
        <w:t xml:space="preserve">Import (Insert) the Article using </w:t>
      </w:r>
      <w:proofErr w:type="spellStart"/>
      <w:r>
        <w:t>DataLoader</w:t>
      </w:r>
      <w:proofErr w:type="spellEnd"/>
      <w:r>
        <w:t xml:space="preserve"> to target org </w:t>
      </w:r>
    </w:p>
    <w:p w14:paraId="1C05CAEF" w14:textId="2753D43E" w:rsidR="00D763A2" w:rsidRDefault="00D763A2" w:rsidP="006B4EAF"/>
    <w:p w14:paraId="5602121C" w14:textId="3C9972A3" w:rsidR="00D763A2" w:rsidRDefault="00D763A2" w:rsidP="006B4EAF">
      <w:r>
        <w:t xml:space="preserve">While inserting you will see </w:t>
      </w:r>
      <w:r w:rsidR="003E774C">
        <w:t xml:space="preserve">couple of </w:t>
      </w:r>
      <w:r>
        <w:t>errors</w:t>
      </w:r>
      <w:r w:rsidR="003E774C">
        <w:t xml:space="preserve">, like cross reference id, hyphen </w:t>
      </w:r>
      <w:proofErr w:type="gramStart"/>
      <w:r w:rsidR="003E774C">
        <w:t>are</w:t>
      </w:r>
      <w:proofErr w:type="gramEnd"/>
      <w:r w:rsidR="003E774C">
        <w:t xml:space="preserve"> added in URL names and all that,</w:t>
      </w:r>
      <w:r>
        <w:t xml:space="preserve"> </w:t>
      </w:r>
      <w:r w:rsidR="003E774C">
        <w:t>all</w:t>
      </w:r>
      <w:r>
        <w:t xml:space="preserve"> has to get fixed first</w:t>
      </w:r>
      <w:r w:rsidR="003E774C">
        <w:t xml:space="preserve"> and import again using error file</w:t>
      </w:r>
      <w:r>
        <w:t>.</w:t>
      </w:r>
    </w:p>
    <w:p w14:paraId="6C52BECC" w14:textId="65CFB88B" w:rsidR="003E774C" w:rsidRDefault="003E774C" w:rsidP="006B4EAF"/>
    <w:p w14:paraId="6CE7AAD3" w14:textId="77777777" w:rsidR="003E774C" w:rsidRDefault="003E774C" w:rsidP="006B4EAF"/>
    <w:p w14:paraId="59A9152A" w14:textId="77777777" w:rsidR="003E774C" w:rsidRPr="003E774C" w:rsidRDefault="003E774C" w:rsidP="003E774C">
      <w:pPr>
        <w:pStyle w:val="Heading2"/>
        <w:rPr>
          <w:rFonts w:ascii="Calibri" w:hAnsi="Calibri" w:cs="Calibri"/>
        </w:rPr>
      </w:pPr>
      <w:r w:rsidRPr="003E774C">
        <w:t xml:space="preserve">Once import is done in lower sandboxes, we also </w:t>
      </w:r>
      <w:proofErr w:type="gramStart"/>
      <w:r w:rsidRPr="003E774C">
        <w:t>have to</w:t>
      </w:r>
      <w:proofErr w:type="gramEnd"/>
      <w:r w:rsidRPr="003E774C">
        <w:t xml:space="preserve"> set Category and Group name for all the imported Articles.</w:t>
      </w:r>
    </w:p>
    <w:p w14:paraId="469DD442" w14:textId="77777777" w:rsidR="003E774C" w:rsidRDefault="003E774C" w:rsidP="003E774C">
      <w:r>
        <w:t>Below are the steps to set the category:</w:t>
      </w:r>
    </w:p>
    <w:p w14:paraId="2FE4C650" w14:textId="77777777" w:rsidR="003E774C" w:rsidRDefault="003E774C" w:rsidP="003E774C"/>
    <w:p w14:paraId="7698B8D6" w14:textId="77777777" w:rsidR="003E774C" w:rsidRDefault="003E774C" w:rsidP="003E774C">
      <w:pPr>
        <w:rPr>
          <w:b/>
          <w:bCs/>
        </w:rPr>
      </w:pPr>
      <w:r>
        <w:rPr>
          <w:b/>
          <w:bCs/>
        </w:rPr>
        <w:t>Get the IDs of Draft and Online Articles:</w:t>
      </w:r>
    </w:p>
    <w:p w14:paraId="5BF7D869" w14:textId="77777777" w:rsidR="003E774C" w:rsidRDefault="003E774C" w:rsidP="003E774C">
      <w:r>
        <w:t>SELECT Id FROM Knowledge__</w:t>
      </w:r>
      <w:proofErr w:type="spellStart"/>
      <w:r>
        <w:t>kav</w:t>
      </w:r>
      <w:proofErr w:type="spellEnd"/>
      <w:r>
        <w:t xml:space="preserve"> WHERE </w:t>
      </w:r>
      <w:proofErr w:type="spellStart"/>
      <w:r>
        <w:t>PublishStatus</w:t>
      </w:r>
      <w:proofErr w:type="spellEnd"/>
      <w:r>
        <w:t xml:space="preserve"> = 'Draft' OR </w:t>
      </w:r>
      <w:proofErr w:type="spellStart"/>
      <w:r>
        <w:t>PublishStatus</w:t>
      </w:r>
      <w:proofErr w:type="spellEnd"/>
      <w:r>
        <w:t xml:space="preserve"> = 'Online'</w:t>
      </w:r>
    </w:p>
    <w:p w14:paraId="4E3618EC" w14:textId="77777777" w:rsidR="003E774C" w:rsidRDefault="003E774C" w:rsidP="003E774C"/>
    <w:p w14:paraId="0C66FB57" w14:textId="77777777" w:rsidR="003E774C" w:rsidRDefault="003E774C" w:rsidP="003E774C">
      <w:pPr>
        <w:rPr>
          <w:b/>
          <w:bCs/>
        </w:rPr>
      </w:pPr>
      <w:r>
        <w:rPr>
          <w:b/>
          <w:bCs/>
        </w:rPr>
        <w:lastRenderedPageBreak/>
        <w:t xml:space="preserve">Records </w:t>
      </w:r>
      <w:proofErr w:type="gramStart"/>
      <w:r>
        <w:rPr>
          <w:b/>
          <w:bCs/>
        </w:rPr>
        <w:t>has to</w:t>
      </w:r>
      <w:proofErr w:type="gramEnd"/>
      <w:r>
        <w:rPr>
          <w:b/>
          <w:bCs/>
        </w:rPr>
        <w:t xml:space="preserve"> get updated for Object: Knowledge__</w:t>
      </w:r>
      <w:proofErr w:type="spellStart"/>
      <w:r>
        <w:rPr>
          <w:b/>
          <w:bCs/>
        </w:rPr>
        <w:t>DataCategorySelection</w:t>
      </w:r>
      <w:proofErr w:type="spellEnd"/>
    </w:p>
    <w:p w14:paraId="65C4F7C5" w14:textId="77777777" w:rsidR="003E774C" w:rsidRDefault="003E774C" w:rsidP="003E774C">
      <w:r>
        <w:t xml:space="preserve">SELECT </w:t>
      </w:r>
      <w:proofErr w:type="spellStart"/>
      <w:r>
        <w:t>ParentId</w:t>
      </w:r>
      <w:proofErr w:type="spellEnd"/>
      <w:r>
        <w:t xml:space="preserve">, </w:t>
      </w:r>
      <w:proofErr w:type="spellStart"/>
      <w:r>
        <w:t>DataCategoryGroupName</w:t>
      </w:r>
      <w:proofErr w:type="spellEnd"/>
      <w:r>
        <w:t xml:space="preserve">, </w:t>
      </w:r>
      <w:proofErr w:type="spellStart"/>
      <w:r>
        <w:t>DataCategoryName</w:t>
      </w:r>
      <w:proofErr w:type="spellEnd"/>
      <w:r>
        <w:t xml:space="preserve"> FROM Knowledge__</w:t>
      </w:r>
      <w:proofErr w:type="spellStart"/>
      <w:r>
        <w:t>DataCategorySelection</w:t>
      </w:r>
      <w:proofErr w:type="spellEnd"/>
    </w:p>
    <w:p w14:paraId="50621F20" w14:textId="77777777" w:rsidR="003E774C" w:rsidRDefault="003E774C" w:rsidP="003E774C"/>
    <w:p w14:paraId="5F50F14E" w14:textId="77777777" w:rsidR="003E774C" w:rsidRDefault="003E774C" w:rsidP="003E774C">
      <w:pPr>
        <w:rPr>
          <w:b/>
          <w:bCs/>
        </w:rPr>
      </w:pPr>
      <w:r>
        <w:rPr>
          <w:b/>
          <w:bCs/>
        </w:rPr>
        <w:t>Create a excel sheet having below fields and value</w:t>
      </w:r>
    </w:p>
    <w:tbl>
      <w:tblPr>
        <w:tblW w:w="7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2533"/>
        <w:gridCol w:w="1980"/>
      </w:tblGrid>
      <w:tr w:rsidR="003E774C" w14:paraId="7F6D3E64" w14:textId="77777777" w:rsidTr="003E774C">
        <w:trPr>
          <w:trHeight w:val="300"/>
        </w:trPr>
        <w:tc>
          <w:tcPr>
            <w:tcW w:w="3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461FA4" w14:textId="77777777" w:rsidR="003E774C" w:rsidRDefault="003E774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ParentId</w:t>
            </w:r>
            <w:proofErr w:type="spellEnd"/>
          </w:p>
        </w:tc>
        <w:tc>
          <w:tcPr>
            <w:tcW w:w="2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38BC69" w14:textId="77777777" w:rsidR="003E774C" w:rsidRDefault="003E774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DataCategoryGroupName</w:t>
            </w:r>
            <w:proofErr w:type="spellEnd"/>
          </w:p>
        </w:tc>
        <w:tc>
          <w:tcPr>
            <w:tcW w:w="1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0B5DA" w14:textId="77777777" w:rsidR="003E774C" w:rsidRDefault="003E774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DataCategoryName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3E774C" w14:paraId="127E7258" w14:textId="77777777" w:rsidTr="003E774C">
        <w:trPr>
          <w:trHeight w:val="300"/>
        </w:trPr>
        <w:tc>
          <w:tcPr>
            <w:tcW w:w="3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F7485" w14:textId="77777777" w:rsidR="003E774C" w:rsidRDefault="003E774C">
            <w:pPr>
              <w:rPr>
                <w:color w:val="000000"/>
              </w:rPr>
            </w:pPr>
            <w:r>
              <w:rPr>
                <w:color w:val="000000"/>
              </w:rPr>
              <w:t>All IDs fetched from first query</w:t>
            </w:r>
          </w:p>
        </w:tc>
        <w:tc>
          <w:tcPr>
            <w:tcW w:w="2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25E544" w14:textId="77777777" w:rsidR="003E774C" w:rsidRDefault="003E774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Customer_Group</w:t>
            </w:r>
            <w:proofErr w:type="spellEnd"/>
          </w:p>
        </w:tc>
        <w:tc>
          <w:tcPr>
            <w:tcW w:w="1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D9181A" w14:textId="77777777" w:rsidR="003E774C" w:rsidRDefault="003E774C">
            <w:pPr>
              <w:rPr>
                <w:color w:val="000000"/>
              </w:rPr>
            </w:pPr>
            <w:r>
              <w:rPr>
                <w:color w:val="000000"/>
              </w:rPr>
              <w:t>All</w:t>
            </w:r>
          </w:p>
        </w:tc>
      </w:tr>
    </w:tbl>
    <w:p w14:paraId="17F545BB" w14:textId="77777777" w:rsidR="003E774C" w:rsidRDefault="003E774C" w:rsidP="003E774C"/>
    <w:p w14:paraId="3780CD68" w14:textId="77777777" w:rsidR="003E774C" w:rsidRDefault="003E774C" w:rsidP="003E774C">
      <w:pPr>
        <w:rPr>
          <w:color w:val="000000"/>
        </w:rPr>
      </w:pPr>
      <w:r>
        <w:t xml:space="preserve">For all the IDs fetched from Lower Sandbox, keep the </w:t>
      </w:r>
      <w:proofErr w:type="spellStart"/>
      <w:r>
        <w:rPr>
          <w:color w:val="000000"/>
        </w:rPr>
        <w:t>DataCategoryGroupName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DataCategoryName</w:t>
      </w:r>
      <w:proofErr w:type="spellEnd"/>
      <w:r>
        <w:rPr>
          <w:color w:val="000000"/>
        </w:rPr>
        <w:t xml:space="preserve"> as above and Insert in Object - Knowledge__</w:t>
      </w:r>
      <w:proofErr w:type="spellStart"/>
      <w:r>
        <w:rPr>
          <w:color w:val="000000"/>
        </w:rPr>
        <w:t>DataCategorySelection</w:t>
      </w:r>
      <w:proofErr w:type="spellEnd"/>
    </w:p>
    <w:p w14:paraId="6354EAA4" w14:textId="77777777" w:rsidR="003E774C" w:rsidRDefault="003E774C" w:rsidP="003E774C">
      <w:pPr>
        <w:rPr>
          <w:color w:val="000000"/>
        </w:rPr>
      </w:pPr>
    </w:p>
    <w:p w14:paraId="4BBA89F1" w14:textId="77777777" w:rsidR="003E774C" w:rsidRDefault="003E774C" w:rsidP="003E774C">
      <w:pPr>
        <w:rPr>
          <w:color w:val="000000"/>
        </w:rPr>
      </w:pPr>
      <w:r>
        <w:rPr>
          <w:b/>
          <w:bCs/>
          <w:color w:val="000000"/>
        </w:rPr>
        <w:t>Note</w:t>
      </w:r>
      <w:r>
        <w:rPr>
          <w:color w:val="000000"/>
        </w:rPr>
        <w:t xml:space="preserve">: Since we might have multiple groups in Prod, and mapping same in lower environments might be tedious task, as agreed by business, we can set the one group: </w:t>
      </w:r>
      <w:proofErr w:type="spellStart"/>
      <w:r>
        <w:rPr>
          <w:color w:val="000000"/>
        </w:rPr>
        <w:t>Customer_Group</w:t>
      </w:r>
      <w:proofErr w:type="spellEnd"/>
      <w:r>
        <w:rPr>
          <w:color w:val="000000"/>
        </w:rPr>
        <w:t xml:space="preserve"> for all the Articles.</w:t>
      </w:r>
    </w:p>
    <w:p w14:paraId="75E7F539" w14:textId="77777777" w:rsidR="003E774C" w:rsidRDefault="003E774C" w:rsidP="006B4EAF"/>
    <w:p w14:paraId="4065B380" w14:textId="77777777" w:rsidR="003E774C" w:rsidRDefault="003E774C" w:rsidP="006B4EAF"/>
    <w:p w14:paraId="695D693B" w14:textId="77777777" w:rsidR="003E774C" w:rsidRDefault="003E774C" w:rsidP="006B4EAF"/>
    <w:p w14:paraId="36B2B835" w14:textId="77E87095" w:rsidR="003E774C" w:rsidRPr="003E774C" w:rsidRDefault="003E774C" w:rsidP="006B4EAF">
      <w:pPr>
        <w:rPr>
          <w:b/>
          <w:bCs/>
        </w:rPr>
      </w:pPr>
      <w:r>
        <w:rPr>
          <w:b/>
          <w:bCs/>
        </w:rPr>
        <w:t xml:space="preserve">Image issue </w:t>
      </w:r>
      <w:r w:rsidRPr="003E774C">
        <w:rPr>
          <w:b/>
          <w:bCs/>
        </w:rPr>
        <w:t>Case Update:</w:t>
      </w:r>
    </w:p>
    <w:p w14:paraId="2476FE88" w14:textId="77777777" w:rsidR="003E774C" w:rsidRDefault="003E774C" w:rsidP="006B4EAF"/>
    <w:p w14:paraId="04240BF2" w14:textId="3F9AF4EB" w:rsidR="006B4EAF" w:rsidRDefault="006B4EAF" w:rsidP="006B4EAF">
      <w:r>
        <w:t>As per the last call with SF Support below are the suggested points to insert the Articles to any target org:</w:t>
      </w:r>
    </w:p>
    <w:p w14:paraId="75EAEA66" w14:textId="77777777" w:rsidR="006B4EAF" w:rsidRDefault="006B4EAF" w:rsidP="006B4EAF">
      <w:r>
        <w:rPr>
          <w:b/>
          <w:bCs/>
        </w:rPr>
        <w:t>Note</w:t>
      </w:r>
      <w:r>
        <w:t xml:space="preserve">: To resolve the additional chat appending issue and missing image issue, these all steps are for just 1 article to insert. </w:t>
      </w:r>
    </w:p>
    <w:p w14:paraId="502F40B1" w14:textId="77777777" w:rsidR="006B4EAF" w:rsidRDefault="006B4EAF" w:rsidP="006B4EAF">
      <w:r>
        <w:t xml:space="preserve">After </w:t>
      </w:r>
      <w:proofErr w:type="gramStart"/>
      <w:r>
        <w:t>all</w:t>
      </w:r>
      <w:proofErr w:type="gramEnd"/>
      <w:r>
        <w:t xml:space="preserve"> below steps we have to zip the image folder, csv file and html file insert the zipped file using import Article option in Salesforce Org not by using Workbench or </w:t>
      </w:r>
      <w:proofErr w:type="spellStart"/>
      <w:r>
        <w:t>Dataloader</w:t>
      </w:r>
      <w:proofErr w:type="spellEnd"/>
      <w:r>
        <w:t>.</w:t>
      </w:r>
    </w:p>
    <w:p w14:paraId="3FD1A709" w14:textId="77777777" w:rsidR="006B4EAF" w:rsidRDefault="006B4EAF" w:rsidP="006B4EAF"/>
    <w:p w14:paraId="6901CADA" w14:textId="77777777" w:rsidR="006B4EAF" w:rsidRDefault="006B4EAF" w:rsidP="006B4EA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We </w:t>
      </w:r>
      <w:proofErr w:type="gramStart"/>
      <w:r>
        <w:rPr>
          <w:rFonts w:eastAsia="Times New Roman"/>
        </w:rPr>
        <w:t>have to</w:t>
      </w:r>
      <w:proofErr w:type="gramEnd"/>
      <w:r>
        <w:rPr>
          <w:rFonts w:eastAsia="Times New Roman"/>
        </w:rPr>
        <w:t xml:space="preserve"> create a HTML file with all the contents supposed to get inserted from Production to target org.</w:t>
      </w:r>
    </w:p>
    <w:p w14:paraId="04CFEB16" w14:textId="77777777" w:rsidR="006B4EAF" w:rsidRDefault="006B4EAF" w:rsidP="006B4EA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 content.properties.txt file having encoding and format details required for Articles to get inserted.</w:t>
      </w:r>
    </w:p>
    <w:p w14:paraId="377A4EF5" w14:textId="77777777" w:rsidR="006B4EAF" w:rsidRDefault="006B4EAF" w:rsidP="006B4EA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 images folder with all the required images which are required to download from Production manually one by one with same name (Case Sensitive) and image format extension.</w:t>
      </w:r>
    </w:p>
    <w:p w14:paraId="6A33EE09" w14:textId="77777777" w:rsidR="006B4EAF" w:rsidRDefault="006B4EAF" w:rsidP="006B4EA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One CSV file with all the required fields and path of html file as captured </w:t>
      </w:r>
      <w:proofErr w:type="gramStart"/>
      <w:r>
        <w:rPr>
          <w:rFonts w:eastAsia="Times New Roman"/>
        </w:rPr>
        <w:t>In</w:t>
      </w:r>
      <w:proofErr w:type="gramEnd"/>
      <w:r>
        <w:rPr>
          <w:rFonts w:eastAsia="Times New Roman"/>
        </w:rPr>
        <w:t xml:space="preserve"> a screenshot below:</w:t>
      </w:r>
    </w:p>
    <w:p w14:paraId="653FB1B9" w14:textId="77777777" w:rsidR="006B4EAF" w:rsidRDefault="006B4EAF" w:rsidP="006B4EAF"/>
    <w:p w14:paraId="5791F9F8" w14:textId="77777777" w:rsidR="006B4EAF" w:rsidRDefault="006B4EAF" w:rsidP="006B4EAF">
      <w:pPr>
        <w:rPr>
          <w:b/>
          <w:bCs/>
          <w:u w:val="single"/>
        </w:rPr>
      </w:pPr>
      <w:r>
        <w:rPr>
          <w:b/>
          <w:bCs/>
          <w:u w:val="single"/>
        </w:rPr>
        <w:t>Html file:</w:t>
      </w:r>
    </w:p>
    <w:p w14:paraId="162F914A" w14:textId="7B6249E4" w:rsidR="006B4EAF" w:rsidRDefault="006B4EAF" w:rsidP="006B4EAF">
      <w:r>
        <w:rPr>
          <w:noProof/>
        </w:rPr>
        <w:drawing>
          <wp:inline distT="0" distB="0" distL="0" distR="0" wp14:anchorId="63EA8054" wp14:editId="7022A008">
            <wp:extent cx="5926455" cy="4373880"/>
            <wp:effectExtent l="0" t="0" r="17145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7077" w14:textId="77777777" w:rsidR="006B4EAF" w:rsidRDefault="006B4EAF" w:rsidP="006B4EAF"/>
    <w:p w14:paraId="321861FE" w14:textId="77777777" w:rsidR="006B4EAF" w:rsidRDefault="006B4EAF" w:rsidP="006B4EAF">
      <w:pPr>
        <w:rPr>
          <w:b/>
          <w:bCs/>
          <w:u w:val="single"/>
        </w:rPr>
      </w:pPr>
      <w:r>
        <w:rPr>
          <w:b/>
          <w:bCs/>
          <w:u w:val="single"/>
        </w:rPr>
        <w:t>CSV file:</w:t>
      </w:r>
    </w:p>
    <w:p w14:paraId="6C74222A" w14:textId="7C313D5B" w:rsidR="006B4EAF" w:rsidRDefault="006B4EAF" w:rsidP="006B4EAF">
      <w:r>
        <w:rPr>
          <w:noProof/>
        </w:rPr>
        <w:drawing>
          <wp:inline distT="0" distB="0" distL="0" distR="0" wp14:anchorId="364A0A6E" wp14:editId="4FDD69D0">
            <wp:extent cx="5943600" cy="304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9DBE" w14:textId="77777777" w:rsidR="006B4EAF" w:rsidRDefault="006B4EAF" w:rsidP="006B4EAF"/>
    <w:p w14:paraId="0F635EDD" w14:textId="77777777" w:rsidR="006B4EAF" w:rsidRDefault="006B4EAF" w:rsidP="006B4EAF">
      <w:pPr>
        <w:rPr>
          <w:b/>
          <w:bCs/>
          <w:u w:val="single"/>
        </w:rPr>
      </w:pPr>
      <w:r>
        <w:rPr>
          <w:b/>
          <w:bCs/>
          <w:u w:val="single"/>
        </w:rPr>
        <w:t>content.properties.txt</w:t>
      </w:r>
    </w:p>
    <w:p w14:paraId="723AF9C8" w14:textId="0D073403" w:rsidR="006B4EAF" w:rsidRDefault="006B4EAF" w:rsidP="006B4EAF">
      <w:r>
        <w:rPr>
          <w:noProof/>
        </w:rPr>
        <w:drawing>
          <wp:inline distT="0" distB="0" distL="0" distR="0" wp14:anchorId="517EF7B9" wp14:editId="2058E2F2">
            <wp:extent cx="5408930" cy="1337310"/>
            <wp:effectExtent l="0" t="0" r="1270" b="152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6205" w14:textId="77777777" w:rsidR="006B4EAF" w:rsidRDefault="006B4EAF" w:rsidP="006B4EAF">
      <w:pPr>
        <w:rPr>
          <w:b/>
          <w:bCs/>
          <w:u w:val="single"/>
        </w:rPr>
      </w:pPr>
      <w:r>
        <w:rPr>
          <w:b/>
          <w:bCs/>
          <w:u w:val="single"/>
        </w:rPr>
        <w:t>Image folder:</w:t>
      </w:r>
    </w:p>
    <w:p w14:paraId="59F6371A" w14:textId="3AC92D4F" w:rsidR="006B4EAF" w:rsidRDefault="006B4EAF" w:rsidP="006B4EAF">
      <w:r>
        <w:rPr>
          <w:noProof/>
        </w:rPr>
        <w:drawing>
          <wp:inline distT="0" distB="0" distL="0" distR="0" wp14:anchorId="0EF26547" wp14:editId="5B03C5D4">
            <wp:extent cx="5943600" cy="2553970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C77A" w14:textId="36188C7F" w:rsidR="00DD6401" w:rsidRDefault="00DD6401"/>
    <w:p w14:paraId="777F90ED" w14:textId="77777777" w:rsidR="00307114" w:rsidRDefault="00307114" w:rsidP="00307114"/>
    <w:p w14:paraId="1A77FE76" w14:textId="0869B921" w:rsidR="00307114" w:rsidRDefault="00307114" w:rsidP="00307114">
      <w:pPr>
        <w:rPr>
          <w:rFonts w:ascii="Segoe UI" w:hAnsi="Segoe UI" w:cs="Segoe UI"/>
          <w:color w:val="080707"/>
          <w:sz w:val="20"/>
          <w:szCs w:val="20"/>
          <w:shd w:val="clear" w:color="auto" w:fill="F3F2F2"/>
        </w:rPr>
      </w:pPr>
    </w:p>
    <w:p w14:paraId="5AEFECAC" w14:textId="77777777" w:rsidR="00307114" w:rsidRDefault="00307114" w:rsidP="00307114"/>
    <w:p w14:paraId="51CA0573" w14:textId="77777777" w:rsidR="00BD4AE0" w:rsidRDefault="00BD4AE0">
      <w:r>
        <w:t xml:space="preserve">Only for Reference: </w:t>
      </w:r>
    </w:p>
    <w:p w14:paraId="54516D3C" w14:textId="330494B7" w:rsidR="00BD4AE0" w:rsidRDefault="00BD4AE0">
      <w:r w:rsidRPr="00BD4AE0">
        <w:rPr>
          <w:rStyle w:val="Heading1Char"/>
        </w:rPr>
        <w:t>Other Points and Fixes for some of the errors:</w:t>
      </w:r>
    </w:p>
    <w:p w14:paraId="70052C44" w14:textId="11800F76" w:rsidR="00BD4AE0" w:rsidRDefault="00BD4AE0"/>
    <w:p w14:paraId="0C604DCC" w14:textId="77777777" w:rsidR="00BD4AE0" w:rsidRDefault="00BD4AE0" w:rsidP="00BD4AE0">
      <w:pPr>
        <w:rPr>
          <w:rFonts w:asciiTheme="minorHAnsi" w:hAnsiTheme="minorHAnsi" w:cstheme="minorBidi"/>
        </w:rPr>
      </w:pPr>
      <w:r>
        <w:rPr>
          <w:rStyle w:val="Heading2Char"/>
          <w:b/>
          <w:bCs/>
        </w:rPr>
        <w:t>Error</w:t>
      </w:r>
      <w:r>
        <w:t xml:space="preserve">: Record Type ID: this ID value isn't valid for the user: 0121v000000Fsm1AAC  </w:t>
      </w:r>
    </w:p>
    <w:p w14:paraId="65954B2C" w14:textId="77777777" w:rsidR="00BD4AE0" w:rsidRDefault="00BD4AE0" w:rsidP="00BD4AE0">
      <w:r>
        <w:rPr>
          <w:rStyle w:val="Heading2Char"/>
          <w:b/>
          <w:bCs/>
        </w:rPr>
        <w:t>Fix</w:t>
      </w:r>
      <w:r>
        <w:t xml:space="preserve">: </w:t>
      </w:r>
    </w:p>
    <w:p w14:paraId="2B71BC70" w14:textId="77777777" w:rsidR="00BD4AE0" w:rsidRDefault="00BD4AE0" w:rsidP="00BD4AE0">
      <w:r>
        <w:t xml:space="preserve">Check the record type Id in Prod, get the Record Type Name, Find the same Record Type in Sandbox and Replace </w:t>
      </w:r>
      <w:proofErr w:type="gramStart"/>
      <w:r>
        <w:t>the all</w:t>
      </w:r>
      <w:proofErr w:type="gramEnd"/>
      <w:r>
        <w:t xml:space="preserve"> error having issue with sandbox record type id. </w:t>
      </w:r>
    </w:p>
    <w:p w14:paraId="4556EC47" w14:textId="77777777" w:rsidR="00BD4AE0" w:rsidRDefault="00BD4AE0" w:rsidP="00BD4AE0">
      <w:r>
        <w:t>(Replaced all error ID with sandbox's correct Record Type Id 0123O000000SE50)</w:t>
      </w:r>
    </w:p>
    <w:p w14:paraId="32B34699" w14:textId="77777777" w:rsidR="00BD4AE0" w:rsidRDefault="00BD4AE0" w:rsidP="00BD4AE0"/>
    <w:p w14:paraId="22A81727" w14:textId="77777777" w:rsidR="00BD4AE0" w:rsidRDefault="00BD4AE0" w:rsidP="00BD4AE0">
      <w:r>
        <w:rPr>
          <w:rStyle w:val="Heading2Char"/>
          <w:b/>
          <w:bCs/>
        </w:rPr>
        <w:t>Error</w:t>
      </w:r>
      <w:r>
        <w:t>: The URL Name cannot match the draft or published version of any other article.</w:t>
      </w:r>
    </w:p>
    <w:p w14:paraId="258CF628" w14:textId="77777777" w:rsidR="00BD4AE0" w:rsidRDefault="00BD4AE0" w:rsidP="00BD4AE0">
      <w:r>
        <w:rPr>
          <w:rStyle w:val="Heading2Char"/>
          <w:b/>
          <w:bCs/>
        </w:rPr>
        <w:t>Reason</w:t>
      </w:r>
      <w:r>
        <w:t>: duplicate Article entries in Prod.</w:t>
      </w:r>
    </w:p>
    <w:p w14:paraId="2BCC1ED8" w14:textId="77777777" w:rsidR="00BD4AE0" w:rsidRDefault="00BD4AE0" w:rsidP="00BD4AE0"/>
    <w:p w14:paraId="50C814CB" w14:textId="77777777" w:rsidR="00BD4AE0" w:rsidRDefault="00BD4AE0" w:rsidP="00BD4AE0">
      <w:r>
        <w:rPr>
          <w:rStyle w:val="Heading2Char"/>
          <w:b/>
          <w:bCs/>
        </w:rPr>
        <w:t>Error</w:t>
      </w:r>
      <w:r>
        <w:t>: Invalid URL name. The URL name can include only Unicode characters and hyphens, and it can't begin or end with a hyphen.: URL Name</w:t>
      </w:r>
    </w:p>
    <w:p w14:paraId="26D27ECC" w14:textId="77777777" w:rsidR="00BD4AE0" w:rsidRDefault="00BD4AE0" w:rsidP="00BD4AE0">
      <w:r>
        <w:rPr>
          <w:rStyle w:val="Heading2Char"/>
          <w:b/>
          <w:bCs/>
        </w:rPr>
        <w:t>Fix</w:t>
      </w:r>
      <w:r>
        <w:t xml:space="preserve">: </w:t>
      </w:r>
      <w:proofErr w:type="gramStart"/>
      <w:r>
        <w:t>Removed ?</w:t>
      </w:r>
      <w:proofErr w:type="gramEnd"/>
      <w:r>
        <w:t xml:space="preserve"> mark from URL Name</w:t>
      </w:r>
    </w:p>
    <w:p w14:paraId="745723C9" w14:textId="77777777" w:rsidR="00BD4AE0" w:rsidRDefault="00BD4AE0" w:rsidP="00BD4AE0"/>
    <w:p w14:paraId="4E04C164" w14:textId="77777777" w:rsidR="00BD4AE0" w:rsidRDefault="00BD4AE0" w:rsidP="00BD4AE0">
      <w:pPr>
        <w:pStyle w:val="Heading1"/>
      </w:pPr>
      <w:r>
        <w:t>IMPORTANT</w:t>
      </w:r>
    </w:p>
    <w:p w14:paraId="277BFE69" w14:textId="77777777" w:rsidR="00BD4AE0" w:rsidRDefault="00BD4AE0" w:rsidP="00BD4AE0">
      <w:r>
        <w:t>The import .zip file must meet the following requirements:</w:t>
      </w:r>
    </w:p>
    <w:p w14:paraId="5ADBB6E5" w14:textId="77777777" w:rsidR="00BD4AE0" w:rsidRDefault="00BD4AE0" w:rsidP="00BD4AE0">
      <w:pPr>
        <w:pStyle w:val="ListParagraph"/>
        <w:numPr>
          <w:ilvl w:val="0"/>
          <w:numId w:val="2"/>
        </w:numPr>
      </w:pPr>
      <w:r>
        <w:t xml:space="preserve">There can only be one .csv file and </w:t>
      </w:r>
      <w:proofErr w:type="gramStart"/>
      <w:r>
        <w:t>one .properties</w:t>
      </w:r>
      <w:proofErr w:type="gramEnd"/>
      <w:r>
        <w:t xml:space="preserve"> file.</w:t>
      </w:r>
    </w:p>
    <w:p w14:paraId="3A04443C" w14:textId="77777777" w:rsidR="00BD4AE0" w:rsidRDefault="00BD4AE0" w:rsidP="00BD4AE0">
      <w:pPr>
        <w:pStyle w:val="ListParagraph"/>
        <w:numPr>
          <w:ilvl w:val="0"/>
          <w:numId w:val="2"/>
        </w:numPr>
      </w:pPr>
      <w:r>
        <w:t xml:space="preserve">The .csv file and </w:t>
      </w:r>
      <w:proofErr w:type="gramStart"/>
      <w:r>
        <w:t>the .properties</w:t>
      </w:r>
      <w:proofErr w:type="gramEnd"/>
      <w:r>
        <w:t xml:space="preserve"> file must be in the root directory.</w:t>
      </w:r>
    </w:p>
    <w:p w14:paraId="50BA91DB" w14:textId="77777777" w:rsidR="00BD4AE0" w:rsidRDefault="00BD4AE0" w:rsidP="00BD4AE0">
      <w:pPr>
        <w:pStyle w:val="ListParagraph"/>
        <w:numPr>
          <w:ilvl w:val="0"/>
          <w:numId w:val="2"/>
        </w:numPr>
      </w:pPr>
      <w:r>
        <w:t>The compression process must preserve the folder and subfolder structure.</w:t>
      </w:r>
    </w:p>
    <w:p w14:paraId="207A5328" w14:textId="77777777" w:rsidR="00BD4AE0" w:rsidRDefault="00BD4AE0" w:rsidP="00BD4AE0">
      <w:pPr>
        <w:pStyle w:val="ListParagraph"/>
        <w:numPr>
          <w:ilvl w:val="0"/>
          <w:numId w:val="2"/>
        </w:numPr>
      </w:pPr>
      <w:r>
        <w:t>The .zip file name can’t contain special characters.</w:t>
      </w:r>
    </w:p>
    <w:p w14:paraId="0FD4DBC8" w14:textId="77777777" w:rsidR="00BD4AE0" w:rsidRDefault="00BD4AE0" w:rsidP="00BD4AE0">
      <w:pPr>
        <w:pStyle w:val="ListParagraph"/>
        <w:numPr>
          <w:ilvl w:val="0"/>
          <w:numId w:val="2"/>
        </w:numPr>
      </w:pPr>
      <w:r>
        <w:t>The .zip file can’t exceed 20 MB and the individual, uncompressed, files within the zip file can’t exceed 10 MB.</w:t>
      </w:r>
    </w:p>
    <w:p w14:paraId="74004E9C" w14:textId="77777777" w:rsidR="00BD4AE0" w:rsidRDefault="00BD4AE0" w:rsidP="00BD4AE0">
      <w:pPr>
        <w:pStyle w:val="ListParagraph"/>
        <w:numPr>
          <w:ilvl w:val="0"/>
          <w:numId w:val="2"/>
        </w:numPr>
      </w:pPr>
      <w:r>
        <w:t>.csv files can’t have more than 10,000 rows, including the header row. Therefore, you can have a maximum of 9,999 articles and translations.</w:t>
      </w:r>
    </w:p>
    <w:p w14:paraId="4AD4B766" w14:textId="77777777" w:rsidR="00BD4AE0" w:rsidRDefault="00BD4AE0" w:rsidP="00BD4AE0">
      <w:pPr>
        <w:pStyle w:val="ListParagraph"/>
        <w:numPr>
          <w:ilvl w:val="0"/>
          <w:numId w:val="2"/>
        </w:numPr>
      </w:pPr>
      <w:r>
        <w:t>.csv file rows can’t exceed 400,000 characters.</w:t>
      </w:r>
    </w:p>
    <w:p w14:paraId="5D8CA04A" w14:textId="77777777" w:rsidR="00BD4AE0" w:rsidRDefault="00BD4AE0" w:rsidP="00BD4AE0">
      <w:pPr>
        <w:pStyle w:val="ListParagraph"/>
        <w:numPr>
          <w:ilvl w:val="0"/>
          <w:numId w:val="2"/>
        </w:numPr>
      </w:pPr>
      <w:r>
        <w:t>.csv file cells can’t exceed 32 KB.</w:t>
      </w:r>
    </w:p>
    <w:p w14:paraId="76EE27B9" w14:textId="77777777" w:rsidR="00BD4AE0" w:rsidRDefault="00BD4AE0" w:rsidP="00BD4AE0">
      <w:pPr>
        <w:pStyle w:val="ListParagraph"/>
        <w:numPr>
          <w:ilvl w:val="0"/>
          <w:numId w:val="2"/>
        </w:numPr>
      </w:pPr>
      <w:r>
        <w:t>Each article in the .csv file can’t have more than 49 translations.</w:t>
      </w:r>
    </w:p>
    <w:p w14:paraId="78DDE4ED" w14:textId="77777777" w:rsidR="00BD4AE0" w:rsidRDefault="00BD4AE0"/>
    <w:sectPr w:rsidR="00BD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D51"/>
    <w:multiLevelType w:val="hybridMultilevel"/>
    <w:tmpl w:val="B42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05557"/>
    <w:multiLevelType w:val="hybridMultilevel"/>
    <w:tmpl w:val="701E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AF"/>
    <w:rsid w:val="00142762"/>
    <w:rsid w:val="00307114"/>
    <w:rsid w:val="003E774C"/>
    <w:rsid w:val="006B4EAF"/>
    <w:rsid w:val="00BD4AE0"/>
    <w:rsid w:val="00D763A2"/>
    <w:rsid w:val="00DD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CFD3"/>
  <w15:chartTrackingRefBased/>
  <w15:docId w15:val="{5EAD46BB-8F77-4657-AEDA-6EB425E9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A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3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7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07114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BD4AE0"/>
    <w:pPr>
      <w:spacing w:after="160" w:line="256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13.jpg@01D79912.7981A6C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10.jpg@01D79912.7981A6C0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cid:image012.jpg@01D79912.7981A6C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cid:image011.jpg@01D79912.7981A6C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Knowledge Article Migration:</vt:lpstr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3</cp:revision>
  <dcterms:created xsi:type="dcterms:W3CDTF">2021-10-29T15:28:00Z</dcterms:created>
  <dcterms:modified xsi:type="dcterms:W3CDTF">2021-10-29T17:00:00Z</dcterms:modified>
</cp:coreProperties>
</file>