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9F823" w14:textId="77777777" w:rsidR="00342F3D" w:rsidRDefault="00342F3D" w:rsidP="00342F3D">
      <w:pPr>
        <w:jc w:val="both"/>
      </w:pPr>
    </w:p>
    <w:p w14:paraId="5BAD5A99" w14:textId="77777777" w:rsidR="00342F3D" w:rsidRDefault="00342F3D" w:rsidP="00342F3D">
      <w:pPr>
        <w:jc w:val="center"/>
      </w:pPr>
    </w:p>
    <w:p w14:paraId="0BF12E89" w14:textId="39A074CB" w:rsidR="00342F3D" w:rsidRPr="00342F3D" w:rsidRDefault="00342F3D" w:rsidP="00342F3D">
      <w:pPr>
        <w:jc w:val="center"/>
        <w:rPr>
          <w:sz w:val="28"/>
          <w:szCs w:val="24"/>
        </w:rPr>
      </w:pPr>
      <w:r w:rsidRPr="00342F3D">
        <w:rPr>
          <w:sz w:val="28"/>
          <w:szCs w:val="24"/>
        </w:rPr>
        <w:t>Data Processing and Transformation Analysis</w:t>
      </w:r>
    </w:p>
    <w:p w14:paraId="3E92ECC0" w14:textId="77777777" w:rsidR="00342F3D" w:rsidRDefault="00342F3D" w:rsidP="00342F3D">
      <w:pPr>
        <w:jc w:val="both"/>
      </w:pPr>
    </w:p>
    <w:p w14:paraId="25915752" w14:textId="77777777" w:rsidR="00342F3D" w:rsidRPr="00342F3D" w:rsidRDefault="00342F3D" w:rsidP="00342F3D">
      <w:pPr>
        <w:jc w:val="both"/>
        <w:rPr>
          <w:u w:val="single"/>
        </w:rPr>
      </w:pPr>
      <w:r w:rsidRPr="00342F3D">
        <w:rPr>
          <w:u w:val="single"/>
        </w:rPr>
        <w:t>Objective:</w:t>
      </w:r>
    </w:p>
    <w:p w14:paraId="53CFA8E6" w14:textId="77777777" w:rsidR="00342F3D" w:rsidRDefault="00342F3D" w:rsidP="00342F3D">
      <w:pPr>
        <w:jc w:val="both"/>
      </w:pPr>
      <w:r>
        <w:t>The objective of this analysis was to load, transform, and analyze two datasets: "Video Game Sales" and "Video Games Traffic on Steam". The goal was to perform correlation analysis between the global sales of video games and their viewership on Steam.</w:t>
      </w:r>
    </w:p>
    <w:p w14:paraId="608F5DAA" w14:textId="77777777" w:rsidR="00342F3D" w:rsidRDefault="00342F3D" w:rsidP="00342F3D">
      <w:pPr>
        <w:jc w:val="both"/>
      </w:pPr>
    </w:p>
    <w:p w14:paraId="770921FD" w14:textId="77777777" w:rsidR="00342F3D" w:rsidRPr="00342F3D" w:rsidRDefault="00342F3D" w:rsidP="00342F3D">
      <w:pPr>
        <w:jc w:val="both"/>
        <w:rPr>
          <w:u w:val="single"/>
        </w:rPr>
      </w:pPr>
      <w:r w:rsidRPr="00342F3D">
        <w:rPr>
          <w:u w:val="single"/>
        </w:rPr>
        <w:t>1. Dataset Information:</w:t>
      </w:r>
    </w:p>
    <w:p w14:paraId="3469E1F2" w14:textId="77777777" w:rsidR="00342F3D" w:rsidRDefault="00342F3D" w:rsidP="00342F3D">
      <w:pPr>
        <w:jc w:val="both"/>
      </w:pPr>
      <w:r>
        <w:t xml:space="preserve">   - Video Game Sales Dataset:</w:t>
      </w:r>
    </w:p>
    <w:p w14:paraId="5D0DBE47" w14:textId="77777777" w:rsidR="00342F3D" w:rsidRDefault="00342F3D" w:rsidP="00342F3D">
      <w:pPr>
        <w:jc w:val="both"/>
      </w:pPr>
      <w:r>
        <w:t xml:space="preserve">     - Number of rows: 16,598</w:t>
      </w:r>
    </w:p>
    <w:p w14:paraId="7349A0ED" w14:textId="77777777" w:rsidR="00342F3D" w:rsidRDefault="00342F3D" w:rsidP="00342F3D">
      <w:pPr>
        <w:jc w:val="both"/>
      </w:pPr>
      <w:r>
        <w:t xml:space="preserve">     - Number of columns: 11</w:t>
      </w:r>
    </w:p>
    <w:p w14:paraId="6AAF9CF4" w14:textId="77777777" w:rsidR="00342F3D" w:rsidRDefault="00342F3D" w:rsidP="00342F3D">
      <w:pPr>
        <w:jc w:val="both"/>
      </w:pPr>
      <w:r>
        <w:t xml:space="preserve">     - Data types: Integer, string, and double</w:t>
      </w:r>
    </w:p>
    <w:p w14:paraId="6E253C64" w14:textId="77777777" w:rsidR="00342F3D" w:rsidRDefault="00342F3D" w:rsidP="00342F3D">
      <w:pPr>
        <w:jc w:val="both"/>
      </w:pPr>
      <w:r>
        <w:t xml:space="preserve">     - Issues identified: Year column is assigned as a string data type instead of an integer.</w:t>
      </w:r>
    </w:p>
    <w:p w14:paraId="258ABCEB" w14:textId="77777777" w:rsidR="00342F3D" w:rsidRDefault="00342F3D" w:rsidP="00342F3D">
      <w:pPr>
        <w:jc w:val="both"/>
      </w:pPr>
    </w:p>
    <w:p w14:paraId="567E4F1F" w14:textId="77777777" w:rsidR="00342F3D" w:rsidRDefault="00342F3D" w:rsidP="00342F3D">
      <w:pPr>
        <w:jc w:val="both"/>
      </w:pPr>
      <w:r>
        <w:t xml:space="preserve">   - Video Games Traffic Dataset:</w:t>
      </w:r>
    </w:p>
    <w:p w14:paraId="46AE4A9A" w14:textId="77777777" w:rsidR="00342F3D" w:rsidRDefault="00342F3D" w:rsidP="00342F3D">
      <w:pPr>
        <w:jc w:val="both"/>
      </w:pPr>
      <w:r>
        <w:t xml:space="preserve">     - Number of rows: 199,999</w:t>
      </w:r>
    </w:p>
    <w:p w14:paraId="2770D6D4" w14:textId="77777777" w:rsidR="00342F3D" w:rsidRDefault="00342F3D" w:rsidP="00342F3D">
      <w:pPr>
        <w:jc w:val="both"/>
      </w:pPr>
      <w:r>
        <w:t xml:space="preserve">     - Number of columns: 5</w:t>
      </w:r>
    </w:p>
    <w:p w14:paraId="2EEE5789" w14:textId="77777777" w:rsidR="00342F3D" w:rsidRDefault="00342F3D" w:rsidP="00342F3D">
      <w:pPr>
        <w:jc w:val="both"/>
      </w:pPr>
      <w:r>
        <w:t xml:space="preserve">     - Data types: Integer, string, and double</w:t>
      </w:r>
    </w:p>
    <w:p w14:paraId="08A0F86B" w14:textId="77777777" w:rsidR="00342F3D" w:rsidRDefault="00342F3D" w:rsidP="00342F3D">
      <w:pPr>
        <w:jc w:val="both"/>
      </w:pPr>
      <w:r>
        <w:t xml:space="preserve">     - Issues identified: First row contains header values, "0" column is irrelevant.</w:t>
      </w:r>
    </w:p>
    <w:p w14:paraId="2266C597" w14:textId="77777777" w:rsidR="00342F3D" w:rsidRDefault="00342F3D" w:rsidP="00342F3D">
      <w:pPr>
        <w:jc w:val="both"/>
      </w:pPr>
    </w:p>
    <w:p w14:paraId="5BB6E57B" w14:textId="77777777" w:rsidR="00342F3D" w:rsidRPr="00342F3D" w:rsidRDefault="00342F3D" w:rsidP="00342F3D">
      <w:pPr>
        <w:jc w:val="both"/>
        <w:rPr>
          <w:u w:val="single"/>
        </w:rPr>
      </w:pPr>
      <w:r w:rsidRPr="00342F3D">
        <w:rPr>
          <w:u w:val="single"/>
        </w:rPr>
        <w:t>2. Data Cleaning and Preprocessing:</w:t>
      </w:r>
    </w:p>
    <w:p w14:paraId="128E7F4C" w14:textId="77777777" w:rsidR="00342F3D" w:rsidRDefault="00342F3D" w:rsidP="00342F3D">
      <w:pPr>
        <w:jc w:val="both"/>
      </w:pPr>
      <w:r>
        <w:t xml:space="preserve">   - Video Game Sales Dataset:</w:t>
      </w:r>
    </w:p>
    <w:p w14:paraId="7FB63164" w14:textId="77777777" w:rsidR="00342F3D" w:rsidRDefault="00342F3D" w:rsidP="00342F3D">
      <w:pPr>
        <w:jc w:val="both"/>
      </w:pPr>
      <w:r>
        <w:t xml:space="preserve">     - Converted the "Year" column from a string to an integer data type.</w:t>
      </w:r>
    </w:p>
    <w:p w14:paraId="0B91BEAB" w14:textId="77777777" w:rsidR="00342F3D" w:rsidRDefault="00342F3D" w:rsidP="00342F3D">
      <w:pPr>
        <w:jc w:val="both"/>
      </w:pPr>
      <w:r>
        <w:t xml:space="preserve">     - Identified and removed duplicate rows. Number of duplicate rows: 16,598.</w:t>
      </w:r>
    </w:p>
    <w:p w14:paraId="714C6AFA" w14:textId="77777777" w:rsidR="00342F3D" w:rsidRDefault="00342F3D" w:rsidP="00342F3D">
      <w:pPr>
        <w:jc w:val="both"/>
      </w:pPr>
      <w:r>
        <w:t xml:space="preserve">     - No null or missing values found.</w:t>
      </w:r>
    </w:p>
    <w:p w14:paraId="1BB0F641" w14:textId="77777777" w:rsidR="00342F3D" w:rsidRDefault="00342F3D" w:rsidP="00342F3D">
      <w:pPr>
        <w:jc w:val="both"/>
      </w:pPr>
    </w:p>
    <w:p w14:paraId="6EE3D1C9" w14:textId="77777777" w:rsidR="00342F3D" w:rsidRDefault="00342F3D" w:rsidP="00342F3D">
      <w:pPr>
        <w:jc w:val="both"/>
      </w:pPr>
      <w:r>
        <w:t xml:space="preserve">   - Video Games Traffic Dataset:</w:t>
      </w:r>
    </w:p>
    <w:p w14:paraId="34F3F25F" w14:textId="77777777" w:rsidR="00342F3D" w:rsidRDefault="00342F3D" w:rsidP="00342F3D">
      <w:pPr>
        <w:jc w:val="both"/>
      </w:pPr>
      <w:r>
        <w:lastRenderedPageBreak/>
        <w:t xml:space="preserve">     - Removed the first row as it contained header values.</w:t>
      </w:r>
    </w:p>
    <w:p w14:paraId="0DA60526" w14:textId="77777777" w:rsidR="00342F3D" w:rsidRDefault="00342F3D" w:rsidP="00342F3D">
      <w:pPr>
        <w:jc w:val="both"/>
      </w:pPr>
      <w:r>
        <w:t xml:space="preserve">     - Identified and removed duplicate rows. Number of duplicate rows: 199,292.</w:t>
      </w:r>
    </w:p>
    <w:p w14:paraId="35204617" w14:textId="77777777" w:rsidR="00342F3D" w:rsidRDefault="00342F3D" w:rsidP="00342F3D">
      <w:pPr>
        <w:jc w:val="both"/>
      </w:pPr>
      <w:r>
        <w:t xml:space="preserve">     - Removed the "0" column as it was irrelevant.</w:t>
      </w:r>
    </w:p>
    <w:p w14:paraId="322DBE8B" w14:textId="77777777" w:rsidR="00342F3D" w:rsidRDefault="00342F3D" w:rsidP="00342F3D">
      <w:pPr>
        <w:jc w:val="both"/>
      </w:pPr>
      <w:r>
        <w:t xml:space="preserve">     - No null or missing values found.</w:t>
      </w:r>
    </w:p>
    <w:p w14:paraId="1FF39A56" w14:textId="77777777" w:rsidR="00342F3D" w:rsidRDefault="00342F3D" w:rsidP="00342F3D">
      <w:pPr>
        <w:jc w:val="both"/>
      </w:pPr>
    </w:p>
    <w:p w14:paraId="5F74A5CA" w14:textId="77777777" w:rsidR="00342F3D" w:rsidRPr="00342F3D" w:rsidRDefault="00342F3D" w:rsidP="00342F3D">
      <w:pPr>
        <w:jc w:val="both"/>
        <w:rPr>
          <w:u w:val="single"/>
        </w:rPr>
      </w:pPr>
      <w:r w:rsidRPr="00342F3D">
        <w:rPr>
          <w:u w:val="single"/>
        </w:rPr>
        <w:t>3. Correlation Analysis:</w:t>
      </w:r>
    </w:p>
    <w:p w14:paraId="19091A57" w14:textId="77777777" w:rsidR="00342F3D" w:rsidRDefault="00342F3D" w:rsidP="00342F3D">
      <w:pPr>
        <w:jc w:val="both"/>
      </w:pPr>
      <w:r>
        <w:t xml:space="preserve">   - Calculated the correlation between the global sales of video games and their viewership.</w:t>
      </w:r>
    </w:p>
    <w:p w14:paraId="0D443AEC" w14:textId="77777777" w:rsidR="00342F3D" w:rsidRDefault="00342F3D" w:rsidP="00342F3D">
      <w:pPr>
        <w:jc w:val="both"/>
      </w:pPr>
      <w:r>
        <w:t xml:space="preserve">   - Result: Weak Positive Correlation</w:t>
      </w:r>
    </w:p>
    <w:p w14:paraId="0D9535DF" w14:textId="77777777" w:rsidR="00342F3D" w:rsidRDefault="00342F3D" w:rsidP="00342F3D">
      <w:pPr>
        <w:jc w:val="both"/>
      </w:pPr>
      <w:r>
        <w:t xml:space="preserve">     - The correlation coefficient suggests a weak positive correlation (0.0247) between global sales and viewership.</w:t>
      </w:r>
    </w:p>
    <w:p w14:paraId="30406017" w14:textId="77777777" w:rsidR="00342F3D" w:rsidRDefault="00342F3D" w:rsidP="00342F3D">
      <w:pPr>
        <w:jc w:val="both"/>
      </w:pPr>
      <w:r>
        <w:t xml:space="preserve">     - As viewership increases, there is a slight tendency for global sales to increase.</w:t>
      </w:r>
    </w:p>
    <w:p w14:paraId="30B30F0C" w14:textId="77777777" w:rsidR="00342F3D" w:rsidRDefault="00342F3D" w:rsidP="00342F3D">
      <w:pPr>
        <w:jc w:val="both"/>
      </w:pPr>
      <w:r>
        <w:t xml:space="preserve">     - However, the correlation is relatively low, indicating that other factors influence video game sales apart from viewership.</w:t>
      </w:r>
    </w:p>
    <w:p w14:paraId="60551E24" w14:textId="77777777" w:rsidR="00342F3D" w:rsidRPr="00342F3D" w:rsidRDefault="00342F3D" w:rsidP="00342F3D">
      <w:pPr>
        <w:jc w:val="both"/>
        <w:rPr>
          <w:u w:val="single"/>
        </w:rPr>
      </w:pPr>
    </w:p>
    <w:p w14:paraId="3C7242AA" w14:textId="77777777" w:rsidR="00342F3D" w:rsidRPr="00342F3D" w:rsidRDefault="00342F3D" w:rsidP="00342F3D">
      <w:pPr>
        <w:jc w:val="both"/>
        <w:rPr>
          <w:u w:val="single"/>
        </w:rPr>
      </w:pPr>
      <w:r w:rsidRPr="00342F3D">
        <w:rPr>
          <w:u w:val="single"/>
        </w:rPr>
        <w:t>4. Dataset Merge:</w:t>
      </w:r>
    </w:p>
    <w:p w14:paraId="067449B4" w14:textId="77777777" w:rsidR="00342F3D" w:rsidRDefault="00342F3D" w:rsidP="00342F3D">
      <w:pPr>
        <w:jc w:val="both"/>
      </w:pPr>
      <w:r>
        <w:t xml:space="preserve">   - Merged the datasets based on the common columns "Name" from the Video Game Sales dataset and "game-title" from the Video Games Traffic dataset.</w:t>
      </w:r>
    </w:p>
    <w:p w14:paraId="363C3EFB" w14:textId="77777777" w:rsidR="00342F3D" w:rsidRDefault="00342F3D" w:rsidP="00342F3D">
      <w:pPr>
        <w:jc w:val="both"/>
      </w:pPr>
      <w:r>
        <w:t xml:space="preserve">   - Result: Merged Dataset</w:t>
      </w:r>
    </w:p>
    <w:p w14:paraId="4048ECB0" w14:textId="77777777" w:rsidR="00342F3D" w:rsidRDefault="00342F3D" w:rsidP="00342F3D">
      <w:pPr>
        <w:jc w:val="both"/>
      </w:pPr>
      <w:r>
        <w:t xml:space="preserve">     - Number of rows: 85,114</w:t>
      </w:r>
    </w:p>
    <w:p w14:paraId="48ACFD0B" w14:textId="77777777" w:rsidR="00342F3D" w:rsidRDefault="00342F3D" w:rsidP="00342F3D">
      <w:pPr>
        <w:jc w:val="both"/>
      </w:pPr>
      <w:r>
        <w:t xml:space="preserve">     - Number of columns: 15</w:t>
      </w:r>
    </w:p>
    <w:p w14:paraId="2F74786C" w14:textId="77777777" w:rsidR="00342F3D" w:rsidRDefault="00342F3D" w:rsidP="00342F3D">
      <w:pPr>
        <w:jc w:val="both"/>
      </w:pPr>
    </w:p>
    <w:p w14:paraId="223C9084" w14:textId="77777777" w:rsidR="00342F3D" w:rsidRPr="00342F3D" w:rsidRDefault="00342F3D" w:rsidP="00342F3D">
      <w:pPr>
        <w:jc w:val="both"/>
        <w:rPr>
          <w:b/>
          <w:bCs/>
          <w:sz w:val="28"/>
          <w:szCs w:val="24"/>
          <w:u w:val="single"/>
        </w:rPr>
      </w:pPr>
      <w:r w:rsidRPr="00342F3D">
        <w:rPr>
          <w:b/>
          <w:bCs/>
          <w:sz w:val="28"/>
          <w:szCs w:val="24"/>
          <w:u w:val="single"/>
        </w:rPr>
        <w:t>Conclusion:</w:t>
      </w:r>
    </w:p>
    <w:p w14:paraId="2E6ECC04" w14:textId="1610D2FB" w:rsidR="00C87120" w:rsidRDefault="00342F3D" w:rsidP="00342F3D">
      <w:pPr>
        <w:jc w:val="both"/>
      </w:pPr>
      <w:r>
        <w:t>Based on the analysis, we found a weak positive correlation between the global sales of video games and their viewership on Steam. However, the correlation coefficient suggests that viewership alone has limited impact on video game sales. Other factors such as marketing strategies, game quality, pricing, and platform availability likely play a more significant role in driving sales.</w:t>
      </w:r>
    </w:p>
    <w:sectPr w:rsidR="00C87120" w:rsidSect="00C87120">
      <w:headerReference w:type="default" r:id="rId8"/>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AA496" w14:textId="77777777" w:rsidR="001F2DD4" w:rsidRDefault="001F2DD4" w:rsidP="00C87120">
      <w:pPr>
        <w:spacing w:after="0" w:line="240" w:lineRule="auto"/>
      </w:pPr>
      <w:r>
        <w:separator/>
      </w:r>
    </w:p>
  </w:endnote>
  <w:endnote w:type="continuationSeparator" w:id="0">
    <w:p w14:paraId="7B5B36C4" w14:textId="77777777" w:rsidR="001F2DD4" w:rsidRDefault="001F2DD4" w:rsidP="00C87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1244D" w14:textId="77777777" w:rsidR="001F2DD4" w:rsidRDefault="001F2DD4" w:rsidP="00C87120">
      <w:pPr>
        <w:spacing w:after="0" w:line="240" w:lineRule="auto"/>
      </w:pPr>
      <w:r>
        <w:separator/>
      </w:r>
    </w:p>
  </w:footnote>
  <w:footnote w:type="continuationSeparator" w:id="0">
    <w:p w14:paraId="4FBC83FC" w14:textId="77777777" w:rsidR="001F2DD4" w:rsidRDefault="001F2DD4" w:rsidP="00C87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F1E23" w14:textId="430EE382" w:rsidR="00C87120" w:rsidRDefault="00342F3D" w:rsidP="00342F3D">
    <w:pPr>
      <w:rPr>
        <w:b/>
        <w:bCs/>
        <w:sz w:val="40"/>
        <w:szCs w:val="36"/>
        <w:u w:val="single"/>
      </w:rPr>
    </w:pPr>
    <w:r>
      <w:t xml:space="preserve">                                                                                      </w:t>
    </w:r>
    <w:r w:rsidRPr="00342F3D">
      <w:rPr>
        <w:b/>
        <w:bCs/>
        <w:sz w:val="40"/>
        <w:szCs w:val="36"/>
        <w:u w:val="single"/>
      </w:rPr>
      <w:t>Repor</w:t>
    </w:r>
    <w:r>
      <w:rPr>
        <w:b/>
        <w:bCs/>
        <w:sz w:val="40"/>
        <w:szCs w:val="36"/>
        <w:u w:val="single"/>
      </w:rPr>
      <w:t>t</w:t>
    </w:r>
  </w:p>
  <w:p w14:paraId="7C934A90" w14:textId="77777777" w:rsidR="00342F3D" w:rsidRDefault="00342F3D" w:rsidP="00342F3D">
    <w:pPr>
      <w:pStyle w:val="ListParagraph"/>
      <w:numPr>
        <w:ilvl w:val="0"/>
        <w:numId w:val="2"/>
      </w:numPr>
    </w:pPr>
    <w:r>
      <w:t>23- June-2023</w:t>
    </w:r>
  </w:p>
  <w:p w14:paraId="07C884A9" w14:textId="168B644B" w:rsidR="00342F3D" w:rsidRPr="00342F3D" w:rsidRDefault="00342F3D" w:rsidP="00342F3D">
    <w:pPr>
      <w:pStyle w:val="ListParagraph"/>
      <w:numPr>
        <w:ilvl w:val="0"/>
        <w:numId w:val="2"/>
      </w:numPr>
    </w:pPr>
    <w:r>
      <w:t>Ajit Mane (ajitmane36@gmail.com)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E313EB"/>
    <w:multiLevelType w:val="hybridMultilevel"/>
    <w:tmpl w:val="86864CAA"/>
    <w:lvl w:ilvl="0" w:tplc="3B9AD868">
      <w:numFmt w:val="bullet"/>
      <w:lvlText w:val="-"/>
      <w:lvlJc w:val="left"/>
      <w:pPr>
        <w:ind w:left="7230" w:hanging="360"/>
      </w:pPr>
      <w:rPr>
        <w:rFonts w:ascii="Calibri" w:eastAsiaTheme="minorHAnsi" w:hAnsi="Calibri" w:cs="Calibri" w:hint="default"/>
        <w:sz w:val="40"/>
      </w:rPr>
    </w:lvl>
    <w:lvl w:ilvl="1" w:tplc="04090003" w:tentative="1">
      <w:start w:val="1"/>
      <w:numFmt w:val="bullet"/>
      <w:lvlText w:val="o"/>
      <w:lvlJc w:val="left"/>
      <w:pPr>
        <w:ind w:left="7950" w:hanging="360"/>
      </w:pPr>
      <w:rPr>
        <w:rFonts w:ascii="Courier New" w:hAnsi="Courier New" w:cs="Courier New" w:hint="default"/>
      </w:rPr>
    </w:lvl>
    <w:lvl w:ilvl="2" w:tplc="04090005" w:tentative="1">
      <w:start w:val="1"/>
      <w:numFmt w:val="bullet"/>
      <w:lvlText w:val=""/>
      <w:lvlJc w:val="left"/>
      <w:pPr>
        <w:ind w:left="8670" w:hanging="360"/>
      </w:pPr>
      <w:rPr>
        <w:rFonts w:ascii="Wingdings" w:hAnsi="Wingdings" w:hint="default"/>
      </w:rPr>
    </w:lvl>
    <w:lvl w:ilvl="3" w:tplc="04090001" w:tentative="1">
      <w:start w:val="1"/>
      <w:numFmt w:val="bullet"/>
      <w:lvlText w:val=""/>
      <w:lvlJc w:val="left"/>
      <w:pPr>
        <w:ind w:left="9390" w:hanging="360"/>
      </w:pPr>
      <w:rPr>
        <w:rFonts w:ascii="Symbol" w:hAnsi="Symbol" w:hint="default"/>
      </w:rPr>
    </w:lvl>
    <w:lvl w:ilvl="4" w:tplc="04090003" w:tentative="1">
      <w:start w:val="1"/>
      <w:numFmt w:val="bullet"/>
      <w:lvlText w:val="o"/>
      <w:lvlJc w:val="left"/>
      <w:pPr>
        <w:ind w:left="10110" w:hanging="360"/>
      </w:pPr>
      <w:rPr>
        <w:rFonts w:ascii="Courier New" w:hAnsi="Courier New" w:cs="Courier New" w:hint="default"/>
      </w:rPr>
    </w:lvl>
    <w:lvl w:ilvl="5" w:tplc="04090005" w:tentative="1">
      <w:start w:val="1"/>
      <w:numFmt w:val="bullet"/>
      <w:lvlText w:val=""/>
      <w:lvlJc w:val="left"/>
      <w:pPr>
        <w:ind w:left="10830" w:hanging="360"/>
      </w:pPr>
      <w:rPr>
        <w:rFonts w:ascii="Wingdings" w:hAnsi="Wingdings" w:hint="default"/>
      </w:rPr>
    </w:lvl>
    <w:lvl w:ilvl="6" w:tplc="04090001" w:tentative="1">
      <w:start w:val="1"/>
      <w:numFmt w:val="bullet"/>
      <w:lvlText w:val=""/>
      <w:lvlJc w:val="left"/>
      <w:pPr>
        <w:ind w:left="11550" w:hanging="360"/>
      </w:pPr>
      <w:rPr>
        <w:rFonts w:ascii="Symbol" w:hAnsi="Symbol" w:hint="default"/>
      </w:rPr>
    </w:lvl>
    <w:lvl w:ilvl="7" w:tplc="04090003" w:tentative="1">
      <w:start w:val="1"/>
      <w:numFmt w:val="bullet"/>
      <w:lvlText w:val="o"/>
      <w:lvlJc w:val="left"/>
      <w:pPr>
        <w:ind w:left="12270" w:hanging="360"/>
      </w:pPr>
      <w:rPr>
        <w:rFonts w:ascii="Courier New" w:hAnsi="Courier New" w:cs="Courier New" w:hint="default"/>
      </w:rPr>
    </w:lvl>
    <w:lvl w:ilvl="8" w:tplc="04090005" w:tentative="1">
      <w:start w:val="1"/>
      <w:numFmt w:val="bullet"/>
      <w:lvlText w:val=""/>
      <w:lvlJc w:val="left"/>
      <w:pPr>
        <w:ind w:left="12990" w:hanging="360"/>
      </w:pPr>
      <w:rPr>
        <w:rFonts w:ascii="Wingdings" w:hAnsi="Wingdings" w:hint="default"/>
      </w:rPr>
    </w:lvl>
  </w:abstractNum>
  <w:abstractNum w:abstractNumId="1" w15:restartNumberingAfterBreak="0">
    <w:nsid w:val="7BD32E2D"/>
    <w:multiLevelType w:val="hybridMultilevel"/>
    <w:tmpl w:val="F6A84E16"/>
    <w:lvl w:ilvl="0" w:tplc="F27864BC">
      <w:numFmt w:val="bullet"/>
      <w:lvlText w:val="-"/>
      <w:lvlJc w:val="left"/>
      <w:pPr>
        <w:ind w:left="7590" w:hanging="360"/>
      </w:pPr>
      <w:rPr>
        <w:rFonts w:ascii="Calibri" w:eastAsiaTheme="minorHAnsi" w:hAnsi="Calibri" w:cs="Calibri" w:hint="default"/>
      </w:rPr>
    </w:lvl>
    <w:lvl w:ilvl="1" w:tplc="04090003" w:tentative="1">
      <w:start w:val="1"/>
      <w:numFmt w:val="bullet"/>
      <w:lvlText w:val="o"/>
      <w:lvlJc w:val="left"/>
      <w:pPr>
        <w:ind w:left="8310" w:hanging="360"/>
      </w:pPr>
      <w:rPr>
        <w:rFonts w:ascii="Courier New" w:hAnsi="Courier New" w:cs="Courier New" w:hint="default"/>
      </w:rPr>
    </w:lvl>
    <w:lvl w:ilvl="2" w:tplc="04090005" w:tentative="1">
      <w:start w:val="1"/>
      <w:numFmt w:val="bullet"/>
      <w:lvlText w:val=""/>
      <w:lvlJc w:val="left"/>
      <w:pPr>
        <w:ind w:left="9030" w:hanging="360"/>
      </w:pPr>
      <w:rPr>
        <w:rFonts w:ascii="Wingdings" w:hAnsi="Wingdings" w:hint="default"/>
      </w:rPr>
    </w:lvl>
    <w:lvl w:ilvl="3" w:tplc="04090001" w:tentative="1">
      <w:start w:val="1"/>
      <w:numFmt w:val="bullet"/>
      <w:lvlText w:val=""/>
      <w:lvlJc w:val="left"/>
      <w:pPr>
        <w:ind w:left="9750" w:hanging="360"/>
      </w:pPr>
      <w:rPr>
        <w:rFonts w:ascii="Symbol" w:hAnsi="Symbol" w:hint="default"/>
      </w:rPr>
    </w:lvl>
    <w:lvl w:ilvl="4" w:tplc="04090003" w:tentative="1">
      <w:start w:val="1"/>
      <w:numFmt w:val="bullet"/>
      <w:lvlText w:val="o"/>
      <w:lvlJc w:val="left"/>
      <w:pPr>
        <w:ind w:left="10470" w:hanging="360"/>
      </w:pPr>
      <w:rPr>
        <w:rFonts w:ascii="Courier New" w:hAnsi="Courier New" w:cs="Courier New" w:hint="default"/>
      </w:rPr>
    </w:lvl>
    <w:lvl w:ilvl="5" w:tplc="04090005" w:tentative="1">
      <w:start w:val="1"/>
      <w:numFmt w:val="bullet"/>
      <w:lvlText w:val=""/>
      <w:lvlJc w:val="left"/>
      <w:pPr>
        <w:ind w:left="11190" w:hanging="360"/>
      </w:pPr>
      <w:rPr>
        <w:rFonts w:ascii="Wingdings" w:hAnsi="Wingdings" w:hint="default"/>
      </w:rPr>
    </w:lvl>
    <w:lvl w:ilvl="6" w:tplc="04090001" w:tentative="1">
      <w:start w:val="1"/>
      <w:numFmt w:val="bullet"/>
      <w:lvlText w:val=""/>
      <w:lvlJc w:val="left"/>
      <w:pPr>
        <w:ind w:left="11910" w:hanging="360"/>
      </w:pPr>
      <w:rPr>
        <w:rFonts w:ascii="Symbol" w:hAnsi="Symbol" w:hint="default"/>
      </w:rPr>
    </w:lvl>
    <w:lvl w:ilvl="7" w:tplc="04090003" w:tentative="1">
      <w:start w:val="1"/>
      <w:numFmt w:val="bullet"/>
      <w:lvlText w:val="o"/>
      <w:lvlJc w:val="left"/>
      <w:pPr>
        <w:ind w:left="12630" w:hanging="360"/>
      </w:pPr>
      <w:rPr>
        <w:rFonts w:ascii="Courier New" w:hAnsi="Courier New" w:cs="Courier New" w:hint="default"/>
      </w:rPr>
    </w:lvl>
    <w:lvl w:ilvl="8" w:tplc="04090005" w:tentative="1">
      <w:start w:val="1"/>
      <w:numFmt w:val="bullet"/>
      <w:lvlText w:val=""/>
      <w:lvlJc w:val="left"/>
      <w:pPr>
        <w:ind w:left="13350" w:hanging="360"/>
      </w:pPr>
      <w:rPr>
        <w:rFonts w:ascii="Wingdings" w:hAnsi="Wingdings" w:hint="default"/>
      </w:rPr>
    </w:lvl>
  </w:abstractNum>
  <w:num w:numId="1" w16cid:durableId="1878855177">
    <w:abstractNumId w:val="0"/>
  </w:num>
  <w:num w:numId="2" w16cid:durableId="896167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120"/>
    <w:rsid w:val="001F2DD4"/>
    <w:rsid w:val="00342F3D"/>
    <w:rsid w:val="00C8712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F1BE8E"/>
  <w15:chartTrackingRefBased/>
  <w15:docId w15:val="{0B4C00B9-3F62-43D7-9518-4A468676C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71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120"/>
    <w:rPr>
      <w:rFonts w:cs="Mangal"/>
    </w:rPr>
  </w:style>
  <w:style w:type="paragraph" w:styleId="Footer">
    <w:name w:val="footer"/>
    <w:basedOn w:val="Normal"/>
    <w:link w:val="FooterChar"/>
    <w:uiPriority w:val="99"/>
    <w:unhideWhenUsed/>
    <w:rsid w:val="00C871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120"/>
    <w:rPr>
      <w:rFonts w:cs="Mangal"/>
    </w:rPr>
  </w:style>
  <w:style w:type="paragraph" w:styleId="ListParagraph">
    <w:name w:val="List Paragraph"/>
    <w:basedOn w:val="Normal"/>
    <w:uiPriority w:val="34"/>
    <w:qFormat/>
    <w:rsid w:val="00342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00349-3CB1-4A1E-A75B-FCB6C0ACF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 mane</dc:creator>
  <cp:keywords/>
  <dc:description/>
  <cp:lastModifiedBy>Ajit mane</cp:lastModifiedBy>
  <cp:revision>1</cp:revision>
  <dcterms:created xsi:type="dcterms:W3CDTF">2023-06-24T05:14:00Z</dcterms:created>
  <dcterms:modified xsi:type="dcterms:W3CDTF">2023-06-24T06:48:00Z</dcterms:modified>
</cp:coreProperties>
</file>