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Pre-Disclosure Workflow Business Discussion Document</w:t>
      </w:r>
    </w:p>
    <w:p>
      <w:r>
        <w:rPr>
          <w:sz w:val="22"/>
        </w:rPr>
        <w:t>This document describes the proposed production-ready Pre-Disclosure workflow based on Contract Management architecture.</w:t>
      </w:r>
    </w:p>
    <w:p>
      <w:pPr>
        <w:pStyle w:val="Heading2"/>
      </w:pPr>
      <w:r>
        <w:t>1. Objectives</w:t>
      </w:r>
    </w:p>
    <w:p>
      <w:r>
        <w:t>- Reuse Contract Management architecture.</w:t>
        <w:br/>
        <w:t>- Maintain separate Header and Line status.</w:t>
        <w:br/>
        <w:t>- Avoid additional approval tables.</w:t>
        <w:br/>
        <w:t>- Ensure only the appropriate group can see pending line items.</w:t>
        <w:br/>
        <w:t>- Support Trade, B2B and PR &amp; Social disclosures.</w:t>
      </w:r>
    </w:p>
    <w:p>
      <w:pPr>
        <w:pStyle w:val="Heading2"/>
      </w:pPr>
      <w:r>
        <w:t>2. Database Tables</w:t>
      </w:r>
    </w:p>
    <w:p>
      <w:r>
        <w:t>1. PreDisclosureRequest</w:t>
        <w:br/>
        <w:t>2. PreDisclosureRequestLine</w:t>
        <w:br/>
        <w:t>3. PreDisclosureRequestStatus</w:t>
        <w:br/>
        <w:t>4. PreDisclosureRequestLineStatus</w:t>
      </w:r>
    </w:p>
    <w:p>
      <w:pPr>
        <w:pStyle w:val="Heading2"/>
      </w:pPr>
      <w:r>
        <w:t>3. Security Groups</w:t>
      </w:r>
    </w:p>
    <w:p>
      <w:r>
        <w:t>PreDisclosure NSO User</w:t>
        <w:br/>
        <w:t>ISB Manager</w:t>
        <w:br/>
        <w:t>ISB Product Marketing</w:t>
        <w:br/>
        <w:t>ICB Manager</w:t>
        <w:br/>
        <w:t>ICB Product Marketing</w:t>
        <w:br/>
        <w:t>PR Manager</w:t>
        <w:br/>
        <w:t>Marketing Product Marketing</w:t>
        <w:br/>
        <w:t>PreDisclosure Admin</w:t>
      </w:r>
    </w:p>
    <w:p>
      <w:pPr>
        <w:pStyle w:val="Heading2"/>
      </w:pPr>
      <w:r>
        <w:t>4. Header Status Flow</w:t>
      </w:r>
    </w:p>
    <w:p>
      <w:r>
        <w:t>DRAFT -&gt; SUBMITTED -&gt; APPROVED</w:t>
        <w:br/>
        <w:t>Any stage -&gt; REJECTED</w:t>
      </w:r>
    </w:p>
    <w:p>
      <w:pPr>
        <w:pStyle w:val="Heading2"/>
      </w:pPr>
      <w:r>
        <w:t>5. Line Status List</w:t>
      </w:r>
    </w:p>
    <w:p>
      <w:r>
        <w:t>DRAFT</w:t>
        <w:br/>
        <w:t>AWAITING_ISB_MANAGER</w:t>
        <w:br/>
        <w:t>AWAITING_ISB_PM</w:t>
        <w:br/>
        <w:t>AWAITING_ICB_MANAGER</w:t>
        <w:br/>
        <w:t>AWAITING_ICB_PM</w:t>
        <w:br/>
        <w:t>AWAITING_PR_MANAGER</w:t>
        <w:br/>
        <w:t>AWAITING_MARKETING_PM</w:t>
        <w:br/>
        <w:t>APPROVED</w:t>
        <w:br/>
        <w:t>REJECTED</w:t>
      </w:r>
    </w:p>
    <w:p>
      <w:pPr>
        <w:pStyle w:val="Heading2"/>
      </w:pPr>
      <w:r>
        <w:t>6. Trade/B2B BCTV and Video PTZ</w:t>
      </w:r>
    </w:p>
    <w:p>
      <w:r>
        <w:t>DRAFT</w:t>
        <w:br/>
        <w:t>-&gt; AWAITING_ISB_MANAGER</w:t>
        <w:br/>
        <w:t>-&gt; AWAITING_ISB_PM</w:t>
        <w:br/>
        <w:t>-&gt; APPROVED</w:t>
      </w:r>
    </w:p>
    <w:p>
      <w:pPr>
        <w:pStyle w:val="Heading2"/>
      </w:pPr>
      <w:r>
        <w:t>7. Trade/B2B ICB</w:t>
      </w:r>
    </w:p>
    <w:p>
      <w:r>
        <w:t>DRAFT</w:t>
        <w:br/>
        <w:t>-&gt; AWAITING_ICB_MANAGER</w:t>
        <w:br/>
        <w:t>-&gt; AWAITING_ICB_PM</w:t>
        <w:br/>
        <w:t>-&gt; APPROVED</w:t>
      </w:r>
    </w:p>
    <w:p>
      <w:pPr>
        <w:pStyle w:val="Heading2"/>
      </w:pPr>
      <w:r>
        <w:t>8. Trade/B2B ISB &amp; ICB</w:t>
      </w:r>
    </w:p>
    <w:p>
      <w:r>
        <w:t>DRAFT</w:t>
        <w:br/>
        <w:t>-&gt; AWAITING_ISB_MANAGER</w:t>
        <w:br/>
        <w:t>-&gt; AWAITING_ICB_MANAGER</w:t>
        <w:br/>
        <w:t>-&gt; AWAITING_ISB_PM</w:t>
        <w:br/>
        <w:t>-&gt; AWAITING_ICB_PM</w:t>
        <w:br/>
        <w:t>-&gt; APPROVED</w:t>
      </w:r>
    </w:p>
    <w:p>
      <w:pPr>
        <w:pStyle w:val="Heading2"/>
      </w:pPr>
      <w:r>
        <w:t>9. PR &amp; Social</w:t>
      </w:r>
    </w:p>
    <w:p>
      <w:r>
        <w:t>DRAFT</w:t>
        <w:br/>
        <w:t>-&gt; AWAITING_PR_MANAGER</w:t>
        <w:br/>
        <w:t>-&gt; AWAITING_MARKETING_PM</w:t>
        <w:br/>
        <w:t>-&gt; APPROVED</w:t>
      </w:r>
    </w:p>
    <w:p>
      <w:pPr>
        <w:pStyle w:val="Heading2"/>
      </w:pPr>
      <w:r>
        <w:t>10. Advantages</w:t>
      </w:r>
    </w:p>
    <w:p>
      <w:r>
        <w:t>- 95% similar to Contract Management.</w:t>
        <w:br/>
        <w:t>- No additional approval table.</w:t>
        <w:br/>
        <w:t>- Easy reporting.</w:t>
        <w:br/>
        <w:t>- Simple API design.</w:t>
        <w:br/>
        <w:t>- Role-based visibility.</w:t>
        <w:br/>
        <w:t>- Production-ready and maintainable.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