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4906" w:rsidRDefault="002B4906" w:rsidP="002B4906">
      <w:r>
        <w:t>You can rely on our dedicated team to deliver first-rate cyber security support, and if you want to set your business apart from your competitors with CREST-approved cyber security services, our experienced Security team can help. We have been awarded a coveted CREST accreditation for both Vulnerability Assessment and Penetration Testing.</w:t>
      </w:r>
    </w:p>
    <w:p w:rsidR="00203C4A" w:rsidRDefault="002B4906" w:rsidP="002B4906">
      <w:r>
        <w:t>Our dedicated security analysts and architects offer a multitude of cyber security services that cover the full scope of cyber security risk. Whether it be vulnerability assessments to ensure regulatory compliance or full stack penetration testing to satisfy board directives, the Blue Frontier Security team is dedicated to providing you with an honest and exacting service that aims to exceed your expectations.</w:t>
      </w:r>
    </w:p>
    <w:p w:rsidR="002B4906" w:rsidRDefault="002B4906" w:rsidP="002B4906"/>
    <w:p w:rsidR="002B4906" w:rsidRDefault="002B4906" w:rsidP="002B4906">
      <w:r w:rsidRPr="002B4906">
        <w:t>Proactively equip your business with a suite of operationalized security tools that further enhance and secure your business’s information, and provide you with an advanced approach to cyber security risk.</w:t>
      </w:r>
    </w:p>
    <w:p w:rsidR="002B4906" w:rsidRDefault="002B4906" w:rsidP="002B4906"/>
    <w:p w:rsidR="002B4906" w:rsidRDefault="002B4906" w:rsidP="002B4906">
      <w:r w:rsidRPr="002B4906">
        <w:t>Demonstrate progressive cyber security maturity for your business by conducting regular cyber security assessments. This will provide you with a complete overview of your cyber security ecosystem.</w:t>
      </w:r>
    </w:p>
    <w:p w:rsidR="002B4906" w:rsidRDefault="002B4906" w:rsidP="002B4906"/>
    <w:p w:rsidR="002B4906" w:rsidRDefault="002B4906" w:rsidP="002B4906">
      <w:r w:rsidRPr="002B4906">
        <w:t>Confirm your business’s regulatory compliance by engaging with our experienced Security and Consultancy teams, and you can rest assured that all your business’s compliance needs will be met.</w:t>
      </w:r>
    </w:p>
    <w:p w:rsidR="002B4906" w:rsidRDefault="002B4906" w:rsidP="002B4906"/>
    <w:p w:rsidR="002B4906" w:rsidRDefault="002B4906" w:rsidP="002B4906">
      <w:r w:rsidRPr="002B4906">
        <w:t>Leverage our seasoned and CREST-accredited Penetration Testing team to test your business’s cyber security in a realistic and relevant cyber attack simulation.</w:t>
      </w:r>
    </w:p>
    <w:p w:rsidR="002B4906" w:rsidRDefault="002B4906" w:rsidP="002B4906"/>
    <w:p w:rsidR="002B4906" w:rsidRDefault="002B4906" w:rsidP="002B4906">
      <w:r w:rsidRPr="002B4906">
        <w:t>Immerse yourself in your business’s vulnerabilities and understand where your security gaps may be. Our CREST-approved Vulnerability Assessment team will ensure any gaps are discovered.</w:t>
      </w:r>
    </w:p>
    <w:p w:rsidR="002B4906" w:rsidRDefault="002B4906" w:rsidP="002B4906"/>
    <w:p w:rsidR="002B4906" w:rsidRDefault="002B4906" w:rsidP="002B4906">
      <w:r w:rsidRPr="002B4906">
        <w:t>Meet board directives and maintain strategic momentum, at minimal cost, by outsourcing a virtual CISO or CTO. We will ensure that your business’s information technology and security strategies are accurate, relevant and cost-effective</w:t>
      </w:r>
      <w:bookmarkStart w:id="0" w:name="_GoBack"/>
      <w:bookmarkEnd w:id="0"/>
    </w:p>
    <w:sectPr w:rsidR="002B4906"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4906"/>
    <w:rsid w:val="00203C4A"/>
    <w:rsid w:val="002B490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1648</Characters>
  <Application>Microsoft Macintosh Word</Application>
  <DocSecurity>0</DocSecurity>
  <Lines>13</Lines>
  <Paragraphs>3</Paragraphs>
  <ScaleCrop>false</ScaleCrop>
  <Company/>
  <LinksUpToDate>false</LinksUpToDate>
  <CharactersWithSpaces>1933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2021-08-12T14:15:00Z</dcterms:created>
  <dcterms:modified xsi:type="dcterms:W3CDTF">2021-08-12T14:16:00Z</dcterms:modified>
</cp:coreProperties>
</file>