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A9A9A" w14:textId="22BC7DAC" w:rsidR="00924635" w:rsidRPr="004A222B" w:rsidRDefault="00924635" w:rsidP="004559E8">
      <w:pPr>
        <w:pStyle w:val="Title"/>
        <w:rPr>
          <w:rFonts w:ascii="Times New Roman" w:hAnsi="Times New Roman" w:cs="Times New Roman"/>
        </w:rPr>
      </w:pPr>
      <w:r w:rsidRPr="004A222B">
        <w:rPr>
          <w:rFonts w:ascii="Times New Roman" w:hAnsi="Times New Roman" w:cs="Times New Roman"/>
        </w:rPr>
        <w:t>American Nutritional Differences</w:t>
      </w:r>
    </w:p>
    <w:p w14:paraId="764A6ECC" w14:textId="77777777" w:rsidR="004559E8" w:rsidRPr="004A222B" w:rsidRDefault="004559E8" w:rsidP="004559E8">
      <w:pPr>
        <w:pStyle w:val="BodyText"/>
        <w:rPr>
          <w:rFonts w:ascii="Times New Roman" w:hAnsi="Times New Roman" w:cs="Times New Roman"/>
          <w:lang w:eastAsia="en-US"/>
        </w:rPr>
      </w:pPr>
    </w:p>
    <w:p w14:paraId="54A454D0" w14:textId="77777777" w:rsidR="004559E8" w:rsidRPr="004A222B" w:rsidRDefault="004559E8" w:rsidP="004559E8">
      <w:pPr>
        <w:pStyle w:val="BodyText"/>
        <w:rPr>
          <w:rFonts w:ascii="Times New Roman" w:hAnsi="Times New Roman" w:cs="Times New Roman"/>
          <w:lang w:eastAsia="en-US"/>
        </w:rPr>
      </w:pPr>
    </w:p>
    <w:p w14:paraId="76692002" w14:textId="77777777" w:rsidR="004559E8" w:rsidRPr="004A222B" w:rsidRDefault="004559E8" w:rsidP="004559E8">
      <w:pPr>
        <w:pStyle w:val="BodyText"/>
        <w:rPr>
          <w:rFonts w:ascii="Times New Roman" w:hAnsi="Times New Roman" w:cs="Times New Roman"/>
          <w:lang w:eastAsia="en-US"/>
        </w:rPr>
      </w:pPr>
    </w:p>
    <w:p w14:paraId="5D1E1C24" w14:textId="77777777" w:rsidR="004559E8" w:rsidRPr="004A222B" w:rsidRDefault="004559E8" w:rsidP="004559E8">
      <w:pPr>
        <w:pStyle w:val="BodyText"/>
        <w:rPr>
          <w:rFonts w:ascii="Times New Roman" w:hAnsi="Times New Roman" w:cs="Times New Roman"/>
          <w:lang w:eastAsia="en-US"/>
        </w:rPr>
      </w:pPr>
    </w:p>
    <w:p w14:paraId="0CCFD32D" w14:textId="3E7197D5" w:rsidR="00924635" w:rsidRPr="004A222B" w:rsidRDefault="00924635" w:rsidP="00924635">
      <w:pPr>
        <w:jc w:val="center"/>
        <w:rPr>
          <w:rFonts w:ascii="Times New Roman" w:hAnsi="Times New Roman" w:cs="Times New Roman"/>
          <w:sz w:val="24"/>
          <w:szCs w:val="24"/>
        </w:rPr>
      </w:pPr>
      <w:r w:rsidRPr="004A222B">
        <w:rPr>
          <w:rFonts w:ascii="Times New Roman" w:hAnsi="Times New Roman" w:cs="Times New Roman"/>
          <w:sz w:val="24"/>
          <w:szCs w:val="24"/>
        </w:rPr>
        <w:t>Austin Brown</w:t>
      </w:r>
    </w:p>
    <w:p w14:paraId="1BE50BA3" w14:textId="77777777" w:rsidR="00924635" w:rsidRPr="004A222B" w:rsidRDefault="00924635" w:rsidP="00924635">
      <w:pPr>
        <w:jc w:val="center"/>
        <w:rPr>
          <w:rFonts w:ascii="Times New Roman" w:hAnsi="Times New Roman" w:cs="Times New Roman"/>
          <w:sz w:val="24"/>
          <w:szCs w:val="24"/>
        </w:rPr>
      </w:pPr>
      <w:r w:rsidRPr="004A222B">
        <w:rPr>
          <w:rFonts w:ascii="Times New Roman" w:hAnsi="Times New Roman" w:cs="Times New Roman"/>
          <w:sz w:val="24"/>
          <w:szCs w:val="24"/>
        </w:rPr>
        <w:t>Colorado State University</w:t>
      </w:r>
    </w:p>
    <w:p w14:paraId="3CFC3F16" w14:textId="77777777" w:rsidR="00924635" w:rsidRPr="004A222B" w:rsidRDefault="00924635" w:rsidP="00924635">
      <w:pPr>
        <w:jc w:val="center"/>
        <w:rPr>
          <w:rFonts w:ascii="Times New Roman" w:hAnsi="Times New Roman" w:cs="Times New Roman"/>
          <w:sz w:val="24"/>
          <w:szCs w:val="24"/>
        </w:rPr>
      </w:pPr>
      <w:r w:rsidRPr="004A222B">
        <w:rPr>
          <w:rFonts w:ascii="Times New Roman" w:hAnsi="Times New Roman" w:cs="Times New Roman"/>
          <w:sz w:val="24"/>
          <w:szCs w:val="24"/>
        </w:rPr>
        <w:t>MIS581</w:t>
      </w:r>
    </w:p>
    <w:p w14:paraId="340D04C9" w14:textId="77777777" w:rsidR="00924635" w:rsidRPr="004A222B" w:rsidRDefault="00924635" w:rsidP="00924635">
      <w:pPr>
        <w:jc w:val="center"/>
        <w:rPr>
          <w:rFonts w:ascii="Times New Roman" w:hAnsi="Times New Roman" w:cs="Times New Roman"/>
          <w:sz w:val="24"/>
          <w:szCs w:val="24"/>
        </w:rPr>
      </w:pPr>
      <w:r w:rsidRPr="004A222B">
        <w:rPr>
          <w:rFonts w:ascii="Times New Roman" w:hAnsi="Times New Roman" w:cs="Times New Roman"/>
          <w:sz w:val="24"/>
          <w:szCs w:val="24"/>
        </w:rPr>
        <w:t>Dr. Chung</w:t>
      </w:r>
    </w:p>
    <w:p w14:paraId="727D6C08" w14:textId="465BA422" w:rsidR="00924635" w:rsidRPr="004A222B" w:rsidRDefault="008A19C1" w:rsidP="00924635">
      <w:pPr>
        <w:jc w:val="center"/>
        <w:rPr>
          <w:rFonts w:ascii="Times New Roman" w:hAnsi="Times New Roman" w:cs="Times New Roman"/>
          <w:sz w:val="24"/>
          <w:szCs w:val="24"/>
        </w:rPr>
      </w:pPr>
      <w:r>
        <w:rPr>
          <w:rFonts w:ascii="Times New Roman" w:hAnsi="Times New Roman" w:cs="Times New Roman"/>
          <w:sz w:val="24"/>
          <w:szCs w:val="24"/>
        </w:rPr>
        <w:t>9/</w:t>
      </w:r>
      <w:r w:rsidR="00852F7D">
        <w:rPr>
          <w:rFonts w:ascii="Times New Roman" w:hAnsi="Times New Roman" w:cs="Times New Roman"/>
          <w:sz w:val="24"/>
          <w:szCs w:val="24"/>
        </w:rPr>
        <w:t>7</w:t>
      </w:r>
      <w:r w:rsidR="00924635" w:rsidRPr="004A222B">
        <w:rPr>
          <w:rFonts w:ascii="Times New Roman" w:hAnsi="Times New Roman" w:cs="Times New Roman"/>
          <w:sz w:val="24"/>
          <w:szCs w:val="24"/>
        </w:rPr>
        <w:t>/2023</w:t>
      </w:r>
    </w:p>
    <w:p w14:paraId="593E19D3" w14:textId="77777777" w:rsidR="00924635" w:rsidRPr="004A222B" w:rsidRDefault="00924635">
      <w:pPr>
        <w:rPr>
          <w:rFonts w:ascii="Times New Roman" w:hAnsi="Times New Roman" w:cs="Times New Roman"/>
          <w:sz w:val="24"/>
          <w:szCs w:val="24"/>
        </w:rPr>
      </w:pPr>
      <w:r w:rsidRPr="004A222B">
        <w:rPr>
          <w:rFonts w:ascii="Times New Roman" w:hAnsi="Times New Roman" w:cs="Times New Roman"/>
          <w:sz w:val="24"/>
          <w:szCs w:val="24"/>
        </w:rPr>
        <w:br w:type="page"/>
      </w:r>
    </w:p>
    <w:p w14:paraId="658FBF7A" w14:textId="3F81D6B5" w:rsidR="00D751DE" w:rsidRDefault="00C23555" w:rsidP="00C23555">
      <w:pPr>
        <w:pStyle w:val="Heading2"/>
        <w:jc w:val="center"/>
      </w:pPr>
      <w:r>
        <w:lastRenderedPageBreak/>
        <w:t>Abstract</w:t>
      </w:r>
    </w:p>
    <w:p w14:paraId="41C12C92" w14:textId="77777777" w:rsidR="00C23555" w:rsidRDefault="00C23555" w:rsidP="00D751DE">
      <w:pPr>
        <w:spacing w:after="0" w:line="240" w:lineRule="auto"/>
        <w:rPr>
          <w:rFonts w:ascii="Times New Roman" w:eastAsia="Times New Roman" w:hAnsi="Times New Roman" w:cs="Times New Roman"/>
          <w:kern w:val="0"/>
          <w:sz w:val="24"/>
          <w:szCs w:val="24"/>
          <w14:ligatures w14:val="none"/>
        </w:rPr>
      </w:pPr>
    </w:p>
    <w:p w14:paraId="3F73BA9F" w14:textId="7F8948F9" w:rsidR="00655DF9" w:rsidRDefault="00655DF9" w:rsidP="00C24125">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This paper examined the anecdotal evidence and research concerning the relative health of American foods to that of non-American foods. With advancements in nutrition science over the past century and the rapid introduction of synthetic and other less nutritious ingredients in foods around the globe, the United States has been singled in media and research as particularly unhealthy. Due to limited restrictions and regulations on food quality and additives, the average American diet has been linked to serious long term nutritional health problems for those who frequently consume it.</w:t>
      </w:r>
    </w:p>
    <w:p w14:paraId="6E77ABC3" w14:textId="3CF898A1" w:rsidR="00485F29" w:rsidRDefault="00485F29" w:rsidP="00C24125">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The goal of this study </w:t>
      </w:r>
      <w:r w:rsidR="00C24125">
        <w:rPr>
          <w:rFonts w:ascii="Times New Roman" w:eastAsia="Times New Roman" w:hAnsi="Times New Roman" w:cs="Times New Roman"/>
          <w:kern w:val="0"/>
          <w:sz w:val="24"/>
          <w:szCs w:val="24"/>
          <w14:ligatures w14:val="none"/>
        </w:rPr>
        <w:t>was</w:t>
      </w:r>
      <w:r>
        <w:rPr>
          <w:rFonts w:ascii="Times New Roman" w:eastAsia="Times New Roman" w:hAnsi="Times New Roman" w:cs="Times New Roman"/>
          <w:kern w:val="0"/>
          <w:sz w:val="24"/>
          <w:szCs w:val="24"/>
          <w14:ligatures w14:val="none"/>
        </w:rPr>
        <w:t xml:space="preserve"> to statistically demonstrate the nutritional differences of American &amp; Non-American foods using commonly observed nutritional factors as proxies for overall health. Sodium, Sugar, Calorie, and Additive measurements per 100g of food were analyzed utilizing a large </w:t>
      </w:r>
      <w:r w:rsidR="00C24125">
        <w:rPr>
          <w:rFonts w:ascii="Times New Roman" w:eastAsia="Times New Roman" w:hAnsi="Times New Roman" w:cs="Times New Roman"/>
          <w:kern w:val="0"/>
          <w:sz w:val="24"/>
          <w:szCs w:val="24"/>
          <w14:ligatures w14:val="none"/>
        </w:rPr>
        <w:t>open-source</w:t>
      </w:r>
      <w:r>
        <w:rPr>
          <w:rFonts w:ascii="Times New Roman" w:eastAsia="Times New Roman" w:hAnsi="Times New Roman" w:cs="Times New Roman"/>
          <w:kern w:val="0"/>
          <w:sz w:val="24"/>
          <w:szCs w:val="24"/>
          <w14:ligatures w14:val="none"/>
        </w:rPr>
        <w:t xml:space="preserve"> database of nutritional information from around the globe.</w:t>
      </w:r>
      <w:r w:rsidR="00C24125">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Results argue</w:t>
      </w:r>
      <w:r w:rsidR="00C24125">
        <w:rPr>
          <w:rFonts w:ascii="Times New Roman" w:eastAsia="Times New Roman" w:hAnsi="Times New Roman" w:cs="Times New Roman"/>
          <w:kern w:val="0"/>
          <w:sz w:val="24"/>
          <w:szCs w:val="24"/>
          <w14:ligatures w14:val="none"/>
        </w:rPr>
        <w:t>d</w:t>
      </w:r>
      <w:r>
        <w:rPr>
          <w:rFonts w:ascii="Times New Roman" w:eastAsia="Times New Roman" w:hAnsi="Times New Roman" w:cs="Times New Roman"/>
          <w:kern w:val="0"/>
          <w:sz w:val="24"/>
          <w:szCs w:val="24"/>
          <w14:ligatures w14:val="none"/>
        </w:rPr>
        <w:t xml:space="preserve"> significant differences between the </w:t>
      </w:r>
      <w:r w:rsidR="00C24125">
        <w:rPr>
          <w:rFonts w:ascii="Times New Roman" w:eastAsia="Times New Roman" w:hAnsi="Times New Roman" w:cs="Times New Roman"/>
          <w:kern w:val="0"/>
          <w:sz w:val="24"/>
          <w:szCs w:val="24"/>
          <w14:ligatures w14:val="none"/>
        </w:rPr>
        <w:t xml:space="preserve">averaged </w:t>
      </w:r>
      <w:proofErr w:type="gramStart"/>
      <w:r>
        <w:rPr>
          <w:rFonts w:ascii="Times New Roman" w:eastAsia="Times New Roman" w:hAnsi="Times New Roman" w:cs="Times New Roman"/>
          <w:kern w:val="0"/>
          <w:sz w:val="24"/>
          <w:szCs w:val="24"/>
          <w14:ligatures w14:val="none"/>
        </w:rPr>
        <w:t>aforementioned measure</w:t>
      </w:r>
      <w:r w:rsidR="00C24125">
        <w:rPr>
          <w:rFonts w:ascii="Times New Roman" w:eastAsia="Times New Roman" w:hAnsi="Times New Roman" w:cs="Times New Roman"/>
          <w:kern w:val="0"/>
          <w:sz w:val="24"/>
          <w:szCs w:val="24"/>
          <w14:ligatures w14:val="none"/>
        </w:rPr>
        <w:t>ments</w:t>
      </w:r>
      <w:proofErr w:type="gramEnd"/>
      <w:r>
        <w:rPr>
          <w:rFonts w:ascii="Times New Roman" w:eastAsia="Times New Roman" w:hAnsi="Times New Roman" w:cs="Times New Roman"/>
          <w:kern w:val="0"/>
          <w:sz w:val="24"/>
          <w:szCs w:val="24"/>
          <w14:ligatures w14:val="none"/>
        </w:rPr>
        <w:t xml:space="preserve"> when comparing American to Non-American foods. More specifically, all</w:t>
      </w:r>
      <w:r w:rsidR="00C24125">
        <w:rPr>
          <w:rFonts w:ascii="Times New Roman" w:eastAsia="Times New Roman" w:hAnsi="Times New Roman" w:cs="Times New Roman"/>
          <w:kern w:val="0"/>
          <w:sz w:val="24"/>
          <w:szCs w:val="24"/>
          <w14:ligatures w14:val="none"/>
        </w:rPr>
        <w:t xml:space="preserve"> measurements were shown to</w:t>
      </w:r>
      <w:r>
        <w:rPr>
          <w:rFonts w:ascii="Times New Roman" w:eastAsia="Times New Roman" w:hAnsi="Times New Roman" w:cs="Times New Roman"/>
          <w:kern w:val="0"/>
          <w:sz w:val="24"/>
          <w:szCs w:val="24"/>
          <w14:ligatures w14:val="none"/>
        </w:rPr>
        <w:t xml:space="preserve"> support the </w:t>
      </w:r>
      <w:r w:rsidR="00C24125">
        <w:rPr>
          <w:rFonts w:ascii="Times New Roman" w:eastAsia="Times New Roman" w:hAnsi="Times New Roman" w:cs="Times New Roman"/>
          <w:kern w:val="0"/>
          <w:sz w:val="24"/>
          <w:szCs w:val="24"/>
          <w14:ligatures w14:val="none"/>
        </w:rPr>
        <w:t xml:space="preserve">popular </w:t>
      </w:r>
      <w:r>
        <w:rPr>
          <w:rFonts w:ascii="Times New Roman" w:eastAsia="Times New Roman" w:hAnsi="Times New Roman" w:cs="Times New Roman"/>
          <w:kern w:val="0"/>
          <w:sz w:val="24"/>
          <w:szCs w:val="24"/>
          <w14:ligatures w14:val="none"/>
        </w:rPr>
        <w:t xml:space="preserve">argument that American foods contain higher </w:t>
      </w:r>
      <w:r w:rsidR="00C24125">
        <w:rPr>
          <w:rFonts w:ascii="Times New Roman" w:eastAsia="Times New Roman" w:hAnsi="Times New Roman" w:cs="Times New Roman"/>
          <w:kern w:val="0"/>
          <w:sz w:val="24"/>
          <w:szCs w:val="24"/>
          <w14:ligatures w14:val="none"/>
        </w:rPr>
        <w:t xml:space="preserve">average </w:t>
      </w:r>
      <w:r>
        <w:rPr>
          <w:rFonts w:ascii="Times New Roman" w:eastAsia="Times New Roman" w:hAnsi="Times New Roman" w:cs="Times New Roman"/>
          <w:kern w:val="0"/>
          <w:sz w:val="24"/>
          <w:szCs w:val="24"/>
          <w14:ligatures w14:val="none"/>
        </w:rPr>
        <w:t>amounts of Sodium, Sugar, Calories, and Additives</w:t>
      </w:r>
      <w:r w:rsidR="00C24125">
        <w:rPr>
          <w:rFonts w:ascii="Times New Roman" w:eastAsia="Times New Roman" w:hAnsi="Times New Roman" w:cs="Times New Roman"/>
          <w:kern w:val="0"/>
          <w:sz w:val="24"/>
          <w:szCs w:val="24"/>
          <w14:ligatures w14:val="none"/>
        </w:rPr>
        <w:t xml:space="preserve"> and discredited the assumptions that there was no difference between </w:t>
      </w:r>
      <w:r w:rsidR="00C23555">
        <w:rPr>
          <w:rFonts w:ascii="Times New Roman" w:eastAsia="Times New Roman" w:hAnsi="Times New Roman" w:cs="Times New Roman"/>
          <w:kern w:val="0"/>
          <w:sz w:val="24"/>
          <w:szCs w:val="24"/>
          <w14:ligatures w14:val="none"/>
        </w:rPr>
        <w:t>them,</w:t>
      </w:r>
      <w:r w:rsidR="00C24125">
        <w:rPr>
          <w:rFonts w:ascii="Times New Roman" w:eastAsia="Times New Roman" w:hAnsi="Times New Roman" w:cs="Times New Roman"/>
          <w:kern w:val="0"/>
          <w:sz w:val="24"/>
          <w:szCs w:val="24"/>
          <w14:ligatures w14:val="none"/>
        </w:rPr>
        <w:t xml:space="preserve"> or that non-U.S. foods had higher amounts of these measurements.</w:t>
      </w:r>
    </w:p>
    <w:p w14:paraId="56DFFE7A" w14:textId="4970BE1F" w:rsidR="00C24125" w:rsidRDefault="00C24125" w:rsidP="00C24125">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p>
    <w:p w14:paraId="31504546" w14:textId="4F183026" w:rsidR="00C23555" w:rsidRDefault="00C24125" w:rsidP="00C24125">
      <w:pPr>
        <w:spacing w:after="0" w:line="480" w:lineRule="auto"/>
        <w:rPr>
          <w:rFonts w:ascii="Times New Roman" w:eastAsia="Times New Roman" w:hAnsi="Times New Roman" w:cs="Times New Roman"/>
          <w:kern w:val="0"/>
          <w:sz w:val="24"/>
          <w:szCs w:val="24"/>
          <w14:ligatures w14:val="none"/>
        </w:rPr>
      </w:pPr>
      <w:r w:rsidRPr="00C24125">
        <w:rPr>
          <w:rFonts w:ascii="Times New Roman" w:eastAsia="Times New Roman" w:hAnsi="Times New Roman" w:cs="Times New Roman"/>
          <w:i/>
          <w:iCs/>
          <w:kern w:val="0"/>
          <w:sz w:val="24"/>
          <w:szCs w:val="24"/>
          <w14:ligatures w14:val="none"/>
        </w:rPr>
        <w:t>Keywords</w:t>
      </w:r>
      <w:r>
        <w:rPr>
          <w:rFonts w:ascii="Times New Roman" w:eastAsia="Times New Roman" w:hAnsi="Times New Roman" w:cs="Times New Roman"/>
          <w:kern w:val="0"/>
          <w:sz w:val="24"/>
          <w:szCs w:val="24"/>
          <w14:ligatures w14:val="none"/>
        </w:rPr>
        <w:t xml:space="preserve">: nutrition, </w:t>
      </w:r>
      <w:r w:rsidR="00C23555">
        <w:rPr>
          <w:rFonts w:ascii="Times New Roman" w:eastAsia="Times New Roman" w:hAnsi="Times New Roman" w:cs="Times New Roman"/>
          <w:kern w:val="0"/>
          <w:sz w:val="24"/>
          <w:szCs w:val="24"/>
          <w14:ligatures w14:val="none"/>
        </w:rPr>
        <w:t>American food, additives, sugar, sodium, calories, food quality</w:t>
      </w:r>
    </w:p>
    <w:p w14:paraId="6DFC10FF" w14:textId="77777777" w:rsidR="00C23555" w:rsidRDefault="00C2355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55EBB0D6" w14:textId="363EFAF8" w:rsidR="00D751DE" w:rsidRPr="004A222B" w:rsidRDefault="0075393D" w:rsidP="004559E8">
      <w:pPr>
        <w:pStyle w:val="Heading2"/>
        <w:jc w:val="center"/>
        <w:rPr>
          <w:rFonts w:ascii="Times New Roman" w:hAnsi="Times New Roman" w:cs="Times New Roman"/>
        </w:rPr>
      </w:pPr>
      <w:r w:rsidRPr="004A222B">
        <w:rPr>
          <w:rFonts w:ascii="Times New Roman" w:hAnsi="Times New Roman" w:cs="Times New Roman"/>
        </w:rPr>
        <w:lastRenderedPageBreak/>
        <w:t>Introduction</w:t>
      </w:r>
    </w:p>
    <w:p w14:paraId="4CDD3C05" w14:textId="77777777" w:rsidR="004559E8" w:rsidRPr="004A222B" w:rsidRDefault="004559E8" w:rsidP="004559E8">
      <w:pPr>
        <w:rPr>
          <w:rFonts w:ascii="Times New Roman" w:hAnsi="Times New Roman" w:cs="Times New Roman"/>
        </w:rPr>
      </w:pPr>
    </w:p>
    <w:p w14:paraId="48893D04" w14:textId="01626B13" w:rsidR="00D751DE" w:rsidRPr="004A222B" w:rsidRDefault="00D751DE" w:rsidP="003B0A65">
      <w:pPr>
        <w:spacing w:after="0" w:line="480" w:lineRule="auto"/>
        <w:ind w:firstLine="720"/>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 xml:space="preserve">Throughout the history of humanity there has been a variety of thoroughly recorded instances of nutrition and its effects on civilization. Unfortunately, most of these records denote the harmful impacts malnutrition has had on our societies where a rapidly changing and growing globalized world has consistently resulted in large portions of people being starved of food and resources. Modern day stability and technological improvements have come a long way in alleviating limited access to food throughout </w:t>
      </w:r>
      <w:proofErr w:type="gramStart"/>
      <w:r w:rsidRPr="004A222B">
        <w:rPr>
          <w:rFonts w:ascii="Times New Roman" w:eastAsia="Times New Roman" w:hAnsi="Times New Roman" w:cs="Times New Roman"/>
          <w:kern w:val="0"/>
          <w:sz w:val="24"/>
          <w:szCs w:val="24"/>
          <w14:ligatures w14:val="none"/>
        </w:rPr>
        <w:t>society, but</w:t>
      </w:r>
      <w:proofErr w:type="gramEnd"/>
      <w:r w:rsidRPr="004A222B">
        <w:rPr>
          <w:rFonts w:ascii="Times New Roman" w:eastAsia="Times New Roman" w:hAnsi="Times New Roman" w:cs="Times New Roman"/>
          <w:kern w:val="0"/>
          <w:sz w:val="24"/>
          <w:szCs w:val="24"/>
          <w14:ligatures w14:val="none"/>
        </w:rPr>
        <w:t xml:space="preserve"> </w:t>
      </w:r>
      <w:proofErr w:type="gramStart"/>
      <w:r w:rsidRPr="004A222B">
        <w:rPr>
          <w:rFonts w:ascii="Times New Roman" w:eastAsia="Times New Roman" w:hAnsi="Times New Roman" w:cs="Times New Roman"/>
          <w:kern w:val="0"/>
          <w:sz w:val="24"/>
          <w:szCs w:val="24"/>
          <w14:ligatures w14:val="none"/>
        </w:rPr>
        <w:t>has</w:t>
      </w:r>
      <w:proofErr w:type="gramEnd"/>
      <w:r w:rsidRPr="004A222B">
        <w:rPr>
          <w:rFonts w:ascii="Times New Roman" w:eastAsia="Times New Roman" w:hAnsi="Times New Roman" w:cs="Times New Roman"/>
          <w:kern w:val="0"/>
          <w:sz w:val="24"/>
          <w:szCs w:val="24"/>
          <w14:ligatures w14:val="none"/>
        </w:rPr>
        <w:t xml:space="preserve"> also introduced new risks in the area of nutrition.</w:t>
      </w:r>
    </w:p>
    <w:p w14:paraId="6F7554B3" w14:textId="37B265FC" w:rsidR="00D751DE" w:rsidRPr="004A222B" w:rsidRDefault="00D751DE" w:rsidP="003B0A65">
      <w:pPr>
        <w:spacing w:after="0" w:line="480" w:lineRule="auto"/>
        <w:ind w:firstLine="720"/>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 xml:space="preserve">Most historically noteworthy instances of nutrition have been linked to people’s suffering from famine, drought, and events relative to malnutrition. Primarily </w:t>
      </w:r>
      <w:proofErr w:type="gramStart"/>
      <w:r w:rsidRPr="004A222B">
        <w:rPr>
          <w:rFonts w:ascii="Times New Roman" w:eastAsia="Times New Roman" w:hAnsi="Times New Roman" w:cs="Times New Roman"/>
          <w:kern w:val="0"/>
          <w:sz w:val="24"/>
          <w:szCs w:val="24"/>
          <w14:ligatures w14:val="none"/>
        </w:rPr>
        <w:t>as a result of</w:t>
      </w:r>
      <w:proofErr w:type="gramEnd"/>
      <w:r w:rsidRPr="004A222B">
        <w:rPr>
          <w:rFonts w:ascii="Times New Roman" w:eastAsia="Times New Roman" w:hAnsi="Times New Roman" w:cs="Times New Roman"/>
          <w:kern w:val="0"/>
          <w:sz w:val="24"/>
          <w:szCs w:val="24"/>
          <w14:ligatures w14:val="none"/>
        </w:rPr>
        <w:t xml:space="preserve"> the negative impacts of world expansion &amp; imperialism, when outside of what could be considered an ‘act of God’, most victims have had a tendency to be either less affluent or have been dominated by another culture or civilization. Outcomes from the disease transmission from trade, war, and socio-economic disparity related to the nationalist and imperialist factors are issues that permeate almost every known society to some extent. </w:t>
      </w:r>
    </w:p>
    <w:p w14:paraId="44E40349" w14:textId="51FF4339" w:rsidR="00D751DE" w:rsidRPr="004A222B" w:rsidRDefault="00D751DE" w:rsidP="003B0A65">
      <w:pPr>
        <w:spacing w:after="0" w:line="480" w:lineRule="auto"/>
        <w:ind w:firstLine="720"/>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 xml:space="preserve">Today, things have significantly improved for many people due to increases in food production, availability, and the interconnectedness of communities – though we are now beginning to face another problem. A </w:t>
      </w:r>
      <w:proofErr w:type="gramStart"/>
      <w:r w:rsidRPr="004A222B">
        <w:rPr>
          <w:rFonts w:ascii="Times New Roman" w:eastAsia="Times New Roman" w:hAnsi="Times New Roman" w:cs="Times New Roman"/>
          <w:kern w:val="0"/>
          <w:sz w:val="24"/>
          <w:szCs w:val="24"/>
          <w14:ligatures w14:val="none"/>
        </w:rPr>
        <w:t>rise</w:t>
      </w:r>
      <w:proofErr w:type="gramEnd"/>
      <w:r w:rsidRPr="004A222B">
        <w:rPr>
          <w:rFonts w:ascii="Times New Roman" w:eastAsia="Times New Roman" w:hAnsi="Times New Roman" w:cs="Times New Roman"/>
          <w:kern w:val="0"/>
          <w:sz w:val="24"/>
          <w:szCs w:val="24"/>
          <w14:ligatures w14:val="none"/>
        </w:rPr>
        <w:t xml:space="preserve"> potential food borne illness is being considered and observed in some economically affluent nations, where lax laws</w:t>
      </w:r>
      <w:r w:rsidR="0006090F" w:rsidRPr="004A222B">
        <w:rPr>
          <w:rFonts w:ascii="Times New Roman" w:eastAsia="Times New Roman" w:hAnsi="Times New Roman" w:cs="Times New Roman"/>
          <w:kern w:val="0"/>
          <w:sz w:val="24"/>
          <w:szCs w:val="24"/>
          <w14:ligatures w14:val="none"/>
        </w:rPr>
        <w:t>,</w:t>
      </w:r>
      <w:r w:rsidRPr="004A222B">
        <w:rPr>
          <w:rFonts w:ascii="Times New Roman" w:eastAsia="Times New Roman" w:hAnsi="Times New Roman" w:cs="Times New Roman"/>
          <w:kern w:val="0"/>
          <w:sz w:val="24"/>
          <w:szCs w:val="24"/>
          <w14:ligatures w14:val="none"/>
        </w:rPr>
        <w:t xml:space="preserve"> poor food standards</w:t>
      </w:r>
      <w:r w:rsidR="0006090F" w:rsidRPr="004A222B">
        <w:rPr>
          <w:rFonts w:ascii="Times New Roman" w:eastAsia="Times New Roman" w:hAnsi="Times New Roman" w:cs="Times New Roman"/>
          <w:kern w:val="0"/>
          <w:sz w:val="24"/>
          <w:szCs w:val="24"/>
          <w14:ligatures w14:val="none"/>
        </w:rPr>
        <w:t xml:space="preserve"> and even poorer dietary standards</w:t>
      </w:r>
      <w:r w:rsidRPr="004A222B">
        <w:rPr>
          <w:rFonts w:ascii="Times New Roman" w:eastAsia="Times New Roman" w:hAnsi="Times New Roman" w:cs="Times New Roman"/>
          <w:kern w:val="0"/>
          <w:sz w:val="24"/>
          <w:szCs w:val="24"/>
          <w14:ligatures w14:val="none"/>
        </w:rPr>
        <w:t xml:space="preserve"> are beginning to exacerbate the difference between food and nutrition.</w:t>
      </w:r>
    </w:p>
    <w:p w14:paraId="24D019E8" w14:textId="48C2BC5F" w:rsidR="00D751DE" w:rsidRPr="004A222B" w:rsidRDefault="00D751DE" w:rsidP="003B0A65">
      <w:pPr>
        <w:spacing w:after="0" w:line="480" w:lineRule="auto"/>
        <w:ind w:firstLine="720"/>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 xml:space="preserve">The concept of nutrition and how it relates to the health and well-being of human life has been a focal point of both medical communities as well as pop culture over the past few decades. Instances of nutrition-borne illnesses, upticks in diabetes and obesity throughout many parts of </w:t>
      </w:r>
      <w:r w:rsidRPr="004A222B">
        <w:rPr>
          <w:rFonts w:ascii="Times New Roman" w:eastAsia="Times New Roman" w:hAnsi="Times New Roman" w:cs="Times New Roman"/>
          <w:kern w:val="0"/>
          <w:sz w:val="24"/>
          <w:szCs w:val="24"/>
          <w14:ligatures w14:val="none"/>
        </w:rPr>
        <w:lastRenderedPageBreak/>
        <w:t xml:space="preserve">the world, increases in certain types of cancer, and reoccurring trends in dieting and nutrition advice </w:t>
      </w:r>
      <w:proofErr w:type="gramStart"/>
      <w:r w:rsidRPr="004A222B">
        <w:rPr>
          <w:rFonts w:ascii="Times New Roman" w:eastAsia="Times New Roman" w:hAnsi="Times New Roman" w:cs="Times New Roman"/>
          <w:kern w:val="0"/>
          <w:sz w:val="24"/>
          <w:szCs w:val="24"/>
          <w14:ligatures w14:val="none"/>
        </w:rPr>
        <w:t>has</w:t>
      </w:r>
      <w:proofErr w:type="gramEnd"/>
      <w:r w:rsidRPr="004A222B">
        <w:rPr>
          <w:rFonts w:ascii="Times New Roman" w:eastAsia="Times New Roman" w:hAnsi="Times New Roman" w:cs="Times New Roman"/>
          <w:kern w:val="0"/>
          <w:sz w:val="24"/>
          <w:szCs w:val="24"/>
          <w14:ligatures w14:val="none"/>
        </w:rPr>
        <w:t xml:space="preserve"> generated a lot of data and controversy. One of the large themes surrounding the topic of nutrition from the American perspective around the globe is that American foods are unhealthier than their counterparts. This notion is due to a variety of </w:t>
      </w:r>
      <w:proofErr w:type="gramStart"/>
      <w:r w:rsidRPr="004A222B">
        <w:rPr>
          <w:rFonts w:ascii="Times New Roman" w:eastAsia="Times New Roman" w:hAnsi="Times New Roman" w:cs="Times New Roman"/>
          <w:kern w:val="0"/>
          <w:sz w:val="24"/>
          <w:szCs w:val="24"/>
          <w14:ligatures w14:val="none"/>
        </w:rPr>
        <w:t>reasons</w:t>
      </w:r>
      <w:proofErr w:type="gramEnd"/>
      <w:r w:rsidRPr="004A222B">
        <w:rPr>
          <w:rFonts w:ascii="Times New Roman" w:eastAsia="Times New Roman" w:hAnsi="Times New Roman" w:cs="Times New Roman"/>
          <w:kern w:val="0"/>
          <w:sz w:val="24"/>
          <w:szCs w:val="24"/>
          <w14:ligatures w14:val="none"/>
        </w:rPr>
        <w:t xml:space="preserve"> and it is widely accepted, with supporting research, as the primary culprit in United States citizen health degradation relative to other 1st world countries.</w:t>
      </w:r>
    </w:p>
    <w:p w14:paraId="6B7C1E7F" w14:textId="0D47AF1E" w:rsidR="00D751DE" w:rsidRPr="004A222B" w:rsidRDefault="00D751DE" w:rsidP="003B0A65">
      <w:pPr>
        <w:spacing w:after="0" w:line="480" w:lineRule="auto"/>
        <w:ind w:firstLine="720"/>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Recent research has elaborated on how “the American diet has changed dramatically since 1958, when Congress gave the United States Food and Drug Administration (FDA) the authority to ensure the safety of chemicals in food. Since then, thousands of chemicals have entered the food system” (</w:t>
      </w:r>
      <w:proofErr w:type="spellStart"/>
      <w:r w:rsidRPr="004A222B">
        <w:rPr>
          <w:rFonts w:ascii="Times New Roman" w:eastAsia="Times New Roman" w:hAnsi="Times New Roman" w:cs="Times New Roman"/>
          <w:kern w:val="0"/>
          <w:sz w:val="24"/>
          <w:szCs w:val="24"/>
          <w14:ligatures w14:val="none"/>
        </w:rPr>
        <w:t>Maffini</w:t>
      </w:r>
      <w:proofErr w:type="spellEnd"/>
      <w:r w:rsidRPr="004A222B">
        <w:rPr>
          <w:rFonts w:ascii="Times New Roman" w:eastAsia="Times New Roman" w:hAnsi="Times New Roman" w:cs="Times New Roman"/>
          <w:kern w:val="0"/>
          <w:sz w:val="24"/>
          <w:szCs w:val="24"/>
          <w14:ligatures w14:val="none"/>
        </w:rPr>
        <w:t xml:space="preserve"> et al</w:t>
      </w:r>
      <w:r w:rsidR="002F6E69" w:rsidRPr="004A222B">
        <w:rPr>
          <w:rFonts w:ascii="Times New Roman" w:eastAsia="Times New Roman" w:hAnsi="Times New Roman" w:cs="Times New Roman"/>
          <w:kern w:val="0"/>
          <w:sz w:val="24"/>
          <w:szCs w:val="24"/>
          <w14:ligatures w14:val="none"/>
        </w:rPr>
        <w:t>., 2017</w:t>
      </w:r>
      <w:r w:rsidRPr="004A222B">
        <w:rPr>
          <w:rFonts w:ascii="Times New Roman" w:eastAsia="Times New Roman" w:hAnsi="Times New Roman" w:cs="Times New Roman"/>
          <w:kern w:val="0"/>
          <w:sz w:val="24"/>
          <w:szCs w:val="24"/>
          <w14:ligatures w14:val="none"/>
        </w:rPr>
        <w:t>). Today, there are more than 10,000 food additives utilized in American food production, each of which has a variety of association with significant health risks for consumers, particularly when consumed in critical developmental timeframes such as pregnancy and childhood.</w:t>
      </w:r>
    </w:p>
    <w:p w14:paraId="0011B3BF" w14:textId="51E6D9C1" w:rsidR="00D751DE" w:rsidRPr="004A222B" w:rsidRDefault="00D751DE" w:rsidP="003B0A65">
      <w:pPr>
        <w:spacing w:after="0" w:line="480" w:lineRule="auto"/>
        <w:ind w:firstLine="720"/>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 xml:space="preserve">Other research has shown how significant outcomes were observed with increased organic food intake and reduced processed food intake. These outcomes include “reduced incidence of infertility, birth defects, allergic sensitization, otitis media, pre-eclampsia, metabolic syndrome, high BMI, and non-Hodgkin lymphoma”. One important concept to take into consideration is the focus on nutrition at the micro level as “the notion that organic food may be healthier has some support. Although there appears to be little variation between organic and conventional food products in terms of macro nutritional value (protein, fat, </w:t>
      </w:r>
      <w:proofErr w:type="gramStart"/>
      <w:r w:rsidRPr="004A222B">
        <w:rPr>
          <w:rFonts w:ascii="Times New Roman" w:eastAsia="Times New Roman" w:hAnsi="Times New Roman" w:cs="Times New Roman"/>
          <w:kern w:val="0"/>
          <w:sz w:val="24"/>
          <w:szCs w:val="24"/>
          <w14:ligatures w14:val="none"/>
        </w:rPr>
        <w:t>carbohydrate</w:t>
      </w:r>
      <w:proofErr w:type="gramEnd"/>
      <w:r w:rsidRPr="004A222B">
        <w:rPr>
          <w:rFonts w:ascii="Times New Roman" w:eastAsia="Times New Roman" w:hAnsi="Times New Roman" w:cs="Times New Roman"/>
          <w:kern w:val="0"/>
          <w:sz w:val="24"/>
          <w:szCs w:val="24"/>
          <w14:ligatures w14:val="none"/>
        </w:rPr>
        <w:t xml:space="preserve"> and dietary </w:t>
      </w:r>
      <w:proofErr w:type="spellStart"/>
      <w:r w:rsidRPr="004A222B">
        <w:rPr>
          <w:rFonts w:ascii="Times New Roman" w:eastAsia="Times New Roman" w:hAnsi="Times New Roman" w:cs="Times New Roman"/>
          <w:kern w:val="0"/>
          <w:sz w:val="24"/>
          <w:szCs w:val="24"/>
          <w14:ligatures w14:val="none"/>
        </w:rPr>
        <w:t>fibre</w:t>
      </w:r>
      <w:proofErr w:type="spellEnd"/>
      <w:r w:rsidRPr="004A222B">
        <w:rPr>
          <w:rFonts w:ascii="Times New Roman" w:eastAsia="Times New Roman" w:hAnsi="Times New Roman" w:cs="Times New Roman"/>
          <w:kern w:val="0"/>
          <w:sz w:val="24"/>
          <w:szCs w:val="24"/>
          <w14:ligatures w14:val="none"/>
        </w:rPr>
        <w:t>)” (Vig</w:t>
      </w:r>
      <w:r w:rsidR="002F6E69" w:rsidRPr="004A222B">
        <w:rPr>
          <w:rFonts w:ascii="Times New Roman" w:eastAsia="Times New Roman" w:hAnsi="Times New Roman" w:cs="Times New Roman"/>
          <w:kern w:val="0"/>
          <w:sz w:val="24"/>
          <w:szCs w:val="24"/>
          <w14:ligatures w14:val="none"/>
        </w:rPr>
        <w:t>a</w:t>
      </w:r>
      <w:r w:rsidRPr="004A222B">
        <w:rPr>
          <w:rFonts w:ascii="Times New Roman" w:eastAsia="Times New Roman" w:hAnsi="Times New Roman" w:cs="Times New Roman"/>
          <w:kern w:val="0"/>
          <w:sz w:val="24"/>
          <w:szCs w:val="24"/>
          <w14:ligatures w14:val="none"/>
        </w:rPr>
        <w:t>r et al</w:t>
      </w:r>
      <w:r w:rsidR="002F6E69" w:rsidRPr="004A222B">
        <w:rPr>
          <w:rFonts w:ascii="Times New Roman" w:eastAsia="Times New Roman" w:hAnsi="Times New Roman" w:cs="Times New Roman"/>
          <w:kern w:val="0"/>
          <w:sz w:val="24"/>
          <w:szCs w:val="24"/>
          <w14:ligatures w14:val="none"/>
        </w:rPr>
        <w:t>., 2019</w:t>
      </w:r>
      <w:r w:rsidRPr="004A222B">
        <w:rPr>
          <w:rFonts w:ascii="Times New Roman" w:eastAsia="Times New Roman" w:hAnsi="Times New Roman" w:cs="Times New Roman"/>
          <w:kern w:val="0"/>
          <w:sz w:val="24"/>
          <w:szCs w:val="24"/>
          <w14:ligatures w14:val="none"/>
        </w:rPr>
        <w:t xml:space="preserve">). This is an important factor when it comes to laws and regulations as the added complexity of micronutrients allows for increased misunderstandings </w:t>
      </w:r>
      <w:r w:rsidRPr="004A222B">
        <w:rPr>
          <w:rFonts w:ascii="Times New Roman" w:eastAsia="Times New Roman" w:hAnsi="Times New Roman" w:cs="Times New Roman"/>
          <w:kern w:val="0"/>
          <w:sz w:val="24"/>
          <w:szCs w:val="24"/>
          <w14:ligatures w14:val="none"/>
        </w:rPr>
        <w:lastRenderedPageBreak/>
        <w:t>and miss-leadings in the considerations of governing entities such as the Food and Drug administration.</w:t>
      </w:r>
    </w:p>
    <w:p w14:paraId="08106422" w14:textId="012E010F" w:rsidR="0006090F" w:rsidRPr="004A222B" w:rsidRDefault="00D751DE" w:rsidP="003B0A65">
      <w:pPr>
        <w:spacing w:after="0" w:line="480" w:lineRule="auto"/>
        <w:ind w:firstLine="720"/>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Unlike the United States, other areas of world display more stringent protections on what can be added to their food products. For example, in the European Union, “the European Food Safety Authority (EFSA) has the daunting task of aligning and enforcing food regulations for all 27 member nations of the European Union. That’s a key differentiator between organizations; the US relies on a federal entity, while the EFSA isn’t strictly associated with a single government” (Tilly Distribution, 2023). The fundamental difference between these two organizations is that the FDA operates on the basis that most ingredients may be included unless proven harmful while the EFSA requires that all additives be proven safe prior to use.</w:t>
      </w:r>
    </w:p>
    <w:p w14:paraId="69454A67" w14:textId="60BDC5D9" w:rsidR="0006090F" w:rsidRPr="004A222B" w:rsidRDefault="0006090F" w:rsidP="003B0A65">
      <w:pPr>
        <w:spacing w:after="0" w:line="480" w:lineRule="auto"/>
        <w:ind w:firstLine="720"/>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Furthermore, data shows that Americans are far more likely to sustain a less-healthy diet when it comes to food choices at the macronutrient level. Due to the manner in which food products prepared</w:t>
      </w:r>
      <w:r w:rsidR="000B1692" w:rsidRPr="004A222B">
        <w:rPr>
          <w:rFonts w:ascii="Times New Roman" w:eastAsia="Times New Roman" w:hAnsi="Times New Roman" w:cs="Times New Roman"/>
          <w:kern w:val="0"/>
          <w:sz w:val="24"/>
          <w:szCs w:val="24"/>
          <w14:ligatures w14:val="none"/>
        </w:rPr>
        <w:t>, increased portion sized,</w:t>
      </w:r>
      <w:r w:rsidRPr="004A222B">
        <w:rPr>
          <w:rFonts w:ascii="Times New Roman" w:eastAsia="Times New Roman" w:hAnsi="Times New Roman" w:cs="Times New Roman"/>
          <w:kern w:val="0"/>
          <w:sz w:val="24"/>
          <w:szCs w:val="24"/>
          <w14:ligatures w14:val="none"/>
        </w:rPr>
        <w:t xml:space="preserve"> </w:t>
      </w:r>
      <w:r w:rsidR="00751581" w:rsidRPr="004A222B">
        <w:rPr>
          <w:rFonts w:ascii="Times New Roman" w:eastAsia="Times New Roman" w:hAnsi="Times New Roman" w:cs="Times New Roman"/>
          <w:kern w:val="0"/>
          <w:sz w:val="24"/>
          <w:szCs w:val="24"/>
          <w14:ligatures w14:val="none"/>
        </w:rPr>
        <w:t xml:space="preserve">economic limitations, </w:t>
      </w:r>
      <w:r w:rsidRPr="004A222B">
        <w:rPr>
          <w:rFonts w:ascii="Times New Roman" w:eastAsia="Times New Roman" w:hAnsi="Times New Roman" w:cs="Times New Roman"/>
          <w:kern w:val="0"/>
          <w:sz w:val="24"/>
          <w:szCs w:val="24"/>
          <w14:ligatures w14:val="none"/>
        </w:rPr>
        <w:t>as well as the</w:t>
      </w:r>
      <w:r w:rsidR="000B1692" w:rsidRPr="004A222B">
        <w:rPr>
          <w:rFonts w:ascii="Times New Roman" w:eastAsia="Times New Roman" w:hAnsi="Times New Roman" w:cs="Times New Roman"/>
          <w:kern w:val="0"/>
          <w:sz w:val="24"/>
          <w:szCs w:val="24"/>
          <w14:ligatures w14:val="none"/>
        </w:rPr>
        <w:t xml:space="preserve"> general pallet developed by the typical </w:t>
      </w:r>
      <w:proofErr w:type="gramStart"/>
      <w:r w:rsidR="000B1692" w:rsidRPr="004A222B">
        <w:rPr>
          <w:rFonts w:ascii="Times New Roman" w:eastAsia="Times New Roman" w:hAnsi="Times New Roman" w:cs="Times New Roman"/>
          <w:kern w:val="0"/>
          <w:sz w:val="24"/>
          <w:szCs w:val="24"/>
          <w14:ligatures w14:val="none"/>
        </w:rPr>
        <w:t>American</w:t>
      </w:r>
      <w:proofErr w:type="gramEnd"/>
      <w:r w:rsidR="000B1692" w:rsidRPr="004A222B">
        <w:rPr>
          <w:rFonts w:ascii="Times New Roman" w:eastAsia="Times New Roman" w:hAnsi="Times New Roman" w:cs="Times New Roman"/>
          <w:kern w:val="0"/>
          <w:sz w:val="24"/>
          <w:szCs w:val="24"/>
          <w14:ligatures w14:val="none"/>
        </w:rPr>
        <w:t xml:space="preserve"> they are far more likely to make less than optimal nutritional choices</w:t>
      </w:r>
      <w:r w:rsidR="00751581" w:rsidRPr="004A222B">
        <w:rPr>
          <w:rFonts w:ascii="Times New Roman" w:eastAsia="Times New Roman" w:hAnsi="Times New Roman" w:cs="Times New Roman"/>
          <w:kern w:val="0"/>
          <w:sz w:val="24"/>
          <w:szCs w:val="24"/>
          <w14:ligatures w14:val="none"/>
        </w:rPr>
        <w:t>. These choices</w:t>
      </w:r>
      <w:r w:rsidR="000B1692" w:rsidRPr="004A222B">
        <w:rPr>
          <w:rFonts w:ascii="Times New Roman" w:eastAsia="Times New Roman" w:hAnsi="Times New Roman" w:cs="Times New Roman"/>
          <w:kern w:val="0"/>
          <w:sz w:val="24"/>
          <w:szCs w:val="24"/>
          <w14:ligatures w14:val="none"/>
        </w:rPr>
        <w:t xml:space="preserve"> typically manifest as a high-fat high-sodium diet</w:t>
      </w:r>
      <w:r w:rsidR="00751581" w:rsidRPr="004A222B">
        <w:rPr>
          <w:rFonts w:ascii="Times New Roman" w:eastAsia="Times New Roman" w:hAnsi="Times New Roman" w:cs="Times New Roman"/>
          <w:kern w:val="0"/>
          <w:sz w:val="24"/>
          <w:szCs w:val="24"/>
          <w14:ligatures w14:val="none"/>
        </w:rPr>
        <w:t xml:space="preserve"> with minimal vegetable consumption</w:t>
      </w:r>
      <w:r w:rsidR="000B1692" w:rsidRPr="004A222B">
        <w:rPr>
          <w:rFonts w:ascii="Times New Roman" w:eastAsia="Times New Roman" w:hAnsi="Times New Roman" w:cs="Times New Roman"/>
          <w:kern w:val="0"/>
          <w:sz w:val="24"/>
          <w:szCs w:val="24"/>
          <w14:ligatures w14:val="none"/>
        </w:rPr>
        <w:t xml:space="preserve"> </w:t>
      </w:r>
      <w:r w:rsidR="00673AF3" w:rsidRPr="004A222B">
        <w:rPr>
          <w:rFonts w:ascii="Times New Roman" w:eastAsia="Times New Roman" w:hAnsi="Times New Roman" w:cs="Times New Roman"/>
          <w:kern w:val="0"/>
          <w:sz w:val="24"/>
          <w:szCs w:val="24"/>
          <w14:ligatures w14:val="none"/>
        </w:rPr>
        <w:t>(Wallace et al., 2019</w:t>
      </w:r>
      <w:r w:rsidR="002F6E69" w:rsidRPr="004A222B">
        <w:rPr>
          <w:rFonts w:ascii="Times New Roman" w:eastAsia="Times New Roman" w:hAnsi="Times New Roman" w:cs="Times New Roman"/>
          <w:kern w:val="0"/>
          <w:sz w:val="24"/>
          <w:szCs w:val="24"/>
          <w14:ligatures w14:val="none"/>
        </w:rPr>
        <w:t>; Nestle, 2003</w:t>
      </w:r>
      <w:r w:rsidR="000B1692" w:rsidRPr="004A222B">
        <w:rPr>
          <w:rFonts w:ascii="Times New Roman" w:eastAsia="Times New Roman" w:hAnsi="Times New Roman" w:cs="Times New Roman"/>
          <w:kern w:val="0"/>
          <w:sz w:val="24"/>
          <w:szCs w:val="24"/>
          <w14:ligatures w14:val="none"/>
        </w:rPr>
        <w:t>).</w:t>
      </w:r>
      <w:r w:rsidRPr="004A222B">
        <w:rPr>
          <w:rFonts w:ascii="Times New Roman" w:eastAsia="Times New Roman" w:hAnsi="Times New Roman" w:cs="Times New Roman"/>
          <w:kern w:val="0"/>
          <w:sz w:val="24"/>
          <w:szCs w:val="24"/>
          <w14:ligatures w14:val="none"/>
        </w:rPr>
        <w:t xml:space="preserve">  </w:t>
      </w:r>
      <w:r w:rsidR="00F039BF" w:rsidRPr="004A222B">
        <w:rPr>
          <w:rFonts w:ascii="Times New Roman" w:eastAsia="Times New Roman" w:hAnsi="Times New Roman" w:cs="Times New Roman"/>
          <w:kern w:val="0"/>
          <w:sz w:val="24"/>
          <w:szCs w:val="24"/>
          <w14:ligatures w14:val="none"/>
        </w:rPr>
        <w:t xml:space="preserve">Sustained diets of these types, </w:t>
      </w:r>
      <w:r w:rsidR="00751581" w:rsidRPr="004A222B">
        <w:rPr>
          <w:rFonts w:ascii="Times New Roman" w:eastAsia="Times New Roman" w:hAnsi="Times New Roman" w:cs="Times New Roman"/>
          <w:kern w:val="0"/>
          <w:sz w:val="24"/>
          <w:szCs w:val="24"/>
          <w14:ligatures w14:val="none"/>
        </w:rPr>
        <w:t xml:space="preserve">consisting of </w:t>
      </w:r>
      <w:r w:rsidR="000B1692" w:rsidRPr="004A222B">
        <w:rPr>
          <w:rFonts w:ascii="Times New Roman" w:eastAsia="Times New Roman" w:hAnsi="Times New Roman" w:cs="Times New Roman"/>
          <w:kern w:val="0"/>
          <w:sz w:val="24"/>
          <w:szCs w:val="24"/>
          <w14:ligatures w14:val="none"/>
        </w:rPr>
        <w:t>relatively high average</w:t>
      </w:r>
      <w:r w:rsidRPr="004A222B">
        <w:rPr>
          <w:rFonts w:ascii="Times New Roman" w:eastAsia="Times New Roman" w:hAnsi="Times New Roman" w:cs="Times New Roman"/>
          <w:kern w:val="0"/>
          <w:sz w:val="24"/>
          <w:szCs w:val="24"/>
          <w14:ligatures w14:val="none"/>
        </w:rPr>
        <w:t xml:space="preserve"> caloric, sodium and sugar </w:t>
      </w:r>
      <w:r w:rsidR="00751581" w:rsidRPr="004A222B">
        <w:rPr>
          <w:rFonts w:ascii="Times New Roman" w:eastAsia="Times New Roman" w:hAnsi="Times New Roman" w:cs="Times New Roman"/>
          <w:kern w:val="0"/>
          <w:sz w:val="24"/>
          <w:szCs w:val="24"/>
          <w14:ligatures w14:val="none"/>
        </w:rPr>
        <w:t>levels</w:t>
      </w:r>
      <w:r w:rsidRPr="004A222B">
        <w:rPr>
          <w:rFonts w:ascii="Times New Roman" w:eastAsia="Times New Roman" w:hAnsi="Times New Roman" w:cs="Times New Roman"/>
          <w:kern w:val="0"/>
          <w:sz w:val="24"/>
          <w:szCs w:val="24"/>
          <w14:ligatures w14:val="none"/>
        </w:rPr>
        <w:t xml:space="preserve">, </w:t>
      </w:r>
      <w:r w:rsidR="00F039BF" w:rsidRPr="004A222B">
        <w:rPr>
          <w:rFonts w:ascii="Times New Roman" w:eastAsia="Times New Roman" w:hAnsi="Times New Roman" w:cs="Times New Roman"/>
          <w:kern w:val="0"/>
          <w:sz w:val="24"/>
          <w:szCs w:val="24"/>
          <w14:ligatures w14:val="none"/>
        </w:rPr>
        <w:t>have been</w:t>
      </w:r>
      <w:r w:rsidR="00751581" w:rsidRPr="004A222B">
        <w:rPr>
          <w:rFonts w:ascii="Times New Roman" w:eastAsia="Times New Roman" w:hAnsi="Times New Roman" w:cs="Times New Roman"/>
          <w:kern w:val="0"/>
          <w:sz w:val="24"/>
          <w:szCs w:val="24"/>
          <w14:ligatures w14:val="none"/>
        </w:rPr>
        <w:t xml:space="preserve"> increasingly </w:t>
      </w:r>
      <w:r w:rsidR="00F039BF" w:rsidRPr="004A222B">
        <w:rPr>
          <w:rFonts w:ascii="Times New Roman" w:eastAsia="Times New Roman" w:hAnsi="Times New Roman" w:cs="Times New Roman"/>
          <w:kern w:val="0"/>
          <w:sz w:val="24"/>
          <w:szCs w:val="24"/>
          <w14:ligatures w14:val="none"/>
        </w:rPr>
        <w:t>linked to severe diseases</w:t>
      </w:r>
      <w:r w:rsidRPr="004A222B">
        <w:rPr>
          <w:rFonts w:ascii="Times New Roman" w:eastAsia="Times New Roman" w:hAnsi="Times New Roman" w:cs="Times New Roman"/>
          <w:kern w:val="0"/>
          <w:sz w:val="24"/>
          <w:szCs w:val="24"/>
          <w14:ligatures w14:val="none"/>
        </w:rPr>
        <w:t xml:space="preserve"> that </w:t>
      </w:r>
      <w:r w:rsidR="00F039BF" w:rsidRPr="004A222B">
        <w:rPr>
          <w:rFonts w:ascii="Times New Roman" w:eastAsia="Times New Roman" w:hAnsi="Times New Roman" w:cs="Times New Roman"/>
          <w:kern w:val="0"/>
          <w:sz w:val="24"/>
          <w:szCs w:val="24"/>
          <w14:ligatures w14:val="none"/>
        </w:rPr>
        <w:t xml:space="preserve">have been prolific in modern day </w:t>
      </w:r>
      <w:r w:rsidRPr="004A222B">
        <w:rPr>
          <w:rFonts w:ascii="Times New Roman" w:eastAsia="Times New Roman" w:hAnsi="Times New Roman" w:cs="Times New Roman"/>
          <w:kern w:val="0"/>
          <w:sz w:val="24"/>
          <w:szCs w:val="24"/>
          <w14:ligatures w14:val="none"/>
        </w:rPr>
        <w:t>America</w:t>
      </w:r>
      <w:r w:rsidR="00F039BF" w:rsidRPr="004A222B">
        <w:rPr>
          <w:rFonts w:ascii="Times New Roman" w:eastAsia="Times New Roman" w:hAnsi="Times New Roman" w:cs="Times New Roman"/>
          <w:kern w:val="0"/>
          <w:sz w:val="24"/>
          <w:szCs w:val="24"/>
          <w14:ligatures w14:val="none"/>
        </w:rPr>
        <w:t>.</w:t>
      </w:r>
    </w:p>
    <w:p w14:paraId="5F2C4E8C" w14:textId="130CABE0" w:rsidR="00D751DE" w:rsidRPr="004A222B" w:rsidRDefault="000B1692" w:rsidP="003B0A65">
      <w:pPr>
        <w:spacing w:after="0" w:line="480" w:lineRule="auto"/>
        <w:ind w:firstLine="720"/>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 xml:space="preserve">The </w:t>
      </w:r>
      <w:proofErr w:type="gramStart"/>
      <w:r w:rsidRPr="004A222B">
        <w:rPr>
          <w:rFonts w:ascii="Times New Roman" w:eastAsia="Times New Roman" w:hAnsi="Times New Roman" w:cs="Times New Roman"/>
          <w:kern w:val="0"/>
          <w:sz w:val="24"/>
          <w:szCs w:val="24"/>
          <w14:ligatures w14:val="none"/>
        </w:rPr>
        <w:t>general consensus</w:t>
      </w:r>
      <w:proofErr w:type="gramEnd"/>
      <w:r w:rsidRPr="004A222B">
        <w:rPr>
          <w:rFonts w:ascii="Times New Roman" w:eastAsia="Times New Roman" w:hAnsi="Times New Roman" w:cs="Times New Roman"/>
          <w:kern w:val="0"/>
          <w:sz w:val="24"/>
          <w:szCs w:val="24"/>
          <w14:ligatures w14:val="none"/>
        </w:rPr>
        <w:t xml:space="preserve"> of most current research supports the claim that the American food supply tends to be less nutritious and healthy than its foreign alternatives. Due to the </w:t>
      </w:r>
      <w:r w:rsidR="00751581" w:rsidRPr="004A222B">
        <w:rPr>
          <w:rFonts w:ascii="Times New Roman" w:eastAsia="Times New Roman" w:hAnsi="Times New Roman" w:cs="Times New Roman"/>
          <w:kern w:val="0"/>
          <w:sz w:val="24"/>
          <w:szCs w:val="24"/>
          <w14:ligatures w14:val="none"/>
        </w:rPr>
        <w:t>increased</w:t>
      </w:r>
      <w:r w:rsidRPr="004A222B">
        <w:rPr>
          <w:rFonts w:ascii="Times New Roman" w:eastAsia="Times New Roman" w:hAnsi="Times New Roman" w:cs="Times New Roman"/>
          <w:kern w:val="0"/>
          <w:sz w:val="24"/>
          <w:szCs w:val="24"/>
          <w14:ligatures w14:val="none"/>
        </w:rPr>
        <w:t xml:space="preserve"> availability of foods with high concentrations of synthetic chemicals as well as higher</w:t>
      </w:r>
      <w:r w:rsidR="00751581" w:rsidRPr="004A222B">
        <w:rPr>
          <w:rFonts w:ascii="Times New Roman" w:eastAsia="Times New Roman" w:hAnsi="Times New Roman" w:cs="Times New Roman"/>
          <w:kern w:val="0"/>
          <w:sz w:val="24"/>
          <w:szCs w:val="24"/>
          <w14:ligatures w14:val="none"/>
        </w:rPr>
        <w:t xml:space="preserve"> economic</w:t>
      </w:r>
      <w:r w:rsidRPr="004A222B">
        <w:rPr>
          <w:rFonts w:ascii="Times New Roman" w:eastAsia="Times New Roman" w:hAnsi="Times New Roman" w:cs="Times New Roman"/>
          <w:kern w:val="0"/>
          <w:sz w:val="24"/>
          <w:szCs w:val="24"/>
          <w14:ligatures w14:val="none"/>
        </w:rPr>
        <w:t xml:space="preserve"> pressure to consume</w:t>
      </w:r>
      <w:r w:rsidR="00751581" w:rsidRPr="004A222B">
        <w:rPr>
          <w:rFonts w:ascii="Times New Roman" w:eastAsia="Times New Roman" w:hAnsi="Times New Roman" w:cs="Times New Roman"/>
          <w:kern w:val="0"/>
          <w:sz w:val="24"/>
          <w:szCs w:val="24"/>
          <w14:ligatures w14:val="none"/>
        </w:rPr>
        <w:t xml:space="preserve"> foods with</w:t>
      </w:r>
      <w:r w:rsidRPr="004A222B">
        <w:rPr>
          <w:rFonts w:ascii="Times New Roman" w:eastAsia="Times New Roman" w:hAnsi="Times New Roman" w:cs="Times New Roman"/>
          <w:kern w:val="0"/>
          <w:sz w:val="24"/>
          <w:szCs w:val="24"/>
          <w14:ligatures w14:val="none"/>
        </w:rPr>
        <w:t xml:space="preserve"> excessive and unbalance macronutrients</w:t>
      </w:r>
      <w:r w:rsidR="00F039BF" w:rsidRPr="004A222B">
        <w:rPr>
          <w:rFonts w:ascii="Times New Roman" w:eastAsia="Times New Roman" w:hAnsi="Times New Roman" w:cs="Times New Roman"/>
          <w:kern w:val="0"/>
          <w:sz w:val="24"/>
          <w:szCs w:val="24"/>
          <w14:ligatures w14:val="none"/>
        </w:rPr>
        <w:t xml:space="preserve">, </w:t>
      </w:r>
      <w:r w:rsidR="00751581" w:rsidRPr="004A222B">
        <w:rPr>
          <w:rFonts w:ascii="Times New Roman" w:eastAsia="Times New Roman" w:hAnsi="Times New Roman" w:cs="Times New Roman"/>
          <w:kern w:val="0"/>
          <w:sz w:val="24"/>
          <w:szCs w:val="24"/>
          <w14:ligatures w14:val="none"/>
        </w:rPr>
        <w:t>it is becoming more and more difficult for Americans to make better choices.</w:t>
      </w:r>
      <w:r w:rsidRPr="004A222B">
        <w:rPr>
          <w:rFonts w:ascii="Times New Roman" w:eastAsia="Times New Roman" w:hAnsi="Times New Roman" w:cs="Times New Roman"/>
          <w:kern w:val="0"/>
          <w:sz w:val="24"/>
          <w:szCs w:val="24"/>
          <w14:ligatures w14:val="none"/>
        </w:rPr>
        <w:t xml:space="preserve"> Unfortunately,</w:t>
      </w:r>
      <w:r w:rsidR="00F039BF" w:rsidRPr="004A222B">
        <w:rPr>
          <w:rFonts w:ascii="Times New Roman" w:eastAsia="Times New Roman" w:hAnsi="Times New Roman" w:cs="Times New Roman"/>
          <w:kern w:val="0"/>
          <w:sz w:val="24"/>
          <w:szCs w:val="24"/>
          <w14:ligatures w14:val="none"/>
        </w:rPr>
        <w:t xml:space="preserve"> research </w:t>
      </w:r>
      <w:r w:rsidR="00F039BF" w:rsidRPr="004A222B">
        <w:rPr>
          <w:rFonts w:ascii="Times New Roman" w:eastAsia="Times New Roman" w:hAnsi="Times New Roman" w:cs="Times New Roman"/>
          <w:kern w:val="0"/>
          <w:sz w:val="24"/>
          <w:szCs w:val="24"/>
          <w14:ligatures w14:val="none"/>
        </w:rPr>
        <w:lastRenderedPageBreak/>
        <w:t xml:space="preserve">is also beginning to show that sustained consumption of these foods may mean that </w:t>
      </w:r>
      <w:r w:rsidRPr="004A222B">
        <w:rPr>
          <w:rFonts w:ascii="Times New Roman" w:eastAsia="Times New Roman" w:hAnsi="Times New Roman" w:cs="Times New Roman"/>
          <w:kern w:val="0"/>
          <w:sz w:val="24"/>
          <w:szCs w:val="24"/>
          <w14:ligatures w14:val="none"/>
        </w:rPr>
        <w:t>Americans may be eating themselves to death.</w:t>
      </w:r>
    </w:p>
    <w:p w14:paraId="47E4DF66" w14:textId="77777777" w:rsidR="00D751DE" w:rsidRPr="004A222B" w:rsidRDefault="00D751DE" w:rsidP="003B0A65">
      <w:pPr>
        <w:spacing w:after="0" w:line="480" w:lineRule="auto"/>
        <w:rPr>
          <w:rFonts w:ascii="Times New Roman" w:eastAsia="Times New Roman" w:hAnsi="Times New Roman" w:cs="Times New Roman"/>
          <w:kern w:val="0"/>
          <w:sz w:val="24"/>
          <w:szCs w:val="24"/>
          <w14:ligatures w14:val="none"/>
        </w:rPr>
      </w:pPr>
    </w:p>
    <w:p w14:paraId="6D3E8A27" w14:textId="6C23D8BF" w:rsidR="000B1692" w:rsidRPr="004A222B" w:rsidRDefault="0075393D" w:rsidP="004559E8">
      <w:pPr>
        <w:pStyle w:val="Heading2"/>
        <w:jc w:val="center"/>
        <w:rPr>
          <w:rFonts w:ascii="Times New Roman" w:hAnsi="Times New Roman" w:cs="Times New Roman"/>
        </w:rPr>
      </w:pPr>
      <w:r w:rsidRPr="004A222B">
        <w:rPr>
          <w:rFonts w:ascii="Times New Roman" w:hAnsi="Times New Roman" w:cs="Times New Roman"/>
        </w:rPr>
        <w:t>Objectives</w:t>
      </w:r>
    </w:p>
    <w:p w14:paraId="17203527" w14:textId="77777777" w:rsidR="004559E8" w:rsidRPr="004A222B" w:rsidRDefault="004559E8" w:rsidP="004559E8">
      <w:pPr>
        <w:rPr>
          <w:rFonts w:ascii="Times New Roman" w:hAnsi="Times New Roman" w:cs="Times New Roman"/>
        </w:rPr>
      </w:pPr>
    </w:p>
    <w:p w14:paraId="0ACC4ABA" w14:textId="65D23E51" w:rsidR="00681DC0" w:rsidRPr="004A222B" w:rsidRDefault="00D751DE" w:rsidP="003B0A65">
      <w:pPr>
        <w:spacing w:after="0" w:line="480" w:lineRule="auto"/>
        <w:ind w:firstLine="720"/>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 xml:space="preserve">This research with aims to break down key differences between nutrition statistics from a variety of foods around the world </w:t>
      </w:r>
      <w:proofErr w:type="gramStart"/>
      <w:r w:rsidRPr="004A222B">
        <w:rPr>
          <w:rFonts w:ascii="Times New Roman" w:eastAsia="Times New Roman" w:hAnsi="Times New Roman" w:cs="Times New Roman"/>
          <w:kern w:val="0"/>
          <w:sz w:val="24"/>
          <w:szCs w:val="24"/>
          <w14:ligatures w14:val="none"/>
        </w:rPr>
        <w:t>in order to</w:t>
      </w:r>
      <w:proofErr w:type="gramEnd"/>
      <w:r w:rsidRPr="004A222B">
        <w:rPr>
          <w:rFonts w:ascii="Times New Roman" w:eastAsia="Times New Roman" w:hAnsi="Times New Roman" w:cs="Times New Roman"/>
          <w:kern w:val="0"/>
          <w:sz w:val="24"/>
          <w:szCs w:val="24"/>
          <w14:ligatures w14:val="none"/>
        </w:rPr>
        <w:t xml:space="preserve"> answer a variety of questions considering the relative health of American foods.</w:t>
      </w:r>
      <w:r w:rsidR="00681DC0" w:rsidRPr="004A222B">
        <w:rPr>
          <w:rFonts w:ascii="Times New Roman" w:eastAsia="Times New Roman" w:hAnsi="Times New Roman" w:cs="Times New Roman"/>
          <w:kern w:val="0"/>
          <w:sz w:val="24"/>
          <w:szCs w:val="24"/>
          <w14:ligatures w14:val="none"/>
        </w:rPr>
        <w:t xml:space="preserve"> The </w:t>
      </w:r>
      <w:proofErr w:type="gramStart"/>
      <w:r w:rsidR="00681DC0" w:rsidRPr="004A222B">
        <w:rPr>
          <w:rFonts w:ascii="Times New Roman" w:eastAsia="Times New Roman" w:hAnsi="Times New Roman" w:cs="Times New Roman"/>
          <w:kern w:val="0"/>
          <w:sz w:val="24"/>
          <w:szCs w:val="24"/>
          <w14:ligatures w14:val="none"/>
        </w:rPr>
        <w:t>ultimate goal</w:t>
      </w:r>
      <w:proofErr w:type="gramEnd"/>
      <w:r w:rsidR="00681DC0" w:rsidRPr="004A222B">
        <w:rPr>
          <w:rFonts w:ascii="Times New Roman" w:eastAsia="Times New Roman" w:hAnsi="Times New Roman" w:cs="Times New Roman"/>
          <w:kern w:val="0"/>
          <w:sz w:val="24"/>
          <w:szCs w:val="24"/>
          <w14:ligatures w14:val="none"/>
        </w:rPr>
        <w:t xml:space="preserve"> is gaining insight through hypothesis tests on whether or not American food is objectively less healthy and nutritio</w:t>
      </w:r>
      <w:r w:rsidR="00ED5EC2" w:rsidRPr="004A222B">
        <w:rPr>
          <w:rFonts w:ascii="Times New Roman" w:eastAsia="Times New Roman" w:hAnsi="Times New Roman" w:cs="Times New Roman"/>
          <w:kern w:val="0"/>
          <w:sz w:val="24"/>
          <w:szCs w:val="24"/>
          <w14:ligatures w14:val="none"/>
        </w:rPr>
        <w:t>us</w:t>
      </w:r>
      <w:r w:rsidR="00681DC0" w:rsidRPr="004A222B">
        <w:rPr>
          <w:rFonts w:ascii="Times New Roman" w:eastAsia="Times New Roman" w:hAnsi="Times New Roman" w:cs="Times New Roman"/>
          <w:kern w:val="0"/>
          <w:sz w:val="24"/>
          <w:szCs w:val="24"/>
          <w14:ligatures w14:val="none"/>
        </w:rPr>
        <w:t xml:space="preserve"> based on modern research definitions.</w:t>
      </w:r>
      <w:r w:rsidR="00ED5EC2" w:rsidRPr="004A222B">
        <w:rPr>
          <w:rFonts w:ascii="Times New Roman" w:eastAsia="Times New Roman" w:hAnsi="Times New Roman" w:cs="Times New Roman"/>
          <w:kern w:val="0"/>
          <w:sz w:val="24"/>
          <w:szCs w:val="24"/>
          <w14:ligatures w14:val="none"/>
        </w:rPr>
        <w:t xml:space="preserve"> </w:t>
      </w:r>
    </w:p>
    <w:p w14:paraId="70D4E3BE" w14:textId="77777777" w:rsidR="00D751DE" w:rsidRPr="004A222B" w:rsidRDefault="00D751DE" w:rsidP="004559E8">
      <w:pPr>
        <w:pStyle w:val="Heading2"/>
        <w:jc w:val="center"/>
        <w:rPr>
          <w:rFonts w:ascii="Times New Roman" w:hAnsi="Times New Roman" w:cs="Times New Roman"/>
        </w:rPr>
      </w:pPr>
    </w:p>
    <w:p w14:paraId="14827EFC" w14:textId="5CEB4595" w:rsidR="0075393D" w:rsidRPr="004A222B" w:rsidRDefault="0075393D" w:rsidP="004559E8">
      <w:pPr>
        <w:pStyle w:val="Heading2"/>
        <w:jc w:val="center"/>
        <w:rPr>
          <w:rFonts w:ascii="Times New Roman" w:hAnsi="Times New Roman" w:cs="Times New Roman"/>
        </w:rPr>
      </w:pPr>
      <w:r w:rsidRPr="004A222B">
        <w:rPr>
          <w:rFonts w:ascii="Times New Roman" w:hAnsi="Times New Roman" w:cs="Times New Roman"/>
        </w:rPr>
        <w:t>Overview of Study</w:t>
      </w:r>
    </w:p>
    <w:p w14:paraId="2FFC58EE" w14:textId="77777777" w:rsidR="004559E8" w:rsidRPr="004A222B" w:rsidRDefault="004559E8" w:rsidP="004559E8">
      <w:pPr>
        <w:rPr>
          <w:rFonts w:ascii="Times New Roman" w:hAnsi="Times New Roman" w:cs="Times New Roman"/>
        </w:rPr>
      </w:pPr>
    </w:p>
    <w:p w14:paraId="63D4231B" w14:textId="3FA2C217" w:rsidR="00681DC0" w:rsidRPr="004A222B" w:rsidRDefault="0075393D" w:rsidP="003B0A65">
      <w:pPr>
        <w:spacing w:after="0" w:line="480" w:lineRule="auto"/>
        <w:ind w:firstLine="720"/>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 xml:space="preserve">The primary task of this study is to review and analyze a large </w:t>
      </w:r>
      <w:proofErr w:type="gramStart"/>
      <w:r w:rsidRPr="004A222B">
        <w:rPr>
          <w:rFonts w:ascii="Times New Roman" w:eastAsia="Times New Roman" w:hAnsi="Times New Roman" w:cs="Times New Roman"/>
          <w:kern w:val="0"/>
          <w:sz w:val="24"/>
          <w:szCs w:val="24"/>
          <w14:ligatures w14:val="none"/>
        </w:rPr>
        <w:t>batch</w:t>
      </w:r>
      <w:proofErr w:type="gramEnd"/>
      <w:r w:rsidRPr="004A222B">
        <w:rPr>
          <w:rFonts w:ascii="Times New Roman" w:eastAsia="Times New Roman" w:hAnsi="Times New Roman" w:cs="Times New Roman"/>
          <w:kern w:val="0"/>
          <w:sz w:val="24"/>
          <w:szCs w:val="24"/>
          <w14:ligatures w14:val="none"/>
        </w:rPr>
        <w:t xml:space="preserve"> </w:t>
      </w:r>
      <w:r w:rsidR="00A427A9" w:rsidRPr="004A222B">
        <w:rPr>
          <w:rFonts w:ascii="Times New Roman" w:eastAsia="Times New Roman" w:hAnsi="Times New Roman" w:cs="Times New Roman"/>
          <w:kern w:val="0"/>
          <w:sz w:val="24"/>
          <w:szCs w:val="24"/>
          <w14:ligatures w14:val="none"/>
        </w:rPr>
        <w:t>open-source</w:t>
      </w:r>
      <w:r w:rsidRPr="004A222B">
        <w:rPr>
          <w:rFonts w:ascii="Times New Roman" w:eastAsia="Times New Roman" w:hAnsi="Times New Roman" w:cs="Times New Roman"/>
          <w:kern w:val="0"/>
          <w:sz w:val="24"/>
          <w:szCs w:val="24"/>
          <w14:ligatures w14:val="none"/>
        </w:rPr>
        <w:t xml:space="preserve"> food data, retrieved from Open Food Facts, and take an explorative approach as to the differences between foods</w:t>
      </w:r>
      <w:r w:rsidR="003B0A65" w:rsidRPr="004A222B">
        <w:rPr>
          <w:rFonts w:ascii="Times New Roman" w:eastAsia="Times New Roman" w:hAnsi="Times New Roman" w:cs="Times New Roman"/>
          <w:kern w:val="0"/>
          <w:sz w:val="24"/>
          <w:szCs w:val="24"/>
          <w14:ligatures w14:val="none"/>
        </w:rPr>
        <w:t xml:space="preserve"> on an international level</w:t>
      </w:r>
      <w:r w:rsidRPr="004A222B">
        <w:rPr>
          <w:rFonts w:ascii="Times New Roman" w:eastAsia="Times New Roman" w:hAnsi="Times New Roman" w:cs="Times New Roman"/>
          <w:kern w:val="0"/>
          <w:sz w:val="24"/>
          <w:szCs w:val="24"/>
          <w14:ligatures w14:val="none"/>
        </w:rPr>
        <w:t xml:space="preserve">. </w:t>
      </w:r>
      <w:r w:rsidR="00681DC0" w:rsidRPr="004A222B">
        <w:rPr>
          <w:rFonts w:ascii="Times New Roman" w:eastAsia="Times New Roman" w:hAnsi="Times New Roman" w:cs="Times New Roman"/>
          <w:kern w:val="0"/>
          <w:sz w:val="24"/>
          <w:szCs w:val="24"/>
          <w14:ligatures w14:val="none"/>
        </w:rPr>
        <w:t>Open Food Facts is a collaborative project that seeks to compile nutritional data, comprised via their open-source database, from people around the world (Open Food Facts). At present, a vast majority of data, outside of raw food information, is anecdotal or heuristic in nature due to the scarcity of complete long-term research on the health effects of food additives and nutrient consumption. Hypothesis questions will be constructed and tested based on this more qualitative information to outline parameters for statistical work.</w:t>
      </w:r>
      <w:r w:rsidR="00647693" w:rsidRPr="004A222B">
        <w:rPr>
          <w:rFonts w:ascii="Times New Roman" w:eastAsia="Times New Roman" w:hAnsi="Times New Roman" w:cs="Times New Roman"/>
          <w:kern w:val="0"/>
          <w:sz w:val="24"/>
          <w:szCs w:val="24"/>
          <w14:ligatures w14:val="none"/>
        </w:rPr>
        <w:t xml:space="preserve"> </w:t>
      </w:r>
      <w:r w:rsidR="003B0A65" w:rsidRPr="004A222B">
        <w:rPr>
          <w:rFonts w:ascii="Times New Roman" w:eastAsia="Times New Roman" w:hAnsi="Times New Roman" w:cs="Times New Roman"/>
          <w:kern w:val="0"/>
          <w:sz w:val="24"/>
          <w:szCs w:val="24"/>
          <w14:ligatures w14:val="none"/>
        </w:rPr>
        <w:t xml:space="preserve">Analytics will be conducted in conjunction with assumptions supported by modern research </w:t>
      </w:r>
      <w:proofErr w:type="gramStart"/>
      <w:r w:rsidR="003B0A65" w:rsidRPr="004A222B">
        <w:rPr>
          <w:rFonts w:ascii="Times New Roman" w:eastAsia="Times New Roman" w:hAnsi="Times New Roman" w:cs="Times New Roman"/>
          <w:kern w:val="0"/>
          <w:sz w:val="24"/>
          <w:szCs w:val="24"/>
          <w14:ligatures w14:val="none"/>
        </w:rPr>
        <w:t>in an effort to</w:t>
      </w:r>
      <w:proofErr w:type="gramEnd"/>
      <w:r w:rsidR="003B0A65" w:rsidRPr="004A222B">
        <w:rPr>
          <w:rFonts w:ascii="Times New Roman" w:eastAsia="Times New Roman" w:hAnsi="Times New Roman" w:cs="Times New Roman"/>
          <w:kern w:val="0"/>
          <w:sz w:val="24"/>
          <w:szCs w:val="24"/>
          <w14:ligatures w14:val="none"/>
        </w:rPr>
        <w:t xml:space="preserve"> support causal relationships.</w:t>
      </w:r>
    </w:p>
    <w:p w14:paraId="1A6B4F07" w14:textId="54A35DA0" w:rsidR="00647693" w:rsidRPr="004A222B" w:rsidRDefault="00647693" w:rsidP="00647693">
      <w:pPr>
        <w:spacing w:after="0" w:line="480" w:lineRule="auto"/>
        <w:ind w:firstLine="720"/>
        <w:rPr>
          <w:rFonts w:ascii="Times New Roman" w:eastAsia="Times New Roman" w:hAnsi="Times New Roman" w:cs="Times New Roman"/>
          <w:kern w:val="0"/>
          <w:sz w:val="24"/>
          <w:szCs w:val="24"/>
          <w14:ligatures w14:val="none"/>
        </w:rPr>
      </w:pPr>
      <w:proofErr w:type="gramStart"/>
      <w:r w:rsidRPr="004A222B">
        <w:rPr>
          <w:rFonts w:ascii="Times New Roman" w:eastAsia="Times New Roman" w:hAnsi="Times New Roman" w:cs="Times New Roman"/>
          <w:kern w:val="0"/>
          <w:sz w:val="24"/>
          <w:szCs w:val="24"/>
          <w14:ligatures w14:val="none"/>
        </w:rPr>
        <w:t>Moving forward, it</w:t>
      </w:r>
      <w:proofErr w:type="gramEnd"/>
      <w:r w:rsidRPr="004A222B">
        <w:rPr>
          <w:rFonts w:ascii="Times New Roman" w:eastAsia="Times New Roman" w:hAnsi="Times New Roman" w:cs="Times New Roman"/>
          <w:kern w:val="0"/>
          <w:sz w:val="24"/>
          <w:szCs w:val="24"/>
          <w14:ligatures w14:val="none"/>
        </w:rPr>
        <w:t xml:space="preserve"> is my hope that the research conducted will address controversies surrounding the inclusion of a variety of chemicals in food production as well as the risks </w:t>
      </w:r>
      <w:r w:rsidRPr="004A222B">
        <w:rPr>
          <w:rFonts w:ascii="Times New Roman" w:eastAsia="Times New Roman" w:hAnsi="Times New Roman" w:cs="Times New Roman"/>
          <w:kern w:val="0"/>
          <w:sz w:val="24"/>
          <w:szCs w:val="24"/>
          <w14:ligatures w14:val="none"/>
        </w:rPr>
        <w:lastRenderedPageBreak/>
        <w:t xml:space="preserve">associated with sustained malnutrition in the United States food supply. It is also my hope that any findings may not only be used in efforts to revise laws and regulation enforced by governing bodies such as the FDA, but help people make better food choices when </w:t>
      </w:r>
      <w:proofErr w:type="gramStart"/>
      <w:r w:rsidRPr="004A222B">
        <w:rPr>
          <w:rFonts w:ascii="Times New Roman" w:eastAsia="Times New Roman" w:hAnsi="Times New Roman" w:cs="Times New Roman"/>
          <w:kern w:val="0"/>
          <w:sz w:val="24"/>
          <w:szCs w:val="24"/>
          <w14:ligatures w14:val="none"/>
        </w:rPr>
        <w:t>possible</w:t>
      </w:r>
      <w:proofErr w:type="gramEnd"/>
      <w:r w:rsidRPr="004A222B">
        <w:rPr>
          <w:rFonts w:ascii="Times New Roman" w:eastAsia="Times New Roman" w:hAnsi="Times New Roman" w:cs="Times New Roman"/>
          <w:kern w:val="0"/>
          <w:sz w:val="24"/>
          <w:szCs w:val="24"/>
          <w14:ligatures w14:val="none"/>
        </w:rPr>
        <w:t xml:space="preserve"> by understanding what long term risks may or may not be present</w:t>
      </w:r>
      <w:r w:rsidR="00F819CD" w:rsidRPr="004A222B">
        <w:rPr>
          <w:rFonts w:ascii="Times New Roman" w:eastAsia="Times New Roman" w:hAnsi="Times New Roman" w:cs="Times New Roman"/>
          <w:kern w:val="0"/>
          <w:sz w:val="24"/>
          <w:szCs w:val="24"/>
          <w14:ligatures w14:val="none"/>
        </w:rPr>
        <w:t>.</w:t>
      </w:r>
    </w:p>
    <w:p w14:paraId="3CD71752" w14:textId="60111226" w:rsidR="00647693" w:rsidRPr="004A222B" w:rsidRDefault="00647693" w:rsidP="00647693">
      <w:pPr>
        <w:spacing w:after="0" w:line="480" w:lineRule="auto"/>
        <w:ind w:firstLine="720"/>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 xml:space="preserve">From an academic perspective, this research might aid in </w:t>
      </w:r>
      <w:proofErr w:type="gramStart"/>
      <w:r w:rsidRPr="004A222B">
        <w:rPr>
          <w:rFonts w:ascii="Times New Roman" w:eastAsia="Times New Roman" w:hAnsi="Times New Roman" w:cs="Times New Roman"/>
          <w:kern w:val="0"/>
          <w:sz w:val="24"/>
          <w:szCs w:val="24"/>
          <w14:ligatures w14:val="none"/>
        </w:rPr>
        <w:t>comparing and contrasting</w:t>
      </w:r>
      <w:proofErr w:type="gramEnd"/>
      <w:r w:rsidRPr="004A222B">
        <w:rPr>
          <w:rFonts w:ascii="Times New Roman" w:eastAsia="Times New Roman" w:hAnsi="Times New Roman" w:cs="Times New Roman"/>
          <w:kern w:val="0"/>
          <w:sz w:val="24"/>
          <w:szCs w:val="24"/>
          <w14:ligatures w14:val="none"/>
        </w:rPr>
        <w:t xml:space="preserve"> how food impacts or is impacted by things such as culture, medicine, diseases, natural and man-made catastrophes, as well as socio-economics climates. A thorough understanding of these topics would allow health experts and nutritionists to better advise and warn about certain short and long-term health risks associated with people’s diets as they are impacted by environmental factors. This would make it easier to predict and take preventative measure</w:t>
      </w:r>
      <w:r w:rsidR="00FF3773" w:rsidRPr="004A222B">
        <w:rPr>
          <w:rFonts w:ascii="Times New Roman" w:eastAsia="Times New Roman" w:hAnsi="Times New Roman" w:cs="Times New Roman"/>
          <w:kern w:val="0"/>
          <w:sz w:val="24"/>
          <w:szCs w:val="24"/>
          <w14:ligatures w14:val="none"/>
        </w:rPr>
        <w:t>s</w:t>
      </w:r>
      <w:r w:rsidRPr="004A222B">
        <w:rPr>
          <w:rFonts w:ascii="Times New Roman" w:eastAsia="Times New Roman" w:hAnsi="Times New Roman" w:cs="Times New Roman"/>
          <w:kern w:val="0"/>
          <w:sz w:val="24"/>
          <w:szCs w:val="24"/>
          <w14:ligatures w14:val="none"/>
        </w:rPr>
        <w:t xml:space="preserve"> in mitigating nutrition related ailments from factors outside individuals’ control.</w:t>
      </w:r>
    </w:p>
    <w:p w14:paraId="41E1137B" w14:textId="77777777" w:rsidR="00C119E2" w:rsidRPr="004A222B" w:rsidRDefault="00C119E2" w:rsidP="00647693">
      <w:pPr>
        <w:spacing w:after="0" w:line="480" w:lineRule="auto"/>
        <w:ind w:firstLine="720"/>
        <w:rPr>
          <w:rFonts w:ascii="Times New Roman" w:eastAsia="Times New Roman" w:hAnsi="Times New Roman" w:cs="Times New Roman"/>
          <w:kern w:val="0"/>
          <w:sz w:val="24"/>
          <w:szCs w:val="24"/>
          <w14:ligatures w14:val="none"/>
        </w:rPr>
      </w:pPr>
    </w:p>
    <w:p w14:paraId="62F8FEFF" w14:textId="61029991" w:rsidR="00C119E2" w:rsidRPr="004A222B" w:rsidRDefault="00C119E2" w:rsidP="004559E8">
      <w:pPr>
        <w:pStyle w:val="Heading2"/>
        <w:jc w:val="center"/>
        <w:rPr>
          <w:rFonts w:ascii="Times New Roman" w:hAnsi="Times New Roman" w:cs="Times New Roman"/>
        </w:rPr>
      </w:pPr>
      <w:r w:rsidRPr="004A222B">
        <w:rPr>
          <w:rFonts w:ascii="Times New Roman" w:hAnsi="Times New Roman" w:cs="Times New Roman"/>
        </w:rPr>
        <w:t>Research &amp; Hypothesis Questions</w:t>
      </w:r>
    </w:p>
    <w:p w14:paraId="69A6CEDA" w14:textId="77777777" w:rsidR="004559E8" w:rsidRPr="004A222B" w:rsidRDefault="004559E8" w:rsidP="004559E8">
      <w:pPr>
        <w:rPr>
          <w:rFonts w:ascii="Times New Roman" w:hAnsi="Times New Roman" w:cs="Times New Roman"/>
        </w:rPr>
      </w:pPr>
    </w:p>
    <w:p w14:paraId="1C3A9303" w14:textId="6491CD5F" w:rsidR="00C119E2" w:rsidRPr="004A222B" w:rsidRDefault="00C119E2" w:rsidP="00C119E2">
      <w:pPr>
        <w:spacing w:after="0" w:line="480" w:lineRule="auto"/>
        <w:ind w:firstLine="720"/>
        <w:rPr>
          <w:rFonts w:ascii="Times New Roman" w:eastAsia="Times New Roman" w:hAnsi="Times New Roman" w:cs="Times New Roman"/>
          <w:kern w:val="0"/>
          <w:sz w:val="24"/>
          <w:szCs w:val="24"/>
          <w14:ligatures w14:val="none"/>
        </w:rPr>
      </w:pPr>
      <w:proofErr w:type="gramStart"/>
      <w:r w:rsidRPr="004A222B">
        <w:rPr>
          <w:rFonts w:ascii="Times New Roman" w:eastAsia="Times New Roman" w:hAnsi="Times New Roman" w:cs="Times New Roman"/>
          <w:kern w:val="0"/>
          <w:sz w:val="24"/>
          <w:szCs w:val="24"/>
          <w14:ligatures w14:val="none"/>
        </w:rPr>
        <w:t>In order to</w:t>
      </w:r>
      <w:proofErr w:type="gramEnd"/>
      <w:r w:rsidRPr="004A222B">
        <w:rPr>
          <w:rFonts w:ascii="Times New Roman" w:eastAsia="Times New Roman" w:hAnsi="Times New Roman" w:cs="Times New Roman"/>
          <w:kern w:val="0"/>
          <w:sz w:val="24"/>
          <w:szCs w:val="24"/>
          <w14:ligatures w14:val="none"/>
        </w:rPr>
        <w:t xml:space="preserve"> establish difference in nutritional value and lay the foundation for future research, four hypothesis questions have been posed based on current research consensus:</w:t>
      </w:r>
    </w:p>
    <w:p w14:paraId="0E268879" w14:textId="22CE1A64" w:rsidR="00C119E2" w:rsidRPr="004A222B" w:rsidRDefault="00C119E2" w:rsidP="00C119E2">
      <w:pPr>
        <w:pStyle w:val="ListParagraph"/>
        <w:numPr>
          <w:ilvl w:val="0"/>
          <w:numId w:val="1"/>
        </w:numPr>
        <w:spacing w:line="480" w:lineRule="auto"/>
        <w:rPr>
          <w:rFonts w:ascii="Times New Roman" w:hAnsi="Times New Roman" w:cs="Times New Roman"/>
          <w:sz w:val="24"/>
          <w:szCs w:val="24"/>
        </w:rPr>
      </w:pPr>
      <w:r w:rsidRPr="004A222B">
        <w:rPr>
          <w:rFonts w:ascii="Times New Roman" w:hAnsi="Times New Roman" w:cs="Times New Roman"/>
          <w:sz w:val="24"/>
          <w:szCs w:val="24"/>
        </w:rPr>
        <w:t xml:space="preserve">American food has a higher count of additives, on average, than non-American foods. </w:t>
      </w:r>
      <w:r w:rsidRPr="004A222B">
        <w:rPr>
          <w:rFonts w:ascii="Times New Roman" w:hAnsi="Times New Roman" w:cs="Times New Roman"/>
          <w:sz w:val="24"/>
          <w:szCs w:val="24"/>
        </w:rPr>
        <w:br/>
      </w:r>
      <w:r w:rsidRPr="004A222B">
        <w:rPr>
          <w:rFonts w:ascii="Times New Roman" w:hAnsi="Times New Roman" w:cs="Times New Roman"/>
          <w:i/>
          <w:iCs/>
          <w:sz w:val="20"/>
          <w:szCs w:val="20"/>
        </w:rPr>
        <w:t xml:space="preserve">H0: </w:t>
      </w:r>
      <w:proofErr w:type="gramStart"/>
      <w:r w:rsidRPr="004A222B">
        <w:rPr>
          <w:rFonts w:ascii="Times New Roman" w:hAnsi="Times New Roman" w:cs="Times New Roman"/>
          <w:i/>
          <w:iCs/>
          <w:sz w:val="20"/>
          <w:szCs w:val="20"/>
        </w:rPr>
        <w:t>μ(</w:t>
      </w:r>
      <w:proofErr w:type="gramEnd"/>
      <w:r w:rsidRPr="004A222B">
        <w:rPr>
          <w:rFonts w:ascii="Times New Roman" w:hAnsi="Times New Roman" w:cs="Times New Roman"/>
          <w:i/>
          <w:iCs/>
          <w:sz w:val="20"/>
          <w:szCs w:val="20"/>
        </w:rPr>
        <w:t>Average Count U.S. Food Additives)</w:t>
      </w:r>
      <w:r w:rsidR="000C2566" w:rsidRPr="004A222B">
        <w:rPr>
          <w:rFonts w:ascii="Times New Roman" w:hAnsi="Times New Roman" w:cs="Times New Roman"/>
          <w:i/>
          <w:iCs/>
          <w:sz w:val="20"/>
          <w:szCs w:val="20"/>
        </w:rPr>
        <w:t xml:space="preserve"> ≤ </w:t>
      </w:r>
      <w:r w:rsidRPr="004A222B">
        <w:rPr>
          <w:rFonts w:ascii="Times New Roman" w:hAnsi="Times New Roman" w:cs="Times New Roman"/>
          <w:i/>
          <w:iCs/>
          <w:sz w:val="20"/>
          <w:szCs w:val="20"/>
        </w:rPr>
        <w:t xml:space="preserve"> μ(Average Count Non-U.S. Food Additives)</w:t>
      </w:r>
      <w:r w:rsidRPr="004A222B">
        <w:rPr>
          <w:rFonts w:ascii="Times New Roman" w:hAnsi="Times New Roman" w:cs="Times New Roman"/>
          <w:i/>
          <w:iCs/>
          <w:sz w:val="20"/>
          <w:szCs w:val="20"/>
        </w:rPr>
        <w:br/>
        <w:t>HA:</w:t>
      </w:r>
      <w:r w:rsidRPr="004A222B">
        <w:rPr>
          <w:rFonts w:ascii="Times New Roman" w:hAnsi="Times New Roman" w:cs="Times New Roman"/>
          <w:i/>
          <w:iCs/>
          <w:sz w:val="18"/>
          <w:szCs w:val="18"/>
        </w:rPr>
        <w:t xml:space="preserve"> </w:t>
      </w:r>
      <w:r w:rsidRPr="004A222B">
        <w:rPr>
          <w:rFonts w:ascii="Times New Roman" w:hAnsi="Times New Roman" w:cs="Times New Roman"/>
          <w:i/>
          <w:iCs/>
          <w:sz w:val="20"/>
          <w:szCs w:val="20"/>
        </w:rPr>
        <w:t xml:space="preserve">μ(Average Count U.S. Food Additives) </w:t>
      </w:r>
      <w:r w:rsidR="000C2566" w:rsidRPr="004A222B">
        <w:rPr>
          <w:rFonts w:ascii="Times New Roman" w:hAnsi="Times New Roman" w:cs="Times New Roman"/>
          <w:i/>
          <w:iCs/>
          <w:sz w:val="20"/>
          <w:szCs w:val="20"/>
        </w:rPr>
        <w:t xml:space="preserve">&gt; </w:t>
      </w:r>
      <w:r w:rsidRPr="004A222B">
        <w:rPr>
          <w:rFonts w:ascii="Times New Roman" w:hAnsi="Times New Roman" w:cs="Times New Roman"/>
          <w:i/>
          <w:iCs/>
          <w:sz w:val="20"/>
          <w:szCs w:val="20"/>
        </w:rPr>
        <w:t>μ(Average Count Non-U.S. Food Additives)</w:t>
      </w:r>
    </w:p>
    <w:p w14:paraId="774E4E24" w14:textId="5F4DDD88" w:rsidR="00C119E2" w:rsidRPr="004A222B" w:rsidRDefault="00C119E2" w:rsidP="00C119E2">
      <w:pPr>
        <w:pStyle w:val="ListParagraph"/>
        <w:numPr>
          <w:ilvl w:val="0"/>
          <w:numId w:val="1"/>
        </w:numPr>
        <w:spacing w:line="480" w:lineRule="auto"/>
        <w:rPr>
          <w:rFonts w:ascii="Times New Roman" w:hAnsi="Times New Roman" w:cs="Times New Roman"/>
          <w:sz w:val="24"/>
          <w:szCs w:val="24"/>
        </w:rPr>
      </w:pPr>
      <w:r w:rsidRPr="004A222B">
        <w:rPr>
          <w:rFonts w:ascii="Times New Roman" w:hAnsi="Times New Roman" w:cs="Times New Roman"/>
          <w:sz w:val="24"/>
          <w:szCs w:val="24"/>
        </w:rPr>
        <w:t xml:space="preserve">American food products are sold in higher caloric quantities than non-American foods. </w:t>
      </w:r>
      <w:r w:rsidRPr="004A222B">
        <w:rPr>
          <w:rFonts w:ascii="Times New Roman" w:hAnsi="Times New Roman" w:cs="Times New Roman"/>
          <w:sz w:val="24"/>
          <w:szCs w:val="24"/>
        </w:rPr>
        <w:br/>
      </w:r>
      <w:r w:rsidRPr="004A222B">
        <w:rPr>
          <w:rFonts w:ascii="Times New Roman" w:hAnsi="Times New Roman" w:cs="Times New Roman"/>
          <w:i/>
          <w:iCs/>
          <w:sz w:val="20"/>
          <w:szCs w:val="20"/>
        </w:rPr>
        <w:t xml:space="preserve">H0: </w:t>
      </w:r>
      <w:proofErr w:type="gramStart"/>
      <w:r w:rsidRPr="004A222B">
        <w:rPr>
          <w:rFonts w:ascii="Times New Roman" w:hAnsi="Times New Roman" w:cs="Times New Roman"/>
          <w:i/>
          <w:iCs/>
          <w:sz w:val="20"/>
          <w:szCs w:val="20"/>
        </w:rPr>
        <w:t>μ(</w:t>
      </w:r>
      <w:proofErr w:type="gramEnd"/>
      <w:r w:rsidRPr="004A222B">
        <w:rPr>
          <w:rFonts w:ascii="Times New Roman" w:hAnsi="Times New Roman" w:cs="Times New Roman"/>
          <w:i/>
          <w:iCs/>
          <w:sz w:val="20"/>
          <w:szCs w:val="20"/>
        </w:rPr>
        <w:t xml:space="preserve">Average U.S. </w:t>
      </w:r>
      <w:r w:rsidR="00F96212" w:rsidRPr="004A222B">
        <w:rPr>
          <w:rFonts w:ascii="Times New Roman" w:hAnsi="Times New Roman" w:cs="Times New Roman"/>
          <w:i/>
          <w:iCs/>
          <w:sz w:val="20"/>
          <w:szCs w:val="20"/>
        </w:rPr>
        <w:t xml:space="preserve">100g Serving </w:t>
      </w:r>
      <w:r w:rsidRPr="004A222B">
        <w:rPr>
          <w:rFonts w:ascii="Times New Roman" w:hAnsi="Times New Roman" w:cs="Times New Roman"/>
          <w:i/>
          <w:iCs/>
          <w:sz w:val="20"/>
          <w:szCs w:val="20"/>
        </w:rPr>
        <w:t xml:space="preserve">Caloric Count) </w:t>
      </w:r>
      <w:r w:rsidR="000C2566" w:rsidRPr="004A222B">
        <w:rPr>
          <w:rFonts w:ascii="Times New Roman" w:hAnsi="Times New Roman" w:cs="Times New Roman"/>
          <w:i/>
          <w:iCs/>
          <w:sz w:val="20"/>
          <w:szCs w:val="20"/>
        </w:rPr>
        <w:t xml:space="preserve">≤ </w:t>
      </w:r>
      <w:r w:rsidRPr="004A222B">
        <w:rPr>
          <w:rFonts w:ascii="Times New Roman" w:hAnsi="Times New Roman" w:cs="Times New Roman"/>
          <w:i/>
          <w:iCs/>
          <w:sz w:val="20"/>
          <w:szCs w:val="20"/>
        </w:rPr>
        <w:t xml:space="preserve">μ(Average Non-U.S. </w:t>
      </w:r>
      <w:r w:rsidR="00F96212" w:rsidRPr="004A222B">
        <w:rPr>
          <w:rFonts w:ascii="Times New Roman" w:hAnsi="Times New Roman" w:cs="Times New Roman"/>
          <w:i/>
          <w:iCs/>
          <w:sz w:val="20"/>
          <w:szCs w:val="20"/>
        </w:rPr>
        <w:t xml:space="preserve">100g Serving </w:t>
      </w:r>
      <w:r w:rsidRPr="004A222B">
        <w:rPr>
          <w:rFonts w:ascii="Times New Roman" w:hAnsi="Times New Roman" w:cs="Times New Roman"/>
          <w:i/>
          <w:iCs/>
          <w:sz w:val="20"/>
          <w:szCs w:val="20"/>
        </w:rPr>
        <w:t>Caloric Count)</w:t>
      </w:r>
      <w:r w:rsidRPr="004A222B">
        <w:rPr>
          <w:rFonts w:ascii="Times New Roman" w:hAnsi="Times New Roman" w:cs="Times New Roman"/>
          <w:i/>
          <w:iCs/>
          <w:sz w:val="20"/>
          <w:szCs w:val="20"/>
        </w:rPr>
        <w:br/>
        <w:t>HA:</w:t>
      </w:r>
      <w:r w:rsidRPr="004A222B">
        <w:rPr>
          <w:rFonts w:ascii="Times New Roman" w:hAnsi="Times New Roman" w:cs="Times New Roman"/>
          <w:i/>
          <w:iCs/>
          <w:sz w:val="18"/>
          <w:szCs w:val="18"/>
        </w:rPr>
        <w:t xml:space="preserve"> </w:t>
      </w:r>
      <w:r w:rsidRPr="004A222B">
        <w:rPr>
          <w:rFonts w:ascii="Times New Roman" w:hAnsi="Times New Roman" w:cs="Times New Roman"/>
          <w:i/>
          <w:iCs/>
          <w:sz w:val="20"/>
          <w:szCs w:val="20"/>
        </w:rPr>
        <w:t xml:space="preserve">μ(Average U.S. </w:t>
      </w:r>
      <w:r w:rsidR="00F96212" w:rsidRPr="004A222B">
        <w:rPr>
          <w:rFonts w:ascii="Times New Roman" w:hAnsi="Times New Roman" w:cs="Times New Roman"/>
          <w:i/>
          <w:iCs/>
          <w:sz w:val="20"/>
          <w:szCs w:val="20"/>
        </w:rPr>
        <w:t xml:space="preserve">100g Serving </w:t>
      </w:r>
      <w:r w:rsidRPr="004A222B">
        <w:rPr>
          <w:rFonts w:ascii="Times New Roman" w:hAnsi="Times New Roman" w:cs="Times New Roman"/>
          <w:i/>
          <w:iCs/>
          <w:sz w:val="20"/>
          <w:szCs w:val="20"/>
        </w:rPr>
        <w:t xml:space="preserve">Caloric Count) </w:t>
      </w:r>
      <w:r w:rsidR="000C2566" w:rsidRPr="004A222B">
        <w:rPr>
          <w:rFonts w:ascii="Times New Roman" w:hAnsi="Times New Roman" w:cs="Times New Roman"/>
          <w:i/>
          <w:iCs/>
          <w:sz w:val="20"/>
          <w:szCs w:val="20"/>
        </w:rPr>
        <w:t xml:space="preserve">&gt; </w:t>
      </w:r>
      <w:r w:rsidRPr="004A222B">
        <w:rPr>
          <w:rFonts w:ascii="Times New Roman" w:hAnsi="Times New Roman" w:cs="Times New Roman"/>
          <w:i/>
          <w:iCs/>
          <w:sz w:val="20"/>
          <w:szCs w:val="20"/>
        </w:rPr>
        <w:t xml:space="preserve">μ(Average Non-U.S. </w:t>
      </w:r>
      <w:r w:rsidR="00F96212" w:rsidRPr="004A222B">
        <w:rPr>
          <w:rFonts w:ascii="Times New Roman" w:hAnsi="Times New Roman" w:cs="Times New Roman"/>
          <w:i/>
          <w:iCs/>
          <w:sz w:val="20"/>
          <w:szCs w:val="20"/>
        </w:rPr>
        <w:t xml:space="preserve">100g Serving </w:t>
      </w:r>
      <w:r w:rsidRPr="004A222B">
        <w:rPr>
          <w:rFonts w:ascii="Times New Roman" w:hAnsi="Times New Roman" w:cs="Times New Roman"/>
          <w:i/>
          <w:iCs/>
          <w:sz w:val="20"/>
          <w:szCs w:val="20"/>
        </w:rPr>
        <w:t>Caloric Count)</w:t>
      </w:r>
    </w:p>
    <w:p w14:paraId="1218A029" w14:textId="0C6F6F68" w:rsidR="00C119E2" w:rsidRPr="004A222B" w:rsidRDefault="00C119E2" w:rsidP="00C119E2">
      <w:pPr>
        <w:pStyle w:val="ListParagraph"/>
        <w:numPr>
          <w:ilvl w:val="0"/>
          <w:numId w:val="1"/>
        </w:numPr>
        <w:spacing w:line="480" w:lineRule="auto"/>
        <w:rPr>
          <w:rFonts w:ascii="Times New Roman" w:hAnsi="Times New Roman" w:cs="Times New Roman"/>
          <w:sz w:val="24"/>
          <w:szCs w:val="24"/>
        </w:rPr>
      </w:pPr>
      <w:r w:rsidRPr="004A222B">
        <w:rPr>
          <w:rFonts w:ascii="Times New Roman" w:hAnsi="Times New Roman" w:cs="Times New Roman"/>
          <w:sz w:val="24"/>
          <w:szCs w:val="24"/>
        </w:rPr>
        <w:t xml:space="preserve">American food products are higher in sodium than non-American foods. </w:t>
      </w:r>
      <w:r w:rsidRPr="004A222B">
        <w:rPr>
          <w:rFonts w:ascii="Times New Roman" w:hAnsi="Times New Roman" w:cs="Times New Roman"/>
          <w:sz w:val="24"/>
          <w:szCs w:val="24"/>
        </w:rPr>
        <w:br/>
      </w:r>
      <w:r w:rsidRPr="004A222B">
        <w:rPr>
          <w:rFonts w:ascii="Times New Roman" w:hAnsi="Times New Roman" w:cs="Times New Roman"/>
          <w:i/>
          <w:iCs/>
          <w:sz w:val="20"/>
          <w:szCs w:val="20"/>
        </w:rPr>
        <w:t xml:space="preserve">H0: </w:t>
      </w:r>
      <w:proofErr w:type="gramStart"/>
      <w:r w:rsidRPr="004A222B">
        <w:rPr>
          <w:rFonts w:ascii="Times New Roman" w:hAnsi="Times New Roman" w:cs="Times New Roman"/>
          <w:i/>
          <w:iCs/>
          <w:sz w:val="20"/>
          <w:szCs w:val="20"/>
        </w:rPr>
        <w:t>μ(</w:t>
      </w:r>
      <w:proofErr w:type="gramEnd"/>
      <w:r w:rsidRPr="004A222B">
        <w:rPr>
          <w:rFonts w:ascii="Times New Roman" w:hAnsi="Times New Roman" w:cs="Times New Roman"/>
          <w:i/>
          <w:iCs/>
          <w:sz w:val="20"/>
          <w:szCs w:val="20"/>
        </w:rPr>
        <w:t xml:space="preserve">Average U.S. </w:t>
      </w:r>
      <w:r w:rsidR="00F96212" w:rsidRPr="004A222B">
        <w:rPr>
          <w:rFonts w:ascii="Times New Roman" w:hAnsi="Times New Roman" w:cs="Times New Roman"/>
          <w:i/>
          <w:iCs/>
          <w:sz w:val="20"/>
          <w:szCs w:val="20"/>
        </w:rPr>
        <w:t xml:space="preserve">100g Serving </w:t>
      </w:r>
      <w:r w:rsidRPr="004A222B">
        <w:rPr>
          <w:rFonts w:ascii="Times New Roman" w:hAnsi="Times New Roman" w:cs="Times New Roman"/>
          <w:i/>
          <w:iCs/>
          <w:sz w:val="20"/>
          <w:szCs w:val="20"/>
        </w:rPr>
        <w:t xml:space="preserve">Sodium Count) </w:t>
      </w:r>
      <w:r w:rsidR="000C2566" w:rsidRPr="004A222B">
        <w:rPr>
          <w:rFonts w:ascii="Times New Roman" w:hAnsi="Times New Roman" w:cs="Times New Roman"/>
          <w:i/>
          <w:iCs/>
          <w:sz w:val="20"/>
          <w:szCs w:val="20"/>
        </w:rPr>
        <w:t xml:space="preserve">≤ </w:t>
      </w:r>
      <w:r w:rsidRPr="004A222B">
        <w:rPr>
          <w:rFonts w:ascii="Times New Roman" w:hAnsi="Times New Roman" w:cs="Times New Roman"/>
          <w:i/>
          <w:iCs/>
          <w:sz w:val="20"/>
          <w:szCs w:val="20"/>
        </w:rPr>
        <w:t xml:space="preserve">μ(Average Non-U.S. </w:t>
      </w:r>
      <w:r w:rsidR="00F96212" w:rsidRPr="004A222B">
        <w:rPr>
          <w:rFonts w:ascii="Times New Roman" w:hAnsi="Times New Roman" w:cs="Times New Roman"/>
          <w:i/>
          <w:iCs/>
          <w:sz w:val="20"/>
          <w:szCs w:val="20"/>
        </w:rPr>
        <w:t xml:space="preserve">100g Serving </w:t>
      </w:r>
      <w:r w:rsidRPr="004A222B">
        <w:rPr>
          <w:rFonts w:ascii="Times New Roman" w:hAnsi="Times New Roman" w:cs="Times New Roman"/>
          <w:i/>
          <w:iCs/>
          <w:sz w:val="20"/>
          <w:szCs w:val="20"/>
        </w:rPr>
        <w:t>Sodium Count)</w:t>
      </w:r>
      <w:r w:rsidRPr="004A222B">
        <w:rPr>
          <w:rFonts w:ascii="Times New Roman" w:hAnsi="Times New Roman" w:cs="Times New Roman"/>
          <w:i/>
          <w:iCs/>
          <w:sz w:val="20"/>
          <w:szCs w:val="20"/>
        </w:rPr>
        <w:br/>
        <w:t>HA:</w:t>
      </w:r>
      <w:r w:rsidRPr="004A222B">
        <w:rPr>
          <w:rFonts w:ascii="Times New Roman" w:hAnsi="Times New Roman" w:cs="Times New Roman"/>
          <w:i/>
          <w:iCs/>
          <w:sz w:val="18"/>
          <w:szCs w:val="18"/>
        </w:rPr>
        <w:t xml:space="preserve"> </w:t>
      </w:r>
      <w:r w:rsidRPr="004A222B">
        <w:rPr>
          <w:rFonts w:ascii="Times New Roman" w:hAnsi="Times New Roman" w:cs="Times New Roman"/>
          <w:i/>
          <w:iCs/>
          <w:sz w:val="20"/>
          <w:szCs w:val="20"/>
        </w:rPr>
        <w:t xml:space="preserve">μ(Average U.S. </w:t>
      </w:r>
      <w:r w:rsidR="00F96212" w:rsidRPr="004A222B">
        <w:rPr>
          <w:rFonts w:ascii="Times New Roman" w:hAnsi="Times New Roman" w:cs="Times New Roman"/>
          <w:i/>
          <w:iCs/>
          <w:sz w:val="20"/>
          <w:szCs w:val="20"/>
        </w:rPr>
        <w:t xml:space="preserve">100g Serving </w:t>
      </w:r>
      <w:r w:rsidRPr="004A222B">
        <w:rPr>
          <w:rFonts w:ascii="Times New Roman" w:hAnsi="Times New Roman" w:cs="Times New Roman"/>
          <w:i/>
          <w:iCs/>
          <w:sz w:val="20"/>
          <w:szCs w:val="20"/>
        </w:rPr>
        <w:t xml:space="preserve">Sodium Count) </w:t>
      </w:r>
      <w:r w:rsidR="000C2566" w:rsidRPr="004A222B">
        <w:rPr>
          <w:rFonts w:ascii="Times New Roman" w:hAnsi="Times New Roman" w:cs="Times New Roman"/>
          <w:i/>
          <w:iCs/>
          <w:sz w:val="20"/>
          <w:szCs w:val="20"/>
        </w:rPr>
        <w:t>&gt;</w:t>
      </w:r>
      <w:r w:rsidRPr="004A222B">
        <w:rPr>
          <w:rFonts w:ascii="Times New Roman" w:hAnsi="Times New Roman" w:cs="Times New Roman"/>
          <w:i/>
          <w:iCs/>
          <w:sz w:val="20"/>
          <w:szCs w:val="20"/>
        </w:rPr>
        <w:t xml:space="preserve"> μ(Average Non-U.S. </w:t>
      </w:r>
      <w:r w:rsidR="00F96212" w:rsidRPr="004A222B">
        <w:rPr>
          <w:rFonts w:ascii="Times New Roman" w:hAnsi="Times New Roman" w:cs="Times New Roman"/>
          <w:i/>
          <w:iCs/>
          <w:sz w:val="20"/>
          <w:szCs w:val="20"/>
        </w:rPr>
        <w:t xml:space="preserve">100g Serving </w:t>
      </w:r>
      <w:r w:rsidRPr="004A222B">
        <w:rPr>
          <w:rFonts w:ascii="Times New Roman" w:hAnsi="Times New Roman" w:cs="Times New Roman"/>
          <w:i/>
          <w:iCs/>
          <w:sz w:val="20"/>
          <w:szCs w:val="20"/>
        </w:rPr>
        <w:t>Sodium Count)</w:t>
      </w:r>
    </w:p>
    <w:p w14:paraId="41CBD3C6" w14:textId="5DA06F70" w:rsidR="004559E8" w:rsidRPr="004A222B" w:rsidRDefault="00C119E2" w:rsidP="004559E8">
      <w:pPr>
        <w:pStyle w:val="ListParagraph"/>
        <w:numPr>
          <w:ilvl w:val="0"/>
          <w:numId w:val="1"/>
        </w:numPr>
        <w:spacing w:line="480" w:lineRule="auto"/>
        <w:rPr>
          <w:rFonts w:ascii="Times New Roman" w:hAnsi="Times New Roman" w:cs="Times New Roman"/>
          <w:sz w:val="24"/>
          <w:szCs w:val="24"/>
        </w:rPr>
      </w:pPr>
      <w:r w:rsidRPr="004A222B">
        <w:rPr>
          <w:rFonts w:ascii="Times New Roman" w:hAnsi="Times New Roman" w:cs="Times New Roman"/>
          <w:sz w:val="24"/>
          <w:szCs w:val="24"/>
        </w:rPr>
        <w:lastRenderedPageBreak/>
        <w:t xml:space="preserve">American food products are higher in sugar than non-American foods. </w:t>
      </w:r>
      <w:r w:rsidRPr="004A222B">
        <w:rPr>
          <w:rFonts w:ascii="Times New Roman" w:hAnsi="Times New Roman" w:cs="Times New Roman"/>
          <w:sz w:val="24"/>
          <w:szCs w:val="24"/>
        </w:rPr>
        <w:br/>
      </w:r>
      <w:r w:rsidRPr="004A222B">
        <w:rPr>
          <w:rFonts w:ascii="Times New Roman" w:hAnsi="Times New Roman" w:cs="Times New Roman"/>
          <w:i/>
          <w:iCs/>
          <w:sz w:val="20"/>
          <w:szCs w:val="20"/>
        </w:rPr>
        <w:t xml:space="preserve">H0: </w:t>
      </w:r>
      <w:proofErr w:type="gramStart"/>
      <w:r w:rsidRPr="004A222B">
        <w:rPr>
          <w:rFonts w:ascii="Times New Roman" w:hAnsi="Times New Roman" w:cs="Times New Roman"/>
          <w:i/>
          <w:iCs/>
          <w:sz w:val="20"/>
          <w:szCs w:val="20"/>
        </w:rPr>
        <w:t>μ(</w:t>
      </w:r>
      <w:proofErr w:type="gramEnd"/>
      <w:r w:rsidRPr="004A222B">
        <w:rPr>
          <w:rFonts w:ascii="Times New Roman" w:hAnsi="Times New Roman" w:cs="Times New Roman"/>
          <w:i/>
          <w:iCs/>
          <w:sz w:val="20"/>
          <w:szCs w:val="20"/>
        </w:rPr>
        <w:t xml:space="preserve">Average U.S. </w:t>
      </w:r>
      <w:r w:rsidR="00F96212" w:rsidRPr="004A222B">
        <w:rPr>
          <w:rFonts w:ascii="Times New Roman" w:hAnsi="Times New Roman" w:cs="Times New Roman"/>
          <w:i/>
          <w:iCs/>
          <w:sz w:val="20"/>
          <w:szCs w:val="20"/>
        </w:rPr>
        <w:t>100g Serving</w:t>
      </w:r>
      <w:r w:rsidRPr="004A222B">
        <w:rPr>
          <w:rFonts w:ascii="Times New Roman" w:hAnsi="Times New Roman" w:cs="Times New Roman"/>
          <w:i/>
          <w:iCs/>
          <w:sz w:val="20"/>
          <w:szCs w:val="20"/>
        </w:rPr>
        <w:t xml:space="preserve"> Sugar Count) </w:t>
      </w:r>
      <w:r w:rsidR="000C2566" w:rsidRPr="004A222B">
        <w:rPr>
          <w:rFonts w:ascii="Times New Roman" w:hAnsi="Times New Roman" w:cs="Times New Roman"/>
          <w:i/>
          <w:iCs/>
          <w:sz w:val="20"/>
          <w:szCs w:val="20"/>
        </w:rPr>
        <w:t>≤</w:t>
      </w:r>
      <w:r w:rsidRPr="004A222B">
        <w:rPr>
          <w:rFonts w:ascii="Times New Roman" w:hAnsi="Times New Roman" w:cs="Times New Roman"/>
          <w:i/>
          <w:iCs/>
          <w:sz w:val="20"/>
          <w:szCs w:val="20"/>
        </w:rPr>
        <w:t xml:space="preserve"> μ(Average Non-U.S. </w:t>
      </w:r>
      <w:r w:rsidR="00F96212" w:rsidRPr="004A222B">
        <w:rPr>
          <w:rFonts w:ascii="Times New Roman" w:hAnsi="Times New Roman" w:cs="Times New Roman"/>
          <w:i/>
          <w:iCs/>
          <w:sz w:val="20"/>
          <w:szCs w:val="20"/>
        </w:rPr>
        <w:t xml:space="preserve">100g Serving </w:t>
      </w:r>
      <w:r w:rsidRPr="004A222B">
        <w:rPr>
          <w:rFonts w:ascii="Times New Roman" w:hAnsi="Times New Roman" w:cs="Times New Roman"/>
          <w:i/>
          <w:iCs/>
          <w:sz w:val="20"/>
          <w:szCs w:val="20"/>
        </w:rPr>
        <w:t>Sugar Count)</w:t>
      </w:r>
      <w:r w:rsidRPr="004A222B">
        <w:rPr>
          <w:rFonts w:ascii="Times New Roman" w:hAnsi="Times New Roman" w:cs="Times New Roman"/>
          <w:i/>
          <w:iCs/>
          <w:sz w:val="20"/>
          <w:szCs w:val="20"/>
        </w:rPr>
        <w:br/>
        <w:t>HA:</w:t>
      </w:r>
      <w:r w:rsidRPr="004A222B">
        <w:rPr>
          <w:rFonts w:ascii="Times New Roman" w:hAnsi="Times New Roman" w:cs="Times New Roman"/>
          <w:i/>
          <w:iCs/>
          <w:sz w:val="18"/>
          <w:szCs w:val="18"/>
        </w:rPr>
        <w:t xml:space="preserve"> </w:t>
      </w:r>
      <w:r w:rsidRPr="004A222B">
        <w:rPr>
          <w:rFonts w:ascii="Times New Roman" w:hAnsi="Times New Roman" w:cs="Times New Roman"/>
          <w:i/>
          <w:iCs/>
          <w:sz w:val="20"/>
          <w:szCs w:val="20"/>
        </w:rPr>
        <w:t xml:space="preserve">μ(Average U.S. </w:t>
      </w:r>
      <w:r w:rsidR="00F96212" w:rsidRPr="004A222B">
        <w:rPr>
          <w:rFonts w:ascii="Times New Roman" w:hAnsi="Times New Roman" w:cs="Times New Roman"/>
          <w:i/>
          <w:iCs/>
          <w:sz w:val="20"/>
          <w:szCs w:val="20"/>
        </w:rPr>
        <w:t xml:space="preserve">100g Serving </w:t>
      </w:r>
      <w:r w:rsidRPr="004A222B">
        <w:rPr>
          <w:rFonts w:ascii="Times New Roman" w:hAnsi="Times New Roman" w:cs="Times New Roman"/>
          <w:i/>
          <w:iCs/>
          <w:sz w:val="20"/>
          <w:szCs w:val="20"/>
        </w:rPr>
        <w:t xml:space="preserve">Sugar Count) </w:t>
      </w:r>
      <w:r w:rsidR="000C2566" w:rsidRPr="004A222B">
        <w:rPr>
          <w:rFonts w:ascii="Times New Roman" w:hAnsi="Times New Roman" w:cs="Times New Roman"/>
          <w:i/>
          <w:iCs/>
          <w:sz w:val="20"/>
          <w:szCs w:val="20"/>
        </w:rPr>
        <w:t xml:space="preserve">&gt; </w:t>
      </w:r>
      <w:r w:rsidRPr="004A222B">
        <w:rPr>
          <w:rFonts w:ascii="Times New Roman" w:hAnsi="Times New Roman" w:cs="Times New Roman"/>
          <w:i/>
          <w:iCs/>
          <w:sz w:val="20"/>
          <w:szCs w:val="20"/>
        </w:rPr>
        <w:t xml:space="preserve">μ(Average Non-U.S. </w:t>
      </w:r>
      <w:r w:rsidR="00F96212" w:rsidRPr="004A222B">
        <w:rPr>
          <w:rFonts w:ascii="Times New Roman" w:hAnsi="Times New Roman" w:cs="Times New Roman"/>
          <w:i/>
          <w:iCs/>
          <w:sz w:val="20"/>
          <w:szCs w:val="20"/>
        </w:rPr>
        <w:t xml:space="preserve">100g Serving </w:t>
      </w:r>
      <w:r w:rsidRPr="004A222B">
        <w:rPr>
          <w:rFonts w:ascii="Times New Roman" w:hAnsi="Times New Roman" w:cs="Times New Roman"/>
          <w:i/>
          <w:iCs/>
          <w:sz w:val="20"/>
          <w:szCs w:val="20"/>
        </w:rPr>
        <w:t>Sugar Count)</w:t>
      </w:r>
      <w:r w:rsidR="004559E8" w:rsidRPr="004A222B">
        <w:rPr>
          <w:rFonts w:ascii="Times New Roman" w:hAnsi="Times New Roman" w:cs="Times New Roman"/>
          <w:i/>
          <w:iCs/>
          <w:sz w:val="20"/>
          <w:szCs w:val="20"/>
        </w:rPr>
        <w:br/>
      </w:r>
    </w:p>
    <w:p w14:paraId="5FE2413E" w14:textId="59F63EE9" w:rsidR="00C119E2" w:rsidRPr="004A222B" w:rsidRDefault="00326E76" w:rsidP="004559E8">
      <w:pPr>
        <w:pStyle w:val="Heading2"/>
        <w:jc w:val="center"/>
        <w:rPr>
          <w:rFonts w:ascii="Times New Roman" w:hAnsi="Times New Roman" w:cs="Times New Roman"/>
        </w:rPr>
      </w:pPr>
      <w:r w:rsidRPr="004A222B">
        <w:rPr>
          <w:rFonts w:ascii="Times New Roman" w:hAnsi="Times New Roman" w:cs="Times New Roman"/>
        </w:rPr>
        <w:t>Literature Review</w:t>
      </w:r>
    </w:p>
    <w:p w14:paraId="0C6E0B63" w14:textId="77777777" w:rsidR="004559E8" w:rsidRPr="004A222B" w:rsidRDefault="004559E8" w:rsidP="00326E76">
      <w:pPr>
        <w:spacing w:after="0" w:line="480" w:lineRule="auto"/>
        <w:ind w:firstLine="720"/>
        <w:jc w:val="center"/>
        <w:rPr>
          <w:rFonts w:ascii="Times New Roman" w:eastAsia="Times New Roman" w:hAnsi="Times New Roman" w:cs="Times New Roman"/>
          <w:b/>
          <w:bCs/>
          <w:kern w:val="0"/>
          <w:sz w:val="24"/>
          <w:szCs w:val="24"/>
          <w14:ligatures w14:val="none"/>
        </w:rPr>
      </w:pPr>
    </w:p>
    <w:p w14:paraId="1EE4FA0F" w14:textId="7376BED6" w:rsidR="00326E76" w:rsidRPr="004A222B" w:rsidRDefault="00326E76" w:rsidP="00326E76">
      <w:pPr>
        <w:spacing w:line="480" w:lineRule="auto"/>
        <w:ind w:firstLine="720"/>
        <w:rPr>
          <w:rFonts w:ascii="Times New Roman" w:hAnsi="Times New Roman" w:cs="Times New Roman"/>
          <w:sz w:val="24"/>
          <w:szCs w:val="24"/>
        </w:rPr>
      </w:pPr>
      <w:r w:rsidRPr="004A222B">
        <w:rPr>
          <w:rFonts w:ascii="Times New Roman" w:hAnsi="Times New Roman" w:cs="Times New Roman"/>
          <w:sz w:val="24"/>
          <w:szCs w:val="24"/>
        </w:rPr>
        <w:t>Consideration of current research and pop culture indicates a</w:t>
      </w:r>
      <w:r w:rsidRPr="004A222B">
        <w:rPr>
          <w:rFonts w:ascii="Times New Roman" w:hAnsi="Times New Roman" w:cs="Times New Roman"/>
        </w:rPr>
        <w:t xml:space="preserve"> growing</w:t>
      </w:r>
      <w:r w:rsidR="002C3B2B" w:rsidRPr="004A222B">
        <w:rPr>
          <w:rFonts w:ascii="Times New Roman" w:hAnsi="Times New Roman" w:cs="Times New Roman"/>
        </w:rPr>
        <w:t xml:space="preserve"> </w:t>
      </w:r>
      <w:r w:rsidRPr="004A222B">
        <w:rPr>
          <w:rFonts w:ascii="Times New Roman" w:hAnsi="Times New Roman" w:cs="Times New Roman"/>
          <w:sz w:val="24"/>
          <w:szCs w:val="24"/>
        </w:rPr>
        <w:t xml:space="preserve">emphasis on human health and nutrition in recent decades. Though media and society at large </w:t>
      </w:r>
      <w:proofErr w:type="gramStart"/>
      <w:r w:rsidRPr="004A222B">
        <w:rPr>
          <w:rFonts w:ascii="Times New Roman" w:hAnsi="Times New Roman" w:cs="Times New Roman"/>
          <w:sz w:val="24"/>
          <w:szCs w:val="24"/>
        </w:rPr>
        <w:t>is</w:t>
      </w:r>
      <w:proofErr w:type="gramEnd"/>
      <w:r w:rsidRPr="004A222B">
        <w:rPr>
          <w:rFonts w:ascii="Times New Roman" w:hAnsi="Times New Roman" w:cs="Times New Roman"/>
          <w:sz w:val="24"/>
          <w:szCs w:val="24"/>
        </w:rPr>
        <w:t xml:space="preserve">, arguably, driven by more vain notions of physical appearance and comparative senses of self-worth, a large amount of highly impactful and important research for the sake of marketing, investment, pharmaceutical, and medical research is driven by these societal views. Since the early 1900s research into nutrition and the </w:t>
      </w:r>
      <w:r w:rsidR="002C3B2B" w:rsidRPr="004A222B">
        <w:rPr>
          <w:rFonts w:ascii="Times New Roman" w:hAnsi="Times New Roman" w:cs="Times New Roman"/>
          <w:sz w:val="24"/>
          <w:szCs w:val="24"/>
        </w:rPr>
        <w:t>long-term</w:t>
      </w:r>
      <w:r w:rsidRPr="004A222B">
        <w:rPr>
          <w:rFonts w:ascii="Times New Roman" w:hAnsi="Times New Roman" w:cs="Times New Roman"/>
          <w:sz w:val="24"/>
          <w:szCs w:val="24"/>
        </w:rPr>
        <w:t xml:space="preserve"> effects of food on the human body has increased in scope. Stemming from a time when “medical education was under scrutiny… in 1902, W.G. Thompson, a professor of medicine at Cornell University Medical College, expressed concern about the absence of nutrition in medical education” (National Research Council (US) Committee on Nutrition in Medical Education, 1985). Thompson stated </w:t>
      </w:r>
      <w:proofErr w:type="gramStart"/>
      <w:r w:rsidRPr="004A222B">
        <w:rPr>
          <w:rFonts w:ascii="Times New Roman" w:hAnsi="Times New Roman" w:cs="Times New Roman"/>
          <w:sz w:val="24"/>
          <w:szCs w:val="24"/>
        </w:rPr>
        <w:t>how</w:t>
      </w:r>
      <w:proofErr w:type="gramEnd"/>
    </w:p>
    <w:p w14:paraId="5159D45C" w14:textId="2D7E5A5E" w:rsidR="00326E76" w:rsidRPr="004A222B" w:rsidRDefault="00326E76" w:rsidP="00326E76">
      <w:pPr>
        <w:spacing w:line="480" w:lineRule="auto"/>
        <w:ind w:left="720"/>
        <w:rPr>
          <w:rFonts w:ascii="Times New Roman" w:hAnsi="Times New Roman" w:cs="Times New Roman"/>
          <w:sz w:val="24"/>
          <w:szCs w:val="24"/>
        </w:rPr>
      </w:pPr>
      <w:r w:rsidRPr="004A222B">
        <w:rPr>
          <w:rFonts w:ascii="Times New Roman" w:hAnsi="Times New Roman" w:cs="Times New Roman"/>
          <w:sz w:val="24"/>
          <w:szCs w:val="24"/>
        </w:rPr>
        <w:t xml:space="preserve">The subject of the dietetic treatment of disease has not received the attention in medical literature which it deserves, and it is to be regretted that in the curriculum of medical colleges it is usually either omitted or is disposed of in one or two brief lectures at the end of a course in therapeutics. One cannot fail to be impressed with the meager notice given to the necessity of feeding patients properly, and the subject is usually dismissed with brief and indefinite phrases such </w:t>
      </w:r>
      <w:proofErr w:type="gramStart"/>
      <w:r w:rsidRPr="004A222B">
        <w:rPr>
          <w:rFonts w:ascii="Times New Roman" w:hAnsi="Times New Roman" w:cs="Times New Roman"/>
          <w:sz w:val="24"/>
          <w:szCs w:val="24"/>
        </w:rPr>
        <w:t>as: '</w:t>
      </w:r>
      <w:proofErr w:type="gramEnd"/>
      <w:r w:rsidRPr="004A222B">
        <w:rPr>
          <w:rFonts w:ascii="Times New Roman" w:hAnsi="Times New Roman" w:cs="Times New Roman"/>
          <w:sz w:val="24"/>
          <w:szCs w:val="24"/>
        </w:rPr>
        <w:t>'the value of nutritious diet requires more mention, .... a proper but restricted diet is recommended,</w:t>
      </w:r>
      <w:r w:rsidR="002C3B2B" w:rsidRPr="004A222B">
        <w:rPr>
          <w:rFonts w:ascii="Times New Roman" w:hAnsi="Times New Roman" w:cs="Times New Roman"/>
          <w:sz w:val="24"/>
          <w:szCs w:val="24"/>
        </w:rPr>
        <w:t xml:space="preserve">” </w:t>
      </w:r>
      <w:r w:rsidRPr="004A222B">
        <w:rPr>
          <w:rFonts w:ascii="Times New Roman" w:hAnsi="Times New Roman" w:cs="Times New Roman"/>
          <w:sz w:val="24"/>
          <w:szCs w:val="24"/>
        </w:rPr>
        <w:t>or</w:t>
      </w:r>
      <w:r w:rsidR="002C3B2B" w:rsidRPr="004A222B">
        <w:rPr>
          <w:rFonts w:ascii="Times New Roman" w:hAnsi="Times New Roman" w:cs="Times New Roman"/>
          <w:sz w:val="24"/>
          <w:szCs w:val="24"/>
        </w:rPr>
        <w:t xml:space="preserve"> “</w:t>
      </w:r>
      <w:r w:rsidRPr="004A222B">
        <w:rPr>
          <w:rFonts w:ascii="Times New Roman" w:hAnsi="Times New Roman" w:cs="Times New Roman"/>
          <w:sz w:val="24"/>
          <w:szCs w:val="24"/>
        </w:rPr>
        <w:t>the patient should be carefully fed" (Thompson, 1902).</w:t>
      </w:r>
    </w:p>
    <w:p w14:paraId="7E34AF20" w14:textId="77777777" w:rsidR="00326E76" w:rsidRPr="004A222B" w:rsidRDefault="00326E76" w:rsidP="00326E76">
      <w:pPr>
        <w:spacing w:line="480" w:lineRule="auto"/>
        <w:rPr>
          <w:rFonts w:ascii="Times New Roman" w:hAnsi="Times New Roman" w:cs="Times New Roman"/>
          <w:sz w:val="24"/>
          <w:szCs w:val="24"/>
        </w:rPr>
      </w:pPr>
      <w:r w:rsidRPr="004A222B">
        <w:rPr>
          <w:rFonts w:ascii="Times New Roman" w:hAnsi="Times New Roman" w:cs="Times New Roman"/>
          <w:sz w:val="24"/>
          <w:szCs w:val="24"/>
        </w:rPr>
        <w:lastRenderedPageBreak/>
        <w:t xml:space="preserve">The following century underwent a massive boon in nutritional research and visibility. Through the discovery of vitamins, macro &amp; micronutrients held within foods, how processing altered these features, as well as how each of these impacted the human body after consumption, many dimensions for how society should perceive food were unveiled. Previously limited to the measure of the energy held within a food, otherwise known as a “calorie”, an entire industry was born through the realization that foods and how they operate with the human body was much more complex previously observed (Hargrove, 2006). </w:t>
      </w:r>
    </w:p>
    <w:p w14:paraId="462F596F" w14:textId="77777777" w:rsidR="00326E76" w:rsidRPr="004A222B" w:rsidRDefault="00326E76" w:rsidP="00326E76">
      <w:pPr>
        <w:spacing w:line="480" w:lineRule="auto"/>
        <w:rPr>
          <w:rFonts w:ascii="Times New Roman" w:hAnsi="Times New Roman" w:cs="Times New Roman"/>
          <w:sz w:val="24"/>
          <w:szCs w:val="24"/>
        </w:rPr>
      </w:pPr>
      <w:r w:rsidRPr="004A222B">
        <w:rPr>
          <w:rFonts w:ascii="Times New Roman" w:hAnsi="Times New Roman" w:cs="Times New Roman"/>
          <w:sz w:val="24"/>
          <w:szCs w:val="24"/>
        </w:rPr>
        <w:tab/>
        <w:t xml:space="preserve">Recent decades have seen an increase in health concerns, </w:t>
      </w:r>
      <w:proofErr w:type="gramStart"/>
      <w:r w:rsidRPr="004A222B">
        <w:rPr>
          <w:rFonts w:ascii="Times New Roman" w:hAnsi="Times New Roman" w:cs="Times New Roman"/>
          <w:sz w:val="24"/>
          <w:szCs w:val="24"/>
        </w:rPr>
        <w:t>in spite of</w:t>
      </w:r>
      <w:proofErr w:type="gramEnd"/>
      <w:r w:rsidRPr="004A222B">
        <w:rPr>
          <w:rFonts w:ascii="Times New Roman" w:hAnsi="Times New Roman" w:cs="Times New Roman"/>
          <w:sz w:val="24"/>
          <w:szCs w:val="24"/>
        </w:rPr>
        <w:t xml:space="preserve"> advances in nutritional research and human health data. A variety of illnesses linked to nutrition and lifestyle have been a cause for concern and the call to action for many </w:t>
      </w:r>
      <w:proofErr w:type="gramStart"/>
      <w:r w:rsidRPr="004A222B">
        <w:rPr>
          <w:rFonts w:ascii="Times New Roman" w:hAnsi="Times New Roman" w:cs="Times New Roman"/>
          <w:sz w:val="24"/>
          <w:szCs w:val="24"/>
        </w:rPr>
        <w:t>nutritionist</w:t>
      </w:r>
      <w:proofErr w:type="gramEnd"/>
      <w:r w:rsidRPr="004A222B">
        <w:rPr>
          <w:rFonts w:ascii="Times New Roman" w:hAnsi="Times New Roman" w:cs="Times New Roman"/>
          <w:sz w:val="24"/>
          <w:szCs w:val="24"/>
        </w:rPr>
        <w:t xml:space="preserve"> and activist, citing the increased chemical infusions and unbalanced nutrient intakes due to some nations’ long term dietary trends (Saksena et al., 2018). The </w:t>
      </w:r>
      <w:proofErr w:type="gramStart"/>
      <w:r w:rsidRPr="004A222B">
        <w:rPr>
          <w:rFonts w:ascii="Times New Roman" w:hAnsi="Times New Roman" w:cs="Times New Roman"/>
          <w:sz w:val="24"/>
          <w:szCs w:val="24"/>
        </w:rPr>
        <w:t>general consensus</w:t>
      </w:r>
      <w:proofErr w:type="gramEnd"/>
      <w:r w:rsidRPr="004A222B">
        <w:rPr>
          <w:rFonts w:ascii="Times New Roman" w:hAnsi="Times New Roman" w:cs="Times New Roman"/>
          <w:sz w:val="24"/>
          <w:szCs w:val="24"/>
        </w:rPr>
        <w:t xml:space="preserve"> is that some segments of the global population maintain a diet that includes overconsumption of calories and harmful additive chemicals while being deficient in all the nutrients needed to ensure long term health. As a result of this, we are seeing spikes in disease such as cancer, heart disease, type II diabetes, obesity, muscle &amp; fat wasting, osteoporosis, and chronic fatigue depending on the </w:t>
      </w:r>
      <w:proofErr w:type="gramStart"/>
      <w:r w:rsidRPr="004A222B">
        <w:rPr>
          <w:rFonts w:ascii="Times New Roman" w:hAnsi="Times New Roman" w:cs="Times New Roman"/>
          <w:sz w:val="24"/>
          <w:szCs w:val="24"/>
        </w:rPr>
        <w:t>particular nutritional</w:t>
      </w:r>
      <w:proofErr w:type="gramEnd"/>
      <w:r w:rsidRPr="004A222B">
        <w:rPr>
          <w:rFonts w:ascii="Times New Roman" w:hAnsi="Times New Roman" w:cs="Times New Roman"/>
          <w:sz w:val="24"/>
          <w:szCs w:val="24"/>
        </w:rPr>
        <w:t xml:space="preserve"> issue (Kiani et al., 2022; Heilbronn et al., 2006).</w:t>
      </w:r>
    </w:p>
    <w:p w14:paraId="1FF46237" w14:textId="77BC72E8" w:rsidR="00647693" w:rsidRPr="004A222B" w:rsidRDefault="00326E76" w:rsidP="002C3B2B">
      <w:pPr>
        <w:spacing w:line="480" w:lineRule="auto"/>
        <w:rPr>
          <w:rFonts w:ascii="Times New Roman" w:hAnsi="Times New Roman" w:cs="Times New Roman"/>
          <w:sz w:val="24"/>
          <w:szCs w:val="24"/>
        </w:rPr>
      </w:pPr>
      <w:r w:rsidRPr="004A222B">
        <w:rPr>
          <w:rFonts w:ascii="Times New Roman" w:hAnsi="Times New Roman" w:cs="Times New Roman"/>
          <w:sz w:val="24"/>
          <w:szCs w:val="24"/>
        </w:rPr>
        <w:tab/>
        <w:t xml:space="preserve">These observations are a mixed result of the effects of globalization in the modern world, creating accessible international health and lifestyle data for study, alongside efforts to both economize and provide cheap and accessible food sources across the world. A direct result of the latter has been the rampant use of additives and processed foods in certain countries that aid in lowering food costs, increasing shelf life, and enhancing taste at the expense of quality and safety (Steele et al., 2017). In this vein, one of the most common references and anecdotes in the </w:t>
      </w:r>
      <w:r w:rsidRPr="004A222B">
        <w:rPr>
          <w:rFonts w:ascii="Times New Roman" w:hAnsi="Times New Roman" w:cs="Times New Roman"/>
          <w:sz w:val="24"/>
          <w:szCs w:val="24"/>
        </w:rPr>
        <w:lastRenderedPageBreak/>
        <w:t>United States used to describe this scenario is how poor the food quality and societal health throughout the country is relative to our global neighbors. Many sources speak on the topic of obesity, sugar intake, process foods and chemicals within United States food products, positing that they exist at extreme and unsafe levels (Rakhra et al., 2020).</w:t>
      </w:r>
    </w:p>
    <w:p w14:paraId="12BC7995" w14:textId="77EEDE86" w:rsidR="00647693" w:rsidRPr="004A222B" w:rsidRDefault="00F819CD" w:rsidP="004559E8">
      <w:pPr>
        <w:pStyle w:val="Heading2"/>
        <w:jc w:val="center"/>
        <w:rPr>
          <w:rFonts w:ascii="Times New Roman" w:hAnsi="Times New Roman" w:cs="Times New Roman"/>
        </w:rPr>
      </w:pPr>
      <w:r w:rsidRPr="004A222B">
        <w:rPr>
          <w:rFonts w:ascii="Times New Roman" w:hAnsi="Times New Roman" w:cs="Times New Roman"/>
        </w:rPr>
        <w:t>Design &amp; Methodology</w:t>
      </w:r>
    </w:p>
    <w:p w14:paraId="5730A03C" w14:textId="77777777" w:rsidR="004559E8" w:rsidRPr="004A222B" w:rsidRDefault="004559E8" w:rsidP="004559E8">
      <w:pPr>
        <w:rPr>
          <w:rFonts w:ascii="Times New Roman" w:hAnsi="Times New Roman" w:cs="Times New Roman"/>
        </w:rPr>
      </w:pPr>
    </w:p>
    <w:p w14:paraId="78349C82" w14:textId="4B17A760" w:rsidR="004F0EB2" w:rsidRPr="004A222B" w:rsidRDefault="00D5285D" w:rsidP="00E03AB8">
      <w:pPr>
        <w:spacing w:line="480" w:lineRule="auto"/>
        <w:ind w:firstLine="720"/>
        <w:rPr>
          <w:rFonts w:ascii="Times New Roman" w:hAnsi="Times New Roman" w:cs="Times New Roman"/>
          <w:sz w:val="24"/>
          <w:szCs w:val="24"/>
        </w:rPr>
      </w:pPr>
      <w:r w:rsidRPr="004A222B">
        <w:rPr>
          <w:rFonts w:ascii="Times New Roman" w:eastAsia="Times New Roman" w:hAnsi="Times New Roman" w:cs="Times New Roman"/>
          <w:kern w:val="0"/>
          <w:sz w:val="24"/>
          <w:szCs w:val="24"/>
          <w14:ligatures w14:val="none"/>
        </w:rPr>
        <w:t xml:space="preserve">As mentioned previously, the primary data used for this study will be sourced from the Open Food Facts database. </w:t>
      </w:r>
      <w:r w:rsidR="004F0EB2" w:rsidRPr="004A222B">
        <w:rPr>
          <w:rFonts w:ascii="Times New Roman" w:eastAsia="Times New Roman" w:hAnsi="Times New Roman" w:cs="Times New Roman"/>
          <w:kern w:val="0"/>
          <w:sz w:val="24"/>
          <w:szCs w:val="24"/>
          <w14:ligatures w14:val="none"/>
        </w:rPr>
        <w:t>This data exists as a</w:t>
      </w:r>
      <w:r w:rsidR="00E03AB8" w:rsidRPr="004A222B">
        <w:rPr>
          <w:rFonts w:ascii="Times New Roman" w:eastAsia="Times New Roman" w:hAnsi="Times New Roman" w:cs="Times New Roman"/>
          <w:kern w:val="0"/>
          <w:sz w:val="24"/>
          <w:szCs w:val="24"/>
          <w14:ligatures w14:val="none"/>
        </w:rPr>
        <w:t>n</w:t>
      </w:r>
      <w:r w:rsidR="004F0EB2" w:rsidRPr="004A222B">
        <w:rPr>
          <w:rFonts w:ascii="Times New Roman" w:eastAsia="Times New Roman" w:hAnsi="Times New Roman" w:cs="Times New Roman"/>
          <w:kern w:val="0"/>
          <w:sz w:val="24"/>
          <w:szCs w:val="24"/>
          <w14:ligatures w14:val="none"/>
        </w:rPr>
        <w:t xml:space="preserve"> 8+ gigabyte file or API, accessible to the public for any purpose. </w:t>
      </w:r>
      <w:r w:rsidR="004F0EB2" w:rsidRPr="004A222B">
        <w:rPr>
          <w:rFonts w:ascii="Times New Roman" w:hAnsi="Times New Roman" w:cs="Times New Roman"/>
          <w:sz w:val="24"/>
          <w:szCs w:val="24"/>
        </w:rPr>
        <w:t>Raw Open Food Facts data consist of approximately 2 million individual records of nutrition data for foods around the globe, each with up to 200+ variables to analyze. These variables range from demographic and origination information to micro nutritional data and ingredient compositions. For the purposes of this study, the dimensions utilized for answering the hypotheses questions have been drastically reduced, now including approximately 65 of those 200+ columns for explorative consideration and 5 columns specific to answering the hypothesis questions.</w:t>
      </w:r>
      <w:r w:rsidR="00E03AB8" w:rsidRPr="004A222B">
        <w:rPr>
          <w:rFonts w:ascii="Times New Roman" w:hAnsi="Times New Roman" w:cs="Times New Roman"/>
          <w:sz w:val="24"/>
          <w:szCs w:val="24"/>
        </w:rPr>
        <w:t xml:space="preserve"> </w:t>
      </w:r>
    </w:p>
    <w:p w14:paraId="16A427FE" w14:textId="4DDDE734" w:rsidR="00D5285D" w:rsidRPr="004A222B" w:rsidRDefault="00B0654E" w:rsidP="006150A0">
      <w:pPr>
        <w:spacing w:line="480" w:lineRule="auto"/>
        <w:ind w:firstLine="720"/>
        <w:rPr>
          <w:rFonts w:ascii="Times New Roman" w:hAnsi="Times New Roman" w:cs="Times New Roman"/>
          <w:sz w:val="24"/>
          <w:szCs w:val="24"/>
        </w:rPr>
      </w:pPr>
      <w:r w:rsidRPr="004A222B">
        <w:rPr>
          <w:rFonts w:ascii="Times New Roman" w:hAnsi="Times New Roman" w:cs="Times New Roman"/>
          <w:sz w:val="24"/>
          <w:szCs w:val="24"/>
        </w:rPr>
        <w:t xml:space="preserve">The data itself consists of a mix bag of qualitative and quantitative information sourced from </w:t>
      </w:r>
      <w:proofErr w:type="gramStart"/>
      <w:r w:rsidRPr="004A222B">
        <w:rPr>
          <w:rFonts w:ascii="Times New Roman" w:hAnsi="Times New Roman" w:cs="Times New Roman"/>
          <w:sz w:val="24"/>
          <w:szCs w:val="24"/>
        </w:rPr>
        <w:t>user</w:t>
      </w:r>
      <w:proofErr w:type="gramEnd"/>
      <w:r w:rsidRPr="004A222B">
        <w:rPr>
          <w:rFonts w:ascii="Times New Roman" w:hAnsi="Times New Roman" w:cs="Times New Roman"/>
          <w:sz w:val="24"/>
          <w:szCs w:val="24"/>
        </w:rPr>
        <w:t xml:space="preserve"> across the world. </w:t>
      </w:r>
      <w:r w:rsidR="00880028" w:rsidRPr="004A222B">
        <w:rPr>
          <w:rFonts w:ascii="Times New Roman" w:hAnsi="Times New Roman" w:cs="Times New Roman"/>
          <w:sz w:val="24"/>
          <w:szCs w:val="24"/>
        </w:rPr>
        <w:t>Integers, strings, floats, and binaries are all used within th</w:t>
      </w:r>
      <w:r w:rsidR="0037253F" w:rsidRPr="004A222B">
        <w:rPr>
          <w:rFonts w:ascii="Times New Roman" w:hAnsi="Times New Roman" w:cs="Times New Roman"/>
          <w:sz w:val="24"/>
          <w:szCs w:val="24"/>
        </w:rPr>
        <w:t>e</w:t>
      </w:r>
      <w:r w:rsidR="00880028" w:rsidRPr="004A222B">
        <w:rPr>
          <w:rFonts w:ascii="Times New Roman" w:hAnsi="Times New Roman" w:cs="Times New Roman"/>
          <w:sz w:val="24"/>
          <w:szCs w:val="24"/>
        </w:rPr>
        <w:t xml:space="preserve"> dataset</w:t>
      </w:r>
      <w:r w:rsidR="0037253F" w:rsidRPr="004A222B">
        <w:rPr>
          <w:rFonts w:ascii="Times New Roman" w:hAnsi="Times New Roman" w:cs="Times New Roman"/>
          <w:sz w:val="24"/>
          <w:szCs w:val="24"/>
        </w:rPr>
        <w:t xml:space="preserve">, </w:t>
      </w:r>
      <w:proofErr w:type="gramStart"/>
      <w:r w:rsidR="0037253F" w:rsidRPr="004A222B">
        <w:rPr>
          <w:rFonts w:ascii="Times New Roman" w:hAnsi="Times New Roman" w:cs="Times New Roman"/>
          <w:sz w:val="24"/>
          <w:szCs w:val="24"/>
        </w:rPr>
        <w:t>thought</w:t>
      </w:r>
      <w:proofErr w:type="gramEnd"/>
      <w:r w:rsidR="0037253F" w:rsidRPr="004A222B">
        <w:rPr>
          <w:rFonts w:ascii="Times New Roman" w:hAnsi="Times New Roman" w:cs="Times New Roman"/>
          <w:sz w:val="24"/>
          <w:szCs w:val="24"/>
        </w:rPr>
        <w:t xml:space="preserve"> he </w:t>
      </w:r>
      <w:r w:rsidR="00880028" w:rsidRPr="004A222B">
        <w:rPr>
          <w:rFonts w:ascii="Times New Roman" w:hAnsi="Times New Roman" w:cs="Times New Roman"/>
          <w:sz w:val="24"/>
          <w:szCs w:val="24"/>
        </w:rPr>
        <w:t xml:space="preserve">bulk </w:t>
      </w:r>
      <w:r w:rsidR="0037253F" w:rsidRPr="004A222B">
        <w:rPr>
          <w:rFonts w:ascii="Times New Roman" w:hAnsi="Times New Roman" w:cs="Times New Roman"/>
          <w:sz w:val="24"/>
          <w:szCs w:val="24"/>
        </w:rPr>
        <w:t>analytical work will center around integer data</w:t>
      </w:r>
      <w:r w:rsidR="00880028" w:rsidRPr="004A222B">
        <w:rPr>
          <w:rFonts w:ascii="Times New Roman" w:hAnsi="Times New Roman" w:cs="Times New Roman"/>
          <w:sz w:val="24"/>
          <w:szCs w:val="24"/>
        </w:rPr>
        <w:t>.</w:t>
      </w:r>
      <w:r w:rsidR="0037253F" w:rsidRPr="004A222B">
        <w:rPr>
          <w:rFonts w:ascii="Times New Roman" w:hAnsi="Times New Roman" w:cs="Times New Roman"/>
          <w:sz w:val="24"/>
          <w:szCs w:val="24"/>
        </w:rPr>
        <w:t xml:space="preserve"> Utilizing Python for</w:t>
      </w:r>
      <w:r w:rsidR="0027078F" w:rsidRPr="004A222B">
        <w:rPr>
          <w:rFonts w:ascii="Times New Roman" w:hAnsi="Times New Roman" w:cs="Times New Roman"/>
          <w:sz w:val="24"/>
          <w:szCs w:val="24"/>
        </w:rPr>
        <w:t xml:space="preserve"> analysis,</w:t>
      </w:r>
      <w:r w:rsidRPr="004A222B">
        <w:rPr>
          <w:rFonts w:ascii="Times New Roman" w:hAnsi="Times New Roman" w:cs="Times New Roman"/>
          <w:sz w:val="24"/>
          <w:szCs w:val="24"/>
        </w:rPr>
        <w:t xml:space="preserve"> </w:t>
      </w:r>
      <w:r w:rsidR="006150A0" w:rsidRPr="004A222B">
        <w:rPr>
          <w:rFonts w:ascii="Times New Roman" w:hAnsi="Times New Roman" w:cs="Times New Roman"/>
          <w:sz w:val="24"/>
          <w:szCs w:val="24"/>
        </w:rPr>
        <w:t xml:space="preserve">the </w:t>
      </w:r>
      <w:r w:rsidRPr="004A222B">
        <w:rPr>
          <w:rFonts w:ascii="Times New Roman" w:hAnsi="Times New Roman" w:cs="Times New Roman"/>
          <w:sz w:val="24"/>
          <w:szCs w:val="24"/>
        </w:rPr>
        <w:t xml:space="preserve">primary goal is to do as much quantitative analysis and transformation as possible, leaving qualitative interpretation and </w:t>
      </w:r>
      <w:r w:rsidR="0037253F" w:rsidRPr="004A222B">
        <w:rPr>
          <w:rFonts w:ascii="Times New Roman" w:hAnsi="Times New Roman" w:cs="Times New Roman"/>
          <w:sz w:val="24"/>
          <w:szCs w:val="24"/>
        </w:rPr>
        <w:t>inferencing</w:t>
      </w:r>
      <w:r w:rsidRPr="004A222B">
        <w:rPr>
          <w:rFonts w:ascii="Times New Roman" w:hAnsi="Times New Roman" w:cs="Times New Roman"/>
          <w:sz w:val="24"/>
          <w:szCs w:val="24"/>
        </w:rPr>
        <w:t xml:space="preserve"> to future suggested works.</w:t>
      </w:r>
      <w:r w:rsidR="00880028" w:rsidRPr="004A222B">
        <w:rPr>
          <w:rFonts w:ascii="Times New Roman" w:hAnsi="Times New Roman" w:cs="Times New Roman"/>
          <w:sz w:val="24"/>
          <w:szCs w:val="24"/>
        </w:rPr>
        <w:t xml:space="preserve"> </w:t>
      </w:r>
      <w:r w:rsidR="0037253F" w:rsidRPr="004A222B">
        <w:rPr>
          <w:rFonts w:ascii="Times New Roman" w:hAnsi="Times New Roman" w:cs="Times New Roman"/>
          <w:sz w:val="24"/>
          <w:szCs w:val="24"/>
        </w:rPr>
        <w:t>Results will be attained through</w:t>
      </w:r>
      <w:r w:rsidR="00917612" w:rsidRPr="004A222B">
        <w:rPr>
          <w:rFonts w:ascii="Times New Roman" w:hAnsi="Times New Roman" w:cs="Times New Roman"/>
          <w:sz w:val="24"/>
          <w:szCs w:val="24"/>
        </w:rPr>
        <w:t xml:space="preserve"> </w:t>
      </w:r>
      <w:r w:rsidR="00880028" w:rsidRPr="004A222B">
        <w:rPr>
          <w:rFonts w:ascii="Times New Roman" w:hAnsi="Times New Roman" w:cs="Times New Roman"/>
          <w:sz w:val="24"/>
          <w:szCs w:val="24"/>
        </w:rPr>
        <w:t>use of t-tests</w:t>
      </w:r>
      <w:r w:rsidR="00917612" w:rsidRPr="004A222B">
        <w:rPr>
          <w:rFonts w:ascii="Times New Roman" w:hAnsi="Times New Roman" w:cs="Times New Roman"/>
          <w:sz w:val="24"/>
          <w:szCs w:val="24"/>
        </w:rPr>
        <w:t xml:space="preserve"> or the like</w:t>
      </w:r>
      <w:r w:rsidR="00880028" w:rsidRPr="004A222B">
        <w:rPr>
          <w:rFonts w:ascii="Times New Roman" w:hAnsi="Times New Roman" w:cs="Times New Roman"/>
          <w:sz w:val="24"/>
          <w:szCs w:val="24"/>
        </w:rPr>
        <w:t xml:space="preserve"> for the determination of statistical significance and consideration for model use.</w:t>
      </w:r>
      <w:r w:rsidR="006150A0" w:rsidRPr="004A222B">
        <w:rPr>
          <w:rFonts w:ascii="Times New Roman" w:hAnsi="Times New Roman" w:cs="Times New Roman"/>
          <w:sz w:val="24"/>
          <w:szCs w:val="24"/>
        </w:rPr>
        <w:t xml:space="preserve"> </w:t>
      </w:r>
      <w:r w:rsidR="0037253F" w:rsidRPr="004A222B">
        <w:rPr>
          <w:rFonts w:ascii="Times New Roman" w:hAnsi="Times New Roman" w:cs="Times New Roman"/>
          <w:sz w:val="24"/>
          <w:szCs w:val="24"/>
        </w:rPr>
        <w:t>Our</w:t>
      </w:r>
      <w:r w:rsidR="00880028" w:rsidRPr="004A222B">
        <w:rPr>
          <w:rFonts w:ascii="Times New Roman" w:hAnsi="Times New Roman" w:cs="Times New Roman"/>
          <w:sz w:val="24"/>
          <w:szCs w:val="24"/>
        </w:rPr>
        <w:t xml:space="preserve"> f</w:t>
      </w:r>
      <w:r w:rsidR="00FF3773" w:rsidRPr="004A222B">
        <w:rPr>
          <w:rFonts w:ascii="Times New Roman" w:eastAsia="Times New Roman" w:hAnsi="Times New Roman" w:cs="Times New Roman"/>
          <w:kern w:val="0"/>
          <w:sz w:val="24"/>
          <w:szCs w:val="24"/>
          <w14:ligatures w14:val="none"/>
        </w:rPr>
        <w:t xml:space="preserve">our </w:t>
      </w:r>
      <w:proofErr w:type="gramStart"/>
      <w:r w:rsidR="00FF3773" w:rsidRPr="004A222B">
        <w:rPr>
          <w:rFonts w:ascii="Times New Roman" w:eastAsia="Times New Roman" w:hAnsi="Times New Roman" w:cs="Times New Roman"/>
          <w:kern w:val="0"/>
          <w:sz w:val="24"/>
          <w:szCs w:val="24"/>
          <w14:ligatures w14:val="none"/>
        </w:rPr>
        <w:t>hypothes</w:t>
      </w:r>
      <w:r w:rsidR="00880028" w:rsidRPr="004A222B">
        <w:rPr>
          <w:rFonts w:ascii="Times New Roman" w:eastAsia="Times New Roman" w:hAnsi="Times New Roman" w:cs="Times New Roman"/>
          <w:kern w:val="0"/>
          <w:sz w:val="24"/>
          <w:szCs w:val="24"/>
          <w14:ligatures w14:val="none"/>
        </w:rPr>
        <w:t>es</w:t>
      </w:r>
      <w:proofErr w:type="gramEnd"/>
      <w:r w:rsidR="00FF3773" w:rsidRPr="004A222B">
        <w:rPr>
          <w:rFonts w:ascii="Times New Roman" w:eastAsia="Times New Roman" w:hAnsi="Times New Roman" w:cs="Times New Roman"/>
          <w:kern w:val="0"/>
          <w:sz w:val="24"/>
          <w:szCs w:val="24"/>
          <w14:ligatures w14:val="none"/>
        </w:rPr>
        <w:t xml:space="preserve"> questions</w:t>
      </w:r>
      <w:r w:rsidR="00E03AB8" w:rsidRPr="004A222B">
        <w:rPr>
          <w:rFonts w:ascii="Times New Roman" w:eastAsia="Times New Roman" w:hAnsi="Times New Roman" w:cs="Times New Roman"/>
          <w:kern w:val="0"/>
          <w:sz w:val="24"/>
          <w:szCs w:val="24"/>
          <w14:ligatures w14:val="none"/>
        </w:rPr>
        <w:t xml:space="preserve"> </w:t>
      </w:r>
      <w:r w:rsidR="00FF3773" w:rsidRPr="004A222B">
        <w:rPr>
          <w:rFonts w:ascii="Times New Roman" w:eastAsia="Times New Roman" w:hAnsi="Times New Roman" w:cs="Times New Roman"/>
          <w:kern w:val="0"/>
          <w:sz w:val="24"/>
          <w:szCs w:val="24"/>
          <w14:ligatures w14:val="none"/>
        </w:rPr>
        <w:t>have been designed with intent of (1) providing an answer to the statistical significance of a difference between American &amp; Non-American food</w:t>
      </w:r>
      <w:r w:rsidR="006150A0" w:rsidRPr="004A222B">
        <w:rPr>
          <w:rFonts w:ascii="Times New Roman" w:eastAsia="Times New Roman" w:hAnsi="Times New Roman" w:cs="Times New Roman"/>
          <w:kern w:val="0"/>
          <w:sz w:val="24"/>
          <w:szCs w:val="24"/>
          <w14:ligatures w14:val="none"/>
        </w:rPr>
        <w:t xml:space="preserve"> </w:t>
      </w:r>
      <w:r w:rsidR="006150A0" w:rsidRPr="004A222B">
        <w:rPr>
          <w:rFonts w:ascii="Times New Roman" w:eastAsia="Times New Roman" w:hAnsi="Times New Roman" w:cs="Times New Roman"/>
          <w:kern w:val="0"/>
          <w:sz w:val="24"/>
          <w:szCs w:val="24"/>
          <w14:ligatures w14:val="none"/>
        </w:rPr>
        <w:lastRenderedPageBreak/>
        <w:t>based on nutritional composite amounts</w:t>
      </w:r>
      <w:r w:rsidR="00FF3773" w:rsidRPr="004A222B">
        <w:rPr>
          <w:rFonts w:ascii="Times New Roman" w:eastAsia="Times New Roman" w:hAnsi="Times New Roman" w:cs="Times New Roman"/>
          <w:kern w:val="0"/>
          <w:sz w:val="24"/>
          <w:szCs w:val="24"/>
          <w14:ligatures w14:val="none"/>
        </w:rPr>
        <w:t>; and (2) establish attributes of nutrition as a proxy for assumptions for general nutritional value that can be used as a basis for future research.</w:t>
      </w:r>
    </w:p>
    <w:p w14:paraId="781BA792" w14:textId="77777777" w:rsidR="00880028" w:rsidRPr="004A222B" w:rsidRDefault="00534A7D" w:rsidP="00D5285D">
      <w:pPr>
        <w:spacing w:after="0" w:line="480" w:lineRule="auto"/>
        <w:ind w:firstLine="720"/>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 xml:space="preserve">In order to answer each </w:t>
      </w:r>
      <w:proofErr w:type="gramStart"/>
      <w:r w:rsidRPr="004A222B">
        <w:rPr>
          <w:rFonts w:ascii="Times New Roman" w:eastAsia="Times New Roman" w:hAnsi="Times New Roman" w:cs="Times New Roman"/>
          <w:kern w:val="0"/>
          <w:sz w:val="24"/>
          <w:szCs w:val="24"/>
          <w14:ligatures w14:val="none"/>
        </w:rPr>
        <w:t>question</w:t>
      </w:r>
      <w:proofErr w:type="gramEnd"/>
      <w:r w:rsidRPr="004A222B">
        <w:rPr>
          <w:rFonts w:ascii="Times New Roman" w:eastAsia="Times New Roman" w:hAnsi="Times New Roman" w:cs="Times New Roman"/>
          <w:kern w:val="0"/>
          <w:sz w:val="24"/>
          <w:szCs w:val="24"/>
          <w14:ligatures w14:val="none"/>
        </w:rPr>
        <w:t xml:space="preserve"> there are several parameters that need to be enforced with the data</w:t>
      </w:r>
      <w:r w:rsidR="00880028" w:rsidRPr="004A222B">
        <w:rPr>
          <w:rFonts w:ascii="Times New Roman" w:eastAsia="Times New Roman" w:hAnsi="Times New Roman" w:cs="Times New Roman"/>
          <w:kern w:val="0"/>
          <w:sz w:val="24"/>
          <w:szCs w:val="24"/>
          <w14:ligatures w14:val="none"/>
        </w:rPr>
        <w:t>:</w:t>
      </w:r>
    </w:p>
    <w:p w14:paraId="57BE72C3" w14:textId="28ACCF27" w:rsidR="004F0EB2" w:rsidRPr="004A222B" w:rsidRDefault="00534A7D" w:rsidP="00880028">
      <w:pPr>
        <w:pStyle w:val="ListParagraph"/>
        <w:numPr>
          <w:ilvl w:val="0"/>
          <w:numId w:val="2"/>
        </w:numPr>
        <w:spacing w:after="0" w:line="480" w:lineRule="auto"/>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 xml:space="preserve"> </w:t>
      </w:r>
      <w:r w:rsidR="00880028" w:rsidRPr="004A222B">
        <w:rPr>
          <w:rFonts w:ascii="Times New Roman" w:eastAsia="Times New Roman" w:hAnsi="Times New Roman" w:cs="Times New Roman"/>
          <w:kern w:val="0"/>
          <w:sz w:val="24"/>
          <w:szCs w:val="24"/>
          <w14:ligatures w14:val="none"/>
        </w:rPr>
        <w:t xml:space="preserve">Null data and columns need to be </w:t>
      </w:r>
      <w:r w:rsidR="006150A0" w:rsidRPr="004A222B">
        <w:rPr>
          <w:rFonts w:ascii="Times New Roman" w:eastAsia="Times New Roman" w:hAnsi="Times New Roman" w:cs="Times New Roman"/>
          <w:kern w:val="0"/>
          <w:sz w:val="24"/>
          <w:szCs w:val="24"/>
          <w14:ligatures w14:val="none"/>
        </w:rPr>
        <w:t>purged. As such, different levels of n will occur for each hypothesis a missing data is removed for each test attribute.</w:t>
      </w:r>
    </w:p>
    <w:p w14:paraId="296F95CF" w14:textId="449309F3" w:rsidR="006150A0" w:rsidRPr="004A222B" w:rsidRDefault="006150A0" w:rsidP="00880028">
      <w:pPr>
        <w:pStyle w:val="ListParagraph"/>
        <w:numPr>
          <w:ilvl w:val="0"/>
          <w:numId w:val="2"/>
        </w:numPr>
        <w:spacing w:after="0" w:line="480" w:lineRule="auto"/>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Remaining data needs to be separated into two groups of categorical data. This denote</w:t>
      </w:r>
      <w:r w:rsidR="00882F33" w:rsidRPr="004A222B">
        <w:rPr>
          <w:rFonts w:ascii="Times New Roman" w:eastAsia="Times New Roman" w:hAnsi="Times New Roman" w:cs="Times New Roman"/>
          <w:kern w:val="0"/>
          <w:sz w:val="24"/>
          <w:szCs w:val="24"/>
          <w14:ligatures w14:val="none"/>
        </w:rPr>
        <w:t>s</w:t>
      </w:r>
      <w:r w:rsidRPr="004A222B">
        <w:rPr>
          <w:rFonts w:ascii="Times New Roman" w:eastAsia="Times New Roman" w:hAnsi="Times New Roman" w:cs="Times New Roman"/>
          <w:kern w:val="0"/>
          <w:sz w:val="24"/>
          <w:szCs w:val="24"/>
          <w14:ligatures w14:val="none"/>
        </w:rPr>
        <w:t xml:space="preserve"> American vs </w:t>
      </w:r>
      <w:r w:rsidR="00882F33" w:rsidRPr="004A222B">
        <w:rPr>
          <w:rFonts w:ascii="Times New Roman" w:eastAsia="Times New Roman" w:hAnsi="Times New Roman" w:cs="Times New Roman"/>
          <w:kern w:val="0"/>
          <w:sz w:val="24"/>
          <w:szCs w:val="24"/>
          <w14:ligatures w14:val="none"/>
        </w:rPr>
        <w:t>non-American.</w:t>
      </w:r>
    </w:p>
    <w:p w14:paraId="4EF7C86F" w14:textId="6DC952C8" w:rsidR="006150A0" w:rsidRPr="004A222B" w:rsidRDefault="006150A0" w:rsidP="00880028">
      <w:pPr>
        <w:pStyle w:val="ListParagraph"/>
        <w:numPr>
          <w:ilvl w:val="0"/>
          <w:numId w:val="2"/>
        </w:numPr>
        <w:spacing w:after="0" w:line="480" w:lineRule="auto"/>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Any data with notes in the database column for “</w:t>
      </w:r>
      <w:proofErr w:type="spellStart"/>
      <w:r w:rsidRPr="004A222B">
        <w:rPr>
          <w:rFonts w:ascii="Times New Roman" w:eastAsia="Times New Roman" w:hAnsi="Times New Roman" w:cs="Times New Roman"/>
          <w:kern w:val="0"/>
          <w:sz w:val="24"/>
          <w:szCs w:val="24"/>
          <w14:ligatures w14:val="none"/>
        </w:rPr>
        <w:t>data_quality_errors_tags</w:t>
      </w:r>
      <w:proofErr w:type="spellEnd"/>
      <w:r w:rsidRPr="004A222B">
        <w:rPr>
          <w:rFonts w:ascii="Times New Roman" w:eastAsia="Times New Roman" w:hAnsi="Times New Roman" w:cs="Times New Roman"/>
          <w:kern w:val="0"/>
          <w:sz w:val="24"/>
          <w:szCs w:val="24"/>
          <w14:ligatures w14:val="none"/>
        </w:rPr>
        <w:t>” are to be purged to mitigate data integrity risks.</w:t>
      </w:r>
    </w:p>
    <w:p w14:paraId="6A79125A" w14:textId="4E67DACE" w:rsidR="0037253F" w:rsidRPr="004A222B" w:rsidRDefault="0037253F" w:rsidP="00880028">
      <w:pPr>
        <w:pStyle w:val="ListParagraph"/>
        <w:numPr>
          <w:ilvl w:val="0"/>
          <w:numId w:val="2"/>
        </w:numPr>
        <w:spacing w:after="0" w:line="480" w:lineRule="auto"/>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 xml:space="preserve">Data is partitioned via random sample by American vs </w:t>
      </w:r>
      <w:r w:rsidR="00E056E9" w:rsidRPr="004A222B">
        <w:rPr>
          <w:rFonts w:ascii="Times New Roman" w:eastAsia="Times New Roman" w:hAnsi="Times New Roman" w:cs="Times New Roman"/>
          <w:kern w:val="0"/>
          <w:sz w:val="24"/>
          <w:szCs w:val="24"/>
          <w14:ligatures w14:val="none"/>
        </w:rPr>
        <w:t>non-American</w:t>
      </w:r>
      <w:r w:rsidRPr="004A222B">
        <w:rPr>
          <w:rFonts w:ascii="Times New Roman" w:eastAsia="Times New Roman" w:hAnsi="Times New Roman" w:cs="Times New Roman"/>
          <w:kern w:val="0"/>
          <w:sz w:val="24"/>
          <w:szCs w:val="24"/>
          <w14:ligatures w14:val="none"/>
        </w:rPr>
        <w:t xml:space="preserve"> category. Steps must be taken to ensure sample sizes are the same across out two categorical groups.</w:t>
      </w:r>
    </w:p>
    <w:p w14:paraId="00C87C36" w14:textId="5BA2B4A0" w:rsidR="00F96212" w:rsidRPr="004A222B" w:rsidRDefault="00F96212" w:rsidP="00880028">
      <w:pPr>
        <w:pStyle w:val="ListParagraph"/>
        <w:numPr>
          <w:ilvl w:val="0"/>
          <w:numId w:val="2"/>
        </w:numPr>
        <w:spacing w:after="0" w:line="480" w:lineRule="auto"/>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 xml:space="preserve">Each measurement analyzed that is relative to macro composition utilizes the </w:t>
      </w:r>
      <w:r w:rsidR="00E056E9" w:rsidRPr="004A222B">
        <w:rPr>
          <w:rFonts w:ascii="Times New Roman" w:eastAsia="Times New Roman" w:hAnsi="Times New Roman" w:cs="Times New Roman"/>
          <w:kern w:val="0"/>
          <w:sz w:val="24"/>
          <w:szCs w:val="24"/>
          <w14:ligatures w14:val="none"/>
        </w:rPr>
        <w:t>100-gram</w:t>
      </w:r>
      <w:r w:rsidRPr="004A222B">
        <w:rPr>
          <w:rFonts w:ascii="Times New Roman" w:eastAsia="Times New Roman" w:hAnsi="Times New Roman" w:cs="Times New Roman"/>
          <w:kern w:val="0"/>
          <w:sz w:val="24"/>
          <w:szCs w:val="24"/>
          <w14:ligatures w14:val="none"/>
        </w:rPr>
        <w:t xml:space="preserve"> standardized measurement to ensure consistent product amount comparisons.</w:t>
      </w:r>
    </w:p>
    <w:p w14:paraId="05107921" w14:textId="4EE6AC41" w:rsidR="0094480D" w:rsidRPr="004A222B" w:rsidRDefault="0094480D" w:rsidP="00880028">
      <w:pPr>
        <w:pStyle w:val="ListParagraph"/>
        <w:numPr>
          <w:ilvl w:val="0"/>
          <w:numId w:val="2"/>
        </w:numPr>
        <w:spacing w:after="0" w:line="480" w:lineRule="auto"/>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 xml:space="preserve">Foods Categorized as ‘American’ or being from the ‘United States’ </w:t>
      </w:r>
      <w:proofErr w:type="gramStart"/>
      <w:r w:rsidRPr="004A222B">
        <w:rPr>
          <w:rFonts w:ascii="Times New Roman" w:eastAsia="Times New Roman" w:hAnsi="Times New Roman" w:cs="Times New Roman"/>
          <w:kern w:val="0"/>
          <w:sz w:val="24"/>
          <w:szCs w:val="24"/>
          <w14:ligatures w14:val="none"/>
        </w:rPr>
        <w:t>have to</w:t>
      </w:r>
      <w:proofErr w:type="gramEnd"/>
      <w:r w:rsidRPr="004A222B">
        <w:rPr>
          <w:rFonts w:ascii="Times New Roman" w:eastAsia="Times New Roman" w:hAnsi="Times New Roman" w:cs="Times New Roman"/>
          <w:kern w:val="0"/>
          <w:sz w:val="24"/>
          <w:szCs w:val="24"/>
          <w14:ligatures w14:val="none"/>
        </w:rPr>
        <w:t xml:space="preserve"> have solely been sources from the United States. Otherwise</w:t>
      </w:r>
      <w:r w:rsidR="00E056E9" w:rsidRPr="004A222B">
        <w:rPr>
          <w:rFonts w:ascii="Times New Roman" w:eastAsia="Times New Roman" w:hAnsi="Times New Roman" w:cs="Times New Roman"/>
          <w:kern w:val="0"/>
          <w:sz w:val="24"/>
          <w:szCs w:val="24"/>
          <w14:ligatures w14:val="none"/>
        </w:rPr>
        <w:t>,</w:t>
      </w:r>
      <w:r w:rsidRPr="004A222B">
        <w:rPr>
          <w:rFonts w:ascii="Times New Roman" w:eastAsia="Times New Roman" w:hAnsi="Times New Roman" w:cs="Times New Roman"/>
          <w:kern w:val="0"/>
          <w:sz w:val="24"/>
          <w:szCs w:val="24"/>
          <w14:ligatures w14:val="none"/>
        </w:rPr>
        <w:t xml:space="preserve"> they are categorized as </w:t>
      </w:r>
      <w:r w:rsidR="00E056E9" w:rsidRPr="004A222B">
        <w:rPr>
          <w:rFonts w:ascii="Times New Roman" w:eastAsia="Times New Roman" w:hAnsi="Times New Roman" w:cs="Times New Roman"/>
          <w:kern w:val="0"/>
          <w:sz w:val="24"/>
          <w:szCs w:val="24"/>
          <w14:ligatures w14:val="none"/>
        </w:rPr>
        <w:t>non-American.</w:t>
      </w:r>
    </w:p>
    <w:p w14:paraId="52BA1013" w14:textId="36FC0ADD" w:rsidR="00C97627" w:rsidRPr="004A222B" w:rsidRDefault="00C97627" w:rsidP="00880028">
      <w:pPr>
        <w:pStyle w:val="ListParagraph"/>
        <w:numPr>
          <w:ilvl w:val="0"/>
          <w:numId w:val="2"/>
        </w:numPr>
        <w:spacing w:after="0" w:line="480" w:lineRule="auto"/>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The Hypotheses Tests will be conducted using an alpha (type I error) rate of .1 for gauging a rejection of the Null Hypothesis.</w:t>
      </w:r>
    </w:p>
    <w:p w14:paraId="5DDF71F1" w14:textId="1B51D280" w:rsidR="0037253F" w:rsidRPr="004A222B" w:rsidRDefault="0037253F" w:rsidP="0037253F">
      <w:pPr>
        <w:spacing w:after="0" w:line="480" w:lineRule="auto"/>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 xml:space="preserve">Once these are complete, </w:t>
      </w:r>
      <w:proofErr w:type="gramStart"/>
      <w:r w:rsidRPr="004A222B">
        <w:rPr>
          <w:rFonts w:ascii="Times New Roman" w:eastAsia="Times New Roman" w:hAnsi="Times New Roman" w:cs="Times New Roman"/>
          <w:kern w:val="0"/>
          <w:sz w:val="24"/>
          <w:szCs w:val="24"/>
          <w14:ligatures w14:val="none"/>
        </w:rPr>
        <w:t>significance</w:t>
      </w:r>
      <w:proofErr w:type="gramEnd"/>
      <w:r w:rsidRPr="004A222B">
        <w:rPr>
          <w:rFonts w:ascii="Times New Roman" w:eastAsia="Times New Roman" w:hAnsi="Times New Roman" w:cs="Times New Roman"/>
          <w:kern w:val="0"/>
          <w:sz w:val="24"/>
          <w:szCs w:val="24"/>
          <w14:ligatures w14:val="none"/>
        </w:rPr>
        <w:t xml:space="preserve"> tests can be ran based on the need for parametric &amp; non-parametric approach requirements.</w:t>
      </w:r>
      <w:r w:rsidR="00917612" w:rsidRPr="004A222B">
        <w:rPr>
          <w:rFonts w:ascii="Times New Roman" w:eastAsia="Times New Roman" w:hAnsi="Times New Roman" w:cs="Times New Roman"/>
          <w:kern w:val="0"/>
          <w:sz w:val="24"/>
          <w:szCs w:val="24"/>
          <w14:ligatures w14:val="none"/>
        </w:rPr>
        <w:t xml:space="preserve"> As there are no statistical models being generated directly from this analysis there is no inclusion of predictive statistical models. The output here is the potential nutrition distinction between American and Non-American food.</w:t>
      </w:r>
    </w:p>
    <w:p w14:paraId="225D1B53" w14:textId="77777777" w:rsidR="00B56DD5" w:rsidRPr="004A222B" w:rsidRDefault="00B56DD5" w:rsidP="0037253F">
      <w:pPr>
        <w:spacing w:after="0" w:line="480" w:lineRule="auto"/>
        <w:rPr>
          <w:rFonts w:ascii="Times New Roman" w:eastAsia="Times New Roman" w:hAnsi="Times New Roman" w:cs="Times New Roman"/>
          <w:kern w:val="0"/>
          <w:sz w:val="24"/>
          <w:szCs w:val="24"/>
          <w14:ligatures w14:val="none"/>
        </w:rPr>
      </w:pPr>
    </w:p>
    <w:p w14:paraId="7FC1B7A0" w14:textId="279A46F9" w:rsidR="00B56DD5" w:rsidRPr="004A222B" w:rsidRDefault="00B56DD5" w:rsidP="004559E8">
      <w:pPr>
        <w:pStyle w:val="Heading3"/>
        <w:jc w:val="center"/>
        <w:rPr>
          <w:rFonts w:ascii="Times New Roman" w:hAnsi="Times New Roman" w:cs="Times New Roman"/>
        </w:rPr>
      </w:pPr>
      <w:r w:rsidRPr="004A222B">
        <w:rPr>
          <w:rFonts w:ascii="Times New Roman" w:hAnsi="Times New Roman" w:cs="Times New Roman"/>
        </w:rPr>
        <w:t>Limitations</w:t>
      </w:r>
    </w:p>
    <w:p w14:paraId="7F6B498C" w14:textId="77777777" w:rsidR="004559E8" w:rsidRPr="004A222B" w:rsidRDefault="004559E8" w:rsidP="004559E8">
      <w:pPr>
        <w:rPr>
          <w:rFonts w:ascii="Times New Roman" w:hAnsi="Times New Roman" w:cs="Times New Roman"/>
        </w:rPr>
      </w:pPr>
    </w:p>
    <w:p w14:paraId="55763D82" w14:textId="3840765C" w:rsidR="003B0A65" w:rsidRPr="004A222B" w:rsidRDefault="00D5285D" w:rsidP="000E4432">
      <w:pPr>
        <w:spacing w:after="0" w:line="480" w:lineRule="auto"/>
        <w:ind w:firstLine="720"/>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Validation of data and its integrity will be a</w:t>
      </w:r>
      <w:r w:rsidR="000E4432" w:rsidRPr="004A222B">
        <w:rPr>
          <w:rFonts w:ascii="Times New Roman" w:eastAsia="Times New Roman" w:hAnsi="Times New Roman" w:cs="Times New Roman"/>
          <w:kern w:val="0"/>
          <w:sz w:val="24"/>
          <w:szCs w:val="24"/>
          <w14:ligatures w14:val="none"/>
        </w:rPr>
        <w:t xml:space="preserve"> point of scrutiny given the collection source. It should be made aware, and is even stated by the providers, that “no guarantees can be made for the accuracy, completeness, or reliability of the information provided” (Open Food Facts API Documentation). This is to be expected </w:t>
      </w:r>
      <w:proofErr w:type="gramStart"/>
      <w:r w:rsidR="000E4432" w:rsidRPr="004A222B">
        <w:rPr>
          <w:rFonts w:ascii="Times New Roman" w:eastAsia="Times New Roman" w:hAnsi="Times New Roman" w:cs="Times New Roman"/>
          <w:kern w:val="0"/>
          <w:sz w:val="24"/>
          <w:szCs w:val="24"/>
          <w14:ligatures w14:val="none"/>
        </w:rPr>
        <w:t>based on the fact that</w:t>
      </w:r>
      <w:proofErr w:type="gramEnd"/>
      <w:r w:rsidR="000E4432" w:rsidRPr="004A222B">
        <w:rPr>
          <w:rFonts w:ascii="Times New Roman" w:eastAsia="Times New Roman" w:hAnsi="Times New Roman" w:cs="Times New Roman"/>
          <w:kern w:val="0"/>
          <w:sz w:val="24"/>
          <w:szCs w:val="24"/>
          <w14:ligatures w14:val="none"/>
        </w:rPr>
        <w:t xml:space="preserve"> the data source exists solely as a product of open-source contribution. </w:t>
      </w:r>
    </w:p>
    <w:p w14:paraId="07E56FBD" w14:textId="1E4AEA1D" w:rsidR="00681DC0" w:rsidRPr="004A222B" w:rsidRDefault="000E4432" w:rsidP="00B56DD5">
      <w:pPr>
        <w:spacing w:after="0" w:line="480" w:lineRule="auto"/>
        <w:ind w:firstLine="720"/>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Furthermore, f</w:t>
      </w:r>
      <w:r w:rsidR="00681DC0" w:rsidRPr="004A222B">
        <w:rPr>
          <w:rFonts w:ascii="Times New Roman" w:eastAsia="Times New Roman" w:hAnsi="Times New Roman" w:cs="Times New Roman"/>
          <w:kern w:val="0"/>
          <w:sz w:val="24"/>
          <w:szCs w:val="24"/>
          <w14:ligatures w14:val="none"/>
        </w:rPr>
        <w:t>ood quality, basket of good pricing, income and a multitude of other economic factors</w:t>
      </w:r>
      <w:r w:rsidRPr="004A222B">
        <w:rPr>
          <w:rFonts w:ascii="Times New Roman" w:eastAsia="Times New Roman" w:hAnsi="Times New Roman" w:cs="Times New Roman"/>
          <w:kern w:val="0"/>
          <w:sz w:val="24"/>
          <w:szCs w:val="24"/>
          <w14:ligatures w14:val="none"/>
        </w:rPr>
        <w:t xml:space="preserve"> are not included in the dataset and are not addressed directly in this study (Mitchell). These attributes would be a natural extension to the topic as well as a necessary inclusion for future functional predictive models. This study is limited to the purpose of determining whether</w:t>
      </w:r>
      <w:r w:rsidR="00681DC0" w:rsidRPr="004A222B">
        <w:rPr>
          <w:rFonts w:ascii="Times New Roman" w:eastAsia="Times New Roman" w:hAnsi="Times New Roman" w:cs="Times New Roman"/>
          <w:kern w:val="0"/>
          <w:sz w:val="24"/>
          <w:szCs w:val="24"/>
          <w14:ligatures w14:val="none"/>
        </w:rPr>
        <w:t xml:space="preserve"> American food is nutritionally different</w:t>
      </w:r>
      <w:r w:rsidRPr="004A222B">
        <w:rPr>
          <w:rFonts w:ascii="Times New Roman" w:eastAsia="Times New Roman" w:hAnsi="Times New Roman" w:cs="Times New Roman"/>
          <w:kern w:val="0"/>
          <w:sz w:val="24"/>
          <w:szCs w:val="24"/>
          <w14:ligatures w14:val="none"/>
        </w:rPr>
        <w:t xml:space="preserve"> from non-American food</w:t>
      </w:r>
      <w:r w:rsidR="00681DC0" w:rsidRPr="004A222B">
        <w:rPr>
          <w:rFonts w:ascii="Times New Roman" w:eastAsia="Times New Roman" w:hAnsi="Times New Roman" w:cs="Times New Roman"/>
          <w:kern w:val="0"/>
          <w:sz w:val="24"/>
          <w:szCs w:val="24"/>
          <w14:ligatures w14:val="none"/>
        </w:rPr>
        <w:t xml:space="preserve"> or if</w:t>
      </w:r>
      <w:r w:rsidRPr="004A222B">
        <w:rPr>
          <w:rFonts w:ascii="Times New Roman" w:eastAsia="Times New Roman" w:hAnsi="Times New Roman" w:cs="Times New Roman"/>
          <w:kern w:val="0"/>
          <w:sz w:val="24"/>
          <w:szCs w:val="24"/>
          <w14:ligatures w14:val="none"/>
        </w:rPr>
        <w:t xml:space="preserve"> its </w:t>
      </w:r>
      <w:r w:rsidR="00681DC0" w:rsidRPr="004A222B">
        <w:rPr>
          <w:rFonts w:ascii="Times New Roman" w:eastAsia="Times New Roman" w:hAnsi="Times New Roman" w:cs="Times New Roman"/>
          <w:kern w:val="0"/>
          <w:sz w:val="24"/>
          <w:szCs w:val="24"/>
          <w14:ligatures w14:val="none"/>
        </w:rPr>
        <w:t>composition might be discounted as a cause for American health trends.</w:t>
      </w:r>
    </w:p>
    <w:p w14:paraId="25C298F4" w14:textId="77777777" w:rsidR="000E4432" w:rsidRPr="004A222B" w:rsidRDefault="000E4432" w:rsidP="000E4432">
      <w:pPr>
        <w:spacing w:after="0" w:line="480" w:lineRule="auto"/>
        <w:rPr>
          <w:rFonts w:ascii="Times New Roman" w:eastAsia="Times New Roman" w:hAnsi="Times New Roman" w:cs="Times New Roman"/>
          <w:b/>
          <w:bCs/>
          <w:kern w:val="0"/>
          <w:sz w:val="24"/>
          <w:szCs w:val="24"/>
          <w14:ligatures w14:val="none"/>
        </w:rPr>
      </w:pPr>
    </w:p>
    <w:p w14:paraId="3F9ACBDE" w14:textId="3B040F0F" w:rsidR="002C3B2B" w:rsidRPr="004A222B" w:rsidRDefault="002C3B2B" w:rsidP="004559E8">
      <w:pPr>
        <w:pStyle w:val="Heading3"/>
        <w:jc w:val="center"/>
        <w:rPr>
          <w:rFonts w:ascii="Times New Roman" w:hAnsi="Times New Roman" w:cs="Times New Roman"/>
        </w:rPr>
      </w:pPr>
      <w:r w:rsidRPr="004A222B">
        <w:rPr>
          <w:rFonts w:ascii="Times New Roman" w:hAnsi="Times New Roman" w:cs="Times New Roman"/>
        </w:rPr>
        <w:t>Ethical Considerations</w:t>
      </w:r>
    </w:p>
    <w:p w14:paraId="0D7EE110" w14:textId="77777777" w:rsidR="004559E8" w:rsidRPr="004A222B" w:rsidRDefault="004559E8" w:rsidP="004559E8">
      <w:pPr>
        <w:rPr>
          <w:rFonts w:ascii="Times New Roman" w:hAnsi="Times New Roman" w:cs="Times New Roman"/>
        </w:rPr>
      </w:pPr>
    </w:p>
    <w:p w14:paraId="4E2E3FCA" w14:textId="24FE1012" w:rsidR="00681DC0" w:rsidRPr="004A222B" w:rsidRDefault="000E4432" w:rsidP="003B0A65">
      <w:pPr>
        <w:spacing w:after="0" w:line="480" w:lineRule="auto"/>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 xml:space="preserve">There is limited risk for ethical consideration given the nature of the data source. All data used is free </w:t>
      </w:r>
      <w:proofErr w:type="gramStart"/>
      <w:r w:rsidRPr="004A222B">
        <w:rPr>
          <w:rFonts w:ascii="Times New Roman" w:eastAsia="Times New Roman" w:hAnsi="Times New Roman" w:cs="Times New Roman"/>
          <w:kern w:val="0"/>
          <w:sz w:val="24"/>
          <w:szCs w:val="24"/>
          <w14:ligatures w14:val="none"/>
        </w:rPr>
        <w:t>open source</w:t>
      </w:r>
      <w:proofErr w:type="gramEnd"/>
      <w:r w:rsidRPr="004A222B">
        <w:rPr>
          <w:rFonts w:ascii="Times New Roman" w:eastAsia="Times New Roman" w:hAnsi="Times New Roman" w:cs="Times New Roman"/>
          <w:kern w:val="0"/>
          <w:sz w:val="24"/>
          <w:szCs w:val="24"/>
          <w14:ligatures w14:val="none"/>
        </w:rPr>
        <w:t xml:space="preserve"> information</w:t>
      </w:r>
      <w:r w:rsidR="0080122C" w:rsidRPr="004A222B">
        <w:rPr>
          <w:rFonts w:ascii="Times New Roman" w:eastAsia="Times New Roman" w:hAnsi="Times New Roman" w:cs="Times New Roman"/>
          <w:kern w:val="0"/>
          <w:sz w:val="24"/>
          <w:szCs w:val="24"/>
          <w14:ligatures w14:val="none"/>
        </w:rPr>
        <w:t xml:space="preserve"> entered from product labels visible to the public. Open Food Facts, the data source, has simply compiled the information in a convenient format for research purposes.</w:t>
      </w:r>
    </w:p>
    <w:p w14:paraId="481C51B8" w14:textId="77777777" w:rsidR="0080122C" w:rsidRPr="004A222B" w:rsidRDefault="0080122C" w:rsidP="003B0A65">
      <w:pPr>
        <w:spacing w:after="0" w:line="480" w:lineRule="auto"/>
        <w:rPr>
          <w:rFonts w:ascii="Times New Roman" w:eastAsia="Times New Roman" w:hAnsi="Times New Roman" w:cs="Times New Roman"/>
          <w:kern w:val="0"/>
          <w:sz w:val="24"/>
          <w:szCs w:val="24"/>
          <w14:ligatures w14:val="none"/>
        </w:rPr>
      </w:pPr>
    </w:p>
    <w:p w14:paraId="57A738CF" w14:textId="72FC7D62" w:rsidR="00F96212" w:rsidRPr="004A222B" w:rsidRDefault="00F96212" w:rsidP="00F96212">
      <w:pPr>
        <w:pStyle w:val="Heading2"/>
        <w:jc w:val="center"/>
        <w:rPr>
          <w:rFonts w:ascii="Times New Roman" w:hAnsi="Times New Roman" w:cs="Times New Roman"/>
        </w:rPr>
      </w:pPr>
      <w:r w:rsidRPr="004A222B">
        <w:rPr>
          <w:rFonts w:ascii="Times New Roman" w:hAnsi="Times New Roman" w:cs="Times New Roman"/>
        </w:rPr>
        <w:lastRenderedPageBreak/>
        <w:t>Findings</w:t>
      </w:r>
    </w:p>
    <w:p w14:paraId="3BA58C57" w14:textId="77777777" w:rsidR="00F96212" w:rsidRPr="004A222B" w:rsidRDefault="00F96212" w:rsidP="00F96212">
      <w:pPr>
        <w:pStyle w:val="Heading2"/>
        <w:rPr>
          <w:rFonts w:ascii="Times New Roman" w:hAnsi="Times New Roman" w:cs="Times New Roman"/>
        </w:rPr>
      </w:pPr>
    </w:p>
    <w:p w14:paraId="2E1D528A" w14:textId="35F44024" w:rsidR="00A11B01" w:rsidRPr="00A11B01" w:rsidRDefault="00600001" w:rsidP="00A11B01">
      <w:pPr>
        <w:spacing w:line="480" w:lineRule="auto"/>
        <w:rPr>
          <w:rFonts w:ascii="Times New Roman" w:eastAsia="Times New Roman" w:hAnsi="Times New Roman" w:cs="Times New Roman"/>
          <w:kern w:val="0"/>
          <w:sz w:val="24"/>
          <w:szCs w:val="24"/>
          <w14:ligatures w14:val="none"/>
        </w:rPr>
      </w:pPr>
      <w:r w:rsidRPr="004A222B">
        <w:rPr>
          <w:rFonts w:ascii="Times New Roman" w:hAnsi="Times New Roman" w:cs="Times New Roman"/>
        </w:rPr>
        <w:tab/>
      </w:r>
      <w:r w:rsidR="00976F00" w:rsidRPr="00A11B01">
        <w:rPr>
          <w:rFonts w:ascii="Times New Roman" w:eastAsia="Times New Roman" w:hAnsi="Times New Roman" w:cs="Times New Roman"/>
          <w:kern w:val="0"/>
          <w:sz w:val="24"/>
          <w:szCs w:val="24"/>
          <w14:ligatures w14:val="none"/>
        </w:rPr>
        <w:t xml:space="preserve">Our four hypothesis questions were analyzed based on the design choices listed previously. </w:t>
      </w:r>
      <w:r w:rsidR="00A5459F" w:rsidRPr="00A11B01">
        <w:rPr>
          <w:rFonts w:ascii="Times New Roman" w:eastAsia="Times New Roman" w:hAnsi="Times New Roman" w:cs="Times New Roman"/>
          <w:kern w:val="0"/>
          <w:sz w:val="24"/>
          <w:szCs w:val="24"/>
          <w14:ligatures w14:val="none"/>
        </w:rPr>
        <w:t>As mentioned, the analytics and hypothesis tests were carried out against a dataset of 1,900,210 rows and filtered down as necessary.</w:t>
      </w:r>
      <w:r w:rsidR="00976F00" w:rsidRPr="00A11B01">
        <w:rPr>
          <w:rFonts w:ascii="Times New Roman" w:eastAsia="Times New Roman" w:hAnsi="Times New Roman" w:cs="Times New Roman"/>
          <w:kern w:val="0"/>
          <w:sz w:val="24"/>
          <w:szCs w:val="24"/>
          <w14:ligatures w14:val="none"/>
        </w:rPr>
        <w:t xml:space="preserve"> Splitting the data into 4 subsets specific to the hypothesis questions being tested yielded the following results.</w:t>
      </w:r>
    </w:p>
    <w:p w14:paraId="4167AAF9" w14:textId="524893F9" w:rsidR="00976F00" w:rsidRPr="004A222B" w:rsidRDefault="00976F00" w:rsidP="00976F00">
      <w:pPr>
        <w:jc w:val="center"/>
        <w:rPr>
          <w:rFonts w:ascii="Times New Roman" w:hAnsi="Times New Roman" w:cs="Times New Roman"/>
        </w:rPr>
      </w:pPr>
      <w:r w:rsidRPr="004A222B">
        <w:rPr>
          <w:rFonts w:ascii="Times New Roman" w:hAnsi="Times New Roman" w:cs="Times New Roman"/>
          <w:b/>
          <w:bCs/>
        </w:rPr>
        <w:t>Hypothesis Question 1:</w:t>
      </w:r>
      <w:r w:rsidRPr="004A222B">
        <w:rPr>
          <w:rFonts w:ascii="Times New Roman" w:hAnsi="Times New Roman" w:cs="Times New Roman"/>
        </w:rPr>
        <w:t xml:space="preserve"> </w:t>
      </w:r>
      <w:r w:rsidRPr="004A222B">
        <w:rPr>
          <w:rFonts w:ascii="Times New Roman" w:hAnsi="Times New Roman" w:cs="Times New Roman"/>
          <w:i/>
          <w:iCs/>
        </w:rPr>
        <w:t>American food has a higher count of additives, on average, than non-American foods</w:t>
      </w:r>
    </w:p>
    <w:p w14:paraId="5BEE7BC3" w14:textId="26F58A12" w:rsidR="00976F00" w:rsidRPr="004A222B" w:rsidRDefault="00976F00" w:rsidP="00976F00">
      <w:pPr>
        <w:jc w:val="center"/>
        <w:rPr>
          <w:rFonts w:ascii="Times New Roman" w:hAnsi="Times New Roman" w:cs="Times New Roman"/>
        </w:rPr>
      </w:pPr>
      <w:r w:rsidRPr="004A222B">
        <w:rPr>
          <w:rFonts w:ascii="Times New Roman" w:hAnsi="Times New Roman" w:cs="Times New Roman"/>
          <w:noProof/>
        </w:rPr>
        <w:drawing>
          <wp:inline distT="0" distB="0" distL="0" distR="0" wp14:anchorId="34BE99B3" wp14:editId="7A2D3006">
            <wp:extent cx="4676775" cy="3867833"/>
            <wp:effectExtent l="0" t="0" r="0" b="0"/>
            <wp:docPr id="1769679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79462" name="Picture 1" descr="A screenshot of a computer&#10;&#10;Description automatically generated"/>
                    <pic:cNvPicPr/>
                  </pic:nvPicPr>
                  <pic:blipFill>
                    <a:blip r:embed="rId5"/>
                    <a:stretch>
                      <a:fillRect/>
                    </a:stretch>
                  </pic:blipFill>
                  <pic:spPr>
                    <a:xfrm>
                      <a:off x="0" y="0"/>
                      <a:ext cx="4694118" cy="3882176"/>
                    </a:xfrm>
                    <a:prstGeom prst="rect">
                      <a:avLst/>
                    </a:prstGeom>
                  </pic:spPr>
                </pic:pic>
              </a:graphicData>
            </a:graphic>
          </wp:inline>
        </w:drawing>
      </w:r>
    </w:p>
    <w:p w14:paraId="137E4C67" w14:textId="77777777" w:rsidR="00A11B01" w:rsidRDefault="00C97627" w:rsidP="00A11B01">
      <w:pPr>
        <w:spacing w:line="480" w:lineRule="auto"/>
        <w:rPr>
          <w:rFonts w:ascii="Times New Roman" w:eastAsia="Times New Roman" w:hAnsi="Times New Roman" w:cs="Times New Roman"/>
          <w:b/>
          <w:bCs/>
          <w:kern w:val="0"/>
          <w:sz w:val="24"/>
          <w:szCs w:val="24"/>
          <w14:ligatures w14:val="none"/>
        </w:rPr>
      </w:pPr>
      <w:r w:rsidRPr="004A222B">
        <w:rPr>
          <w:rFonts w:ascii="Times New Roman" w:eastAsia="Times New Roman" w:hAnsi="Times New Roman" w:cs="Times New Roman"/>
          <w:b/>
          <w:bCs/>
          <w:kern w:val="0"/>
          <w:sz w:val="24"/>
          <w:szCs w:val="24"/>
          <w14:ligatures w14:val="none"/>
        </w:rPr>
        <w:tab/>
      </w:r>
    </w:p>
    <w:p w14:paraId="1D58B6FA" w14:textId="2E057483" w:rsidR="0080122C" w:rsidRPr="004A222B" w:rsidRDefault="00C97627" w:rsidP="00A11B01">
      <w:pPr>
        <w:spacing w:line="480" w:lineRule="auto"/>
        <w:ind w:firstLine="720"/>
        <w:rPr>
          <w:rFonts w:ascii="Times New Roman" w:eastAsia="Times New Roman" w:hAnsi="Times New Roman" w:cs="Times New Roman"/>
          <w:kern w:val="0"/>
          <w:sz w:val="24"/>
          <w:szCs w:val="24"/>
          <w14:ligatures w14:val="none"/>
        </w:rPr>
      </w:pPr>
      <w:r w:rsidRPr="004A222B">
        <w:rPr>
          <w:rFonts w:ascii="Times New Roman" w:eastAsia="Times New Roman" w:hAnsi="Times New Roman" w:cs="Times New Roman"/>
          <w:kern w:val="0"/>
          <w:sz w:val="24"/>
          <w:szCs w:val="24"/>
          <w14:ligatures w14:val="none"/>
        </w:rPr>
        <w:t xml:space="preserve">Given </w:t>
      </w:r>
      <w:r w:rsidR="000B1A5F" w:rsidRPr="004A222B">
        <w:rPr>
          <w:rFonts w:ascii="Times New Roman" w:eastAsia="Times New Roman" w:hAnsi="Times New Roman" w:cs="Times New Roman"/>
          <w:kern w:val="0"/>
          <w:sz w:val="24"/>
          <w:szCs w:val="24"/>
          <w14:ligatures w14:val="none"/>
        </w:rPr>
        <w:t>Python’s</w:t>
      </w:r>
      <w:r w:rsidRPr="004A222B">
        <w:rPr>
          <w:rFonts w:ascii="Times New Roman" w:eastAsia="Times New Roman" w:hAnsi="Times New Roman" w:cs="Times New Roman"/>
          <w:kern w:val="0"/>
          <w:sz w:val="24"/>
          <w:szCs w:val="24"/>
          <w14:ligatures w14:val="none"/>
        </w:rPr>
        <w:t xml:space="preserve"> default return of 0.0 for outputs under </w:t>
      </w:r>
      <w:r w:rsidR="000B1A5F" w:rsidRPr="004A222B">
        <w:rPr>
          <w:rFonts w:ascii="Times New Roman" w:eastAsia="Times New Roman" w:hAnsi="Times New Roman" w:cs="Times New Roman"/>
          <w:kern w:val="0"/>
          <w:sz w:val="24"/>
          <w:szCs w:val="24"/>
          <w14:ligatures w14:val="none"/>
        </w:rPr>
        <w:t>2.225</w:t>
      </w:r>
      <w:r w:rsidR="006847E6">
        <w:rPr>
          <w:rFonts w:ascii="Times New Roman" w:eastAsia="Times New Roman" w:hAnsi="Times New Roman" w:cs="Times New Roman"/>
          <w:kern w:val="0"/>
          <w:sz w:val="24"/>
          <w:szCs w:val="24"/>
          <w14:ligatures w14:val="none"/>
        </w:rPr>
        <w:t>1</w:t>
      </w:r>
      <w:r w:rsidR="000B1A5F" w:rsidRPr="004A222B">
        <w:rPr>
          <w:rFonts w:ascii="Times New Roman" w:eastAsia="Times New Roman" w:hAnsi="Times New Roman" w:cs="Times New Roman"/>
          <w:kern w:val="0"/>
          <w:sz w:val="24"/>
          <w:szCs w:val="24"/>
          <w14:ligatures w14:val="none"/>
        </w:rPr>
        <w:t xml:space="preserve">e-308, the p-value in this case can be interpreted </w:t>
      </w:r>
      <w:proofErr w:type="gramStart"/>
      <w:r w:rsidR="000B1A5F" w:rsidRPr="004A222B">
        <w:rPr>
          <w:rFonts w:ascii="Times New Roman" w:eastAsia="Times New Roman" w:hAnsi="Times New Roman" w:cs="Times New Roman"/>
          <w:kern w:val="0"/>
          <w:sz w:val="24"/>
          <w:szCs w:val="24"/>
          <w14:ligatures w14:val="none"/>
        </w:rPr>
        <w:t>is</w:t>
      </w:r>
      <w:proofErr w:type="gramEnd"/>
      <w:r w:rsidR="000B1A5F" w:rsidRPr="004A222B">
        <w:rPr>
          <w:rFonts w:ascii="Times New Roman" w:eastAsia="Times New Roman" w:hAnsi="Times New Roman" w:cs="Times New Roman"/>
          <w:kern w:val="0"/>
          <w:sz w:val="24"/>
          <w:szCs w:val="24"/>
          <w14:ligatures w14:val="none"/>
        </w:rPr>
        <w:t xml:space="preserve"> virtually 0 for the sake of the experiment. This is well below the type I error rate defined as .1. As such, we will reject the null hypothesis that the average count of </w:t>
      </w:r>
      <w:r w:rsidR="000B1A5F" w:rsidRPr="004A222B">
        <w:rPr>
          <w:rFonts w:ascii="Times New Roman" w:eastAsia="Times New Roman" w:hAnsi="Times New Roman" w:cs="Times New Roman"/>
          <w:kern w:val="0"/>
          <w:sz w:val="24"/>
          <w:szCs w:val="24"/>
          <w14:ligatures w14:val="none"/>
        </w:rPr>
        <w:lastRenderedPageBreak/>
        <w:t>additives in U.S. foods are less than or equal to non-U.S. food alternatives. In the samples observed, the average U.S. food contained 2.6 additives while non-U.S. fare contained 1.5.</w:t>
      </w:r>
    </w:p>
    <w:p w14:paraId="6DBDE515" w14:textId="77777777" w:rsidR="00C97627" w:rsidRPr="004A222B" w:rsidRDefault="00C97627">
      <w:pPr>
        <w:rPr>
          <w:rFonts w:ascii="Times New Roman" w:eastAsia="Times New Roman" w:hAnsi="Times New Roman" w:cs="Times New Roman"/>
          <w:b/>
          <w:bCs/>
          <w:kern w:val="0"/>
          <w:sz w:val="24"/>
          <w:szCs w:val="24"/>
          <w14:ligatures w14:val="none"/>
        </w:rPr>
      </w:pPr>
    </w:p>
    <w:p w14:paraId="13A4301E" w14:textId="1A8A9A27" w:rsidR="0075210E" w:rsidRPr="004A222B" w:rsidRDefault="0075210E" w:rsidP="0075210E">
      <w:pPr>
        <w:jc w:val="center"/>
        <w:rPr>
          <w:rFonts w:ascii="Times New Roman" w:hAnsi="Times New Roman" w:cs="Times New Roman"/>
          <w:i/>
          <w:iCs/>
        </w:rPr>
      </w:pPr>
      <w:r w:rsidRPr="004A222B">
        <w:rPr>
          <w:rFonts w:ascii="Times New Roman" w:hAnsi="Times New Roman" w:cs="Times New Roman"/>
          <w:b/>
          <w:bCs/>
        </w:rPr>
        <w:t>Hypothesis Question 2:</w:t>
      </w:r>
      <w:r w:rsidRPr="004A222B">
        <w:rPr>
          <w:rFonts w:ascii="Times New Roman" w:hAnsi="Times New Roman" w:cs="Times New Roman"/>
        </w:rPr>
        <w:t xml:space="preserve"> </w:t>
      </w:r>
      <w:r w:rsidRPr="004A222B">
        <w:rPr>
          <w:rFonts w:ascii="Times New Roman" w:hAnsi="Times New Roman" w:cs="Times New Roman"/>
          <w:i/>
          <w:iCs/>
        </w:rPr>
        <w:t xml:space="preserve">American food products are sold in higher caloric quantities than non-American </w:t>
      </w:r>
      <w:proofErr w:type="gramStart"/>
      <w:r w:rsidRPr="004A222B">
        <w:rPr>
          <w:rFonts w:ascii="Times New Roman" w:hAnsi="Times New Roman" w:cs="Times New Roman"/>
          <w:i/>
          <w:iCs/>
        </w:rPr>
        <w:t>foods</w:t>
      </w:r>
      <w:proofErr w:type="gramEnd"/>
    </w:p>
    <w:p w14:paraId="6D097760" w14:textId="2690BF45" w:rsidR="0075210E" w:rsidRPr="004A222B" w:rsidRDefault="0075210E" w:rsidP="0075210E">
      <w:pPr>
        <w:jc w:val="center"/>
        <w:rPr>
          <w:rFonts w:ascii="Times New Roman" w:hAnsi="Times New Roman" w:cs="Times New Roman"/>
        </w:rPr>
      </w:pPr>
      <w:r w:rsidRPr="004A222B">
        <w:rPr>
          <w:rFonts w:ascii="Times New Roman" w:hAnsi="Times New Roman" w:cs="Times New Roman"/>
          <w:noProof/>
        </w:rPr>
        <w:drawing>
          <wp:inline distT="0" distB="0" distL="0" distR="0" wp14:anchorId="1A068406" wp14:editId="754C5BA7">
            <wp:extent cx="4791075" cy="3407499"/>
            <wp:effectExtent l="0" t="0" r="0" b="2540"/>
            <wp:docPr id="2130832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32414" name="Picture 1" descr="A screenshot of a computer&#10;&#10;Description automatically generated"/>
                    <pic:cNvPicPr/>
                  </pic:nvPicPr>
                  <pic:blipFill>
                    <a:blip r:embed="rId6"/>
                    <a:stretch>
                      <a:fillRect/>
                    </a:stretch>
                  </pic:blipFill>
                  <pic:spPr>
                    <a:xfrm>
                      <a:off x="0" y="0"/>
                      <a:ext cx="4799168" cy="3413255"/>
                    </a:xfrm>
                    <a:prstGeom prst="rect">
                      <a:avLst/>
                    </a:prstGeom>
                  </pic:spPr>
                </pic:pic>
              </a:graphicData>
            </a:graphic>
          </wp:inline>
        </w:drawing>
      </w:r>
    </w:p>
    <w:p w14:paraId="63E11008" w14:textId="77777777" w:rsidR="00A11B01" w:rsidRDefault="00EB3E50" w:rsidP="00A11B01">
      <w:p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
      </w:r>
    </w:p>
    <w:p w14:paraId="66BA498A" w14:textId="7C297B5D" w:rsidR="0075210E" w:rsidRPr="00EB3E50" w:rsidRDefault="00EB3E50" w:rsidP="00A11B01">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Concerning caloric counts, our t-test returned a </w:t>
      </w:r>
      <w:r w:rsidR="000E17B9" w:rsidRPr="000E17B9">
        <w:rPr>
          <w:rFonts w:ascii="Times New Roman" w:eastAsia="Times New Roman" w:hAnsi="Times New Roman" w:cs="Times New Roman"/>
          <w:kern w:val="0"/>
          <w:sz w:val="24"/>
          <w:szCs w:val="24"/>
          <w14:ligatures w14:val="none"/>
        </w:rPr>
        <w:t>7.801</w:t>
      </w:r>
      <w:r w:rsidR="006847E6">
        <w:rPr>
          <w:rFonts w:ascii="Times New Roman" w:eastAsia="Times New Roman" w:hAnsi="Times New Roman" w:cs="Times New Roman"/>
          <w:kern w:val="0"/>
          <w:sz w:val="24"/>
          <w:szCs w:val="24"/>
          <w14:ligatures w14:val="none"/>
        </w:rPr>
        <w:t>3</w:t>
      </w:r>
      <w:r w:rsidR="000E17B9" w:rsidRPr="000E17B9">
        <w:rPr>
          <w:rFonts w:ascii="Times New Roman" w:eastAsia="Times New Roman" w:hAnsi="Times New Roman" w:cs="Times New Roman"/>
          <w:kern w:val="0"/>
          <w:sz w:val="24"/>
          <w:szCs w:val="24"/>
          <w14:ligatures w14:val="none"/>
        </w:rPr>
        <w:t>e-17</w:t>
      </w:r>
      <w:r w:rsidR="000E17B9">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value -significantly </w:t>
      </w:r>
      <w:r w:rsidR="000E17B9">
        <w:rPr>
          <w:rFonts w:ascii="Times New Roman" w:eastAsia="Times New Roman" w:hAnsi="Times New Roman" w:cs="Times New Roman"/>
          <w:kern w:val="0"/>
          <w:sz w:val="24"/>
          <w:szCs w:val="24"/>
          <w14:ligatures w14:val="none"/>
        </w:rPr>
        <w:t>lower</w:t>
      </w:r>
      <w:r>
        <w:rPr>
          <w:rFonts w:ascii="Times New Roman" w:eastAsia="Times New Roman" w:hAnsi="Times New Roman" w:cs="Times New Roman"/>
          <w:kern w:val="0"/>
          <w:sz w:val="24"/>
          <w:szCs w:val="24"/>
          <w14:ligatures w14:val="none"/>
        </w:rPr>
        <w:t xml:space="preserve"> than the </w:t>
      </w:r>
      <w:r w:rsidR="003D77A7">
        <w:rPr>
          <w:rFonts w:ascii="Times New Roman" w:eastAsia="Times New Roman" w:hAnsi="Times New Roman" w:cs="Times New Roman"/>
          <w:kern w:val="0"/>
          <w:sz w:val="24"/>
          <w:szCs w:val="24"/>
          <w14:ligatures w14:val="none"/>
        </w:rPr>
        <w:t>type I error rate of .1. In this case we</w:t>
      </w:r>
      <w:r w:rsidR="000E17B9">
        <w:rPr>
          <w:rFonts w:ascii="Times New Roman" w:eastAsia="Times New Roman" w:hAnsi="Times New Roman" w:cs="Times New Roman"/>
          <w:kern w:val="0"/>
          <w:sz w:val="24"/>
          <w:szCs w:val="24"/>
          <w14:ligatures w14:val="none"/>
        </w:rPr>
        <w:t xml:space="preserve"> </w:t>
      </w:r>
      <w:r w:rsidR="003D77A7">
        <w:rPr>
          <w:rFonts w:ascii="Times New Roman" w:eastAsia="Times New Roman" w:hAnsi="Times New Roman" w:cs="Times New Roman"/>
          <w:kern w:val="0"/>
          <w:sz w:val="24"/>
          <w:szCs w:val="24"/>
          <w14:ligatures w14:val="none"/>
        </w:rPr>
        <w:t xml:space="preserve">reject the Null Hypothesis that the average 100g of U.S. food is less than or equal to the average 100g of non-U.S. foods. Our sample displays an average of 266.8 and 269.5 calories per 100g of food respectively for non-U.S. and U.S. foods. </w:t>
      </w:r>
    </w:p>
    <w:p w14:paraId="55C0794C" w14:textId="77777777" w:rsidR="00EB3E50" w:rsidRPr="004A222B" w:rsidRDefault="00EB3E50">
      <w:pPr>
        <w:rPr>
          <w:rFonts w:ascii="Times New Roman" w:eastAsia="Times New Roman" w:hAnsi="Times New Roman" w:cs="Times New Roman"/>
          <w:b/>
          <w:bCs/>
          <w:kern w:val="0"/>
          <w:sz w:val="24"/>
          <w:szCs w:val="24"/>
          <w14:ligatures w14:val="none"/>
        </w:rPr>
      </w:pPr>
    </w:p>
    <w:p w14:paraId="415E06C9" w14:textId="77777777" w:rsidR="00A94AFD" w:rsidRDefault="00A94AFD" w:rsidP="0075210E">
      <w:pPr>
        <w:jc w:val="center"/>
        <w:rPr>
          <w:rFonts w:ascii="Times New Roman" w:hAnsi="Times New Roman" w:cs="Times New Roman"/>
          <w:b/>
          <w:bCs/>
        </w:rPr>
      </w:pPr>
    </w:p>
    <w:p w14:paraId="0FA730F2" w14:textId="77777777" w:rsidR="00A94AFD" w:rsidRDefault="00A94AFD" w:rsidP="0075210E">
      <w:pPr>
        <w:jc w:val="center"/>
        <w:rPr>
          <w:rFonts w:ascii="Times New Roman" w:hAnsi="Times New Roman" w:cs="Times New Roman"/>
          <w:b/>
          <w:bCs/>
        </w:rPr>
      </w:pPr>
    </w:p>
    <w:p w14:paraId="0A18F840" w14:textId="4F37182C" w:rsidR="0075210E" w:rsidRPr="004A222B" w:rsidRDefault="0075210E" w:rsidP="0075210E">
      <w:pPr>
        <w:jc w:val="center"/>
        <w:rPr>
          <w:rFonts w:ascii="Times New Roman" w:hAnsi="Times New Roman" w:cs="Times New Roman"/>
          <w:i/>
          <w:iCs/>
        </w:rPr>
      </w:pPr>
      <w:r w:rsidRPr="004A222B">
        <w:rPr>
          <w:rFonts w:ascii="Times New Roman" w:hAnsi="Times New Roman" w:cs="Times New Roman"/>
          <w:b/>
          <w:bCs/>
        </w:rPr>
        <w:t>Hypothesis Question 3:</w:t>
      </w:r>
      <w:r w:rsidRPr="004A222B">
        <w:rPr>
          <w:rFonts w:ascii="Times New Roman" w:hAnsi="Times New Roman" w:cs="Times New Roman"/>
        </w:rPr>
        <w:t xml:space="preserve"> </w:t>
      </w:r>
      <w:r w:rsidRPr="004A222B">
        <w:rPr>
          <w:rFonts w:ascii="Times New Roman" w:hAnsi="Times New Roman" w:cs="Times New Roman"/>
          <w:i/>
          <w:iCs/>
        </w:rPr>
        <w:t xml:space="preserve">American food products are higher in sodium than non-American </w:t>
      </w:r>
      <w:proofErr w:type="gramStart"/>
      <w:r w:rsidRPr="004A222B">
        <w:rPr>
          <w:rFonts w:ascii="Times New Roman" w:hAnsi="Times New Roman" w:cs="Times New Roman"/>
          <w:i/>
          <w:iCs/>
        </w:rPr>
        <w:t>foods</w:t>
      </w:r>
      <w:proofErr w:type="gramEnd"/>
    </w:p>
    <w:p w14:paraId="1CD13401" w14:textId="298ADD75" w:rsidR="0075210E" w:rsidRPr="004A222B" w:rsidRDefault="0075210E" w:rsidP="0075210E">
      <w:pPr>
        <w:jc w:val="center"/>
        <w:rPr>
          <w:rFonts w:ascii="Times New Roman" w:hAnsi="Times New Roman" w:cs="Times New Roman"/>
          <w:i/>
          <w:iCs/>
        </w:rPr>
      </w:pPr>
      <w:r w:rsidRPr="004A222B">
        <w:rPr>
          <w:rFonts w:ascii="Times New Roman" w:hAnsi="Times New Roman" w:cs="Times New Roman"/>
          <w:i/>
          <w:iCs/>
          <w:noProof/>
        </w:rPr>
        <w:lastRenderedPageBreak/>
        <w:drawing>
          <wp:inline distT="0" distB="0" distL="0" distR="0" wp14:anchorId="4F5E9311" wp14:editId="43DE39FC">
            <wp:extent cx="4714875" cy="3440448"/>
            <wp:effectExtent l="0" t="0" r="0" b="7620"/>
            <wp:docPr id="486385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85083" name="Picture 1" descr="A screenshot of a computer&#10;&#10;Description automatically generated"/>
                    <pic:cNvPicPr/>
                  </pic:nvPicPr>
                  <pic:blipFill>
                    <a:blip r:embed="rId7"/>
                    <a:stretch>
                      <a:fillRect/>
                    </a:stretch>
                  </pic:blipFill>
                  <pic:spPr>
                    <a:xfrm>
                      <a:off x="0" y="0"/>
                      <a:ext cx="4723575" cy="3446796"/>
                    </a:xfrm>
                    <a:prstGeom prst="rect">
                      <a:avLst/>
                    </a:prstGeom>
                  </pic:spPr>
                </pic:pic>
              </a:graphicData>
            </a:graphic>
          </wp:inline>
        </w:drawing>
      </w:r>
    </w:p>
    <w:p w14:paraId="0BADC4C0" w14:textId="77777777" w:rsidR="00A11B01" w:rsidRDefault="003D77A7" w:rsidP="00A11B01">
      <w:p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
      </w:r>
    </w:p>
    <w:p w14:paraId="2FB33C31" w14:textId="5E6E9B51" w:rsidR="0075210E" w:rsidRPr="00041307" w:rsidRDefault="00041307" w:rsidP="00A11B01">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Our t-test for the comparison of average sodium </w:t>
      </w:r>
      <w:r w:rsidR="008A19C1">
        <w:rPr>
          <w:rFonts w:ascii="Times New Roman" w:eastAsia="Times New Roman" w:hAnsi="Times New Roman" w:cs="Times New Roman"/>
          <w:kern w:val="0"/>
          <w:sz w:val="24"/>
          <w:szCs w:val="24"/>
          <w14:ligatures w14:val="none"/>
        </w:rPr>
        <w:t>between U.S.</w:t>
      </w:r>
      <w:r>
        <w:rPr>
          <w:rFonts w:ascii="Times New Roman" w:eastAsia="Times New Roman" w:hAnsi="Times New Roman" w:cs="Times New Roman"/>
          <w:kern w:val="0"/>
          <w:sz w:val="24"/>
          <w:szCs w:val="24"/>
          <w14:ligatures w14:val="none"/>
        </w:rPr>
        <w:t xml:space="preserve"> and non-U.S. foods returned a p-value of </w:t>
      </w:r>
      <w:r w:rsidR="001011F6" w:rsidRPr="001011F6">
        <w:rPr>
          <w:rFonts w:ascii="Times New Roman" w:eastAsia="Times New Roman" w:hAnsi="Times New Roman" w:cs="Times New Roman"/>
          <w:kern w:val="0"/>
          <w:sz w:val="24"/>
          <w:szCs w:val="24"/>
          <w14:ligatures w14:val="none"/>
        </w:rPr>
        <w:t>1.478e-138</w:t>
      </w:r>
      <w:r>
        <w:rPr>
          <w:rFonts w:ascii="Times New Roman" w:eastAsia="Times New Roman" w:hAnsi="Times New Roman" w:cs="Times New Roman"/>
          <w:kern w:val="0"/>
          <w:sz w:val="24"/>
          <w:szCs w:val="24"/>
          <w14:ligatures w14:val="none"/>
        </w:rPr>
        <w:t xml:space="preserve">. Once again this is well </w:t>
      </w:r>
      <w:r w:rsidR="001011F6">
        <w:rPr>
          <w:rFonts w:ascii="Times New Roman" w:eastAsia="Times New Roman" w:hAnsi="Times New Roman" w:cs="Times New Roman"/>
          <w:kern w:val="0"/>
          <w:sz w:val="24"/>
          <w:szCs w:val="24"/>
          <w14:ligatures w14:val="none"/>
        </w:rPr>
        <w:t>under</w:t>
      </w:r>
      <w:r>
        <w:rPr>
          <w:rFonts w:ascii="Times New Roman" w:eastAsia="Times New Roman" w:hAnsi="Times New Roman" w:cs="Times New Roman"/>
          <w:kern w:val="0"/>
          <w:sz w:val="24"/>
          <w:szCs w:val="24"/>
          <w14:ligatures w14:val="none"/>
        </w:rPr>
        <w:t xml:space="preserve"> </w:t>
      </w:r>
      <w:proofErr w:type="gramStart"/>
      <w:r>
        <w:rPr>
          <w:rFonts w:ascii="Times New Roman" w:eastAsia="Times New Roman" w:hAnsi="Times New Roman" w:cs="Times New Roman"/>
          <w:kern w:val="0"/>
          <w:sz w:val="24"/>
          <w:szCs w:val="24"/>
          <w14:ligatures w14:val="none"/>
        </w:rPr>
        <w:t>the .1 type</w:t>
      </w:r>
      <w:proofErr w:type="gramEnd"/>
      <w:r>
        <w:rPr>
          <w:rFonts w:ascii="Times New Roman" w:eastAsia="Times New Roman" w:hAnsi="Times New Roman" w:cs="Times New Roman"/>
          <w:kern w:val="0"/>
          <w:sz w:val="24"/>
          <w:szCs w:val="24"/>
          <w14:ligatures w14:val="none"/>
        </w:rPr>
        <w:t xml:space="preserve"> I error rate designated. As such, we reject the Null Hypothesis that the average amount of sodium per 100g of U.S. food is less than or equal to that of non-U.S. foods. The average amount of sodium per 100g of food for non-U.S. and U.S. foods are .5 and .59 grams respectively per the sample.  </w:t>
      </w:r>
    </w:p>
    <w:p w14:paraId="3B0233AE" w14:textId="77777777" w:rsidR="00A94AFD" w:rsidRDefault="00A94AFD" w:rsidP="0075210E">
      <w:pPr>
        <w:jc w:val="center"/>
        <w:rPr>
          <w:rFonts w:ascii="Times New Roman" w:hAnsi="Times New Roman" w:cs="Times New Roman"/>
          <w:b/>
          <w:bCs/>
        </w:rPr>
      </w:pPr>
    </w:p>
    <w:p w14:paraId="3FB3B48D" w14:textId="77777777" w:rsidR="00A94AFD" w:rsidRDefault="00A94AFD" w:rsidP="0075210E">
      <w:pPr>
        <w:jc w:val="center"/>
        <w:rPr>
          <w:rFonts w:ascii="Times New Roman" w:hAnsi="Times New Roman" w:cs="Times New Roman"/>
          <w:b/>
          <w:bCs/>
        </w:rPr>
      </w:pPr>
    </w:p>
    <w:p w14:paraId="7E2434CA" w14:textId="77777777" w:rsidR="00A94AFD" w:rsidRDefault="00A94AFD" w:rsidP="0075210E">
      <w:pPr>
        <w:jc w:val="center"/>
        <w:rPr>
          <w:rFonts w:ascii="Times New Roman" w:hAnsi="Times New Roman" w:cs="Times New Roman"/>
          <w:b/>
          <w:bCs/>
        </w:rPr>
      </w:pPr>
    </w:p>
    <w:p w14:paraId="78711FA6" w14:textId="77777777" w:rsidR="00A94AFD" w:rsidRDefault="00A94AFD" w:rsidP="0075210E">
      <w:pPr>
        <w:jc w:val="center"/>
        <w:rPr>
          <w:rFonts w:ascii="Times New Roman" w:hAnsi="Times New Roman" w:cs="Times New Roman"/>
          <w:b/>
          <w:bCs/>
        </w:rPr>
      </w:pPr>
    </w:p>
    <w:p w14:paraId="4A504125" w14:textId="77777777" w:rsidR="00A94AFD" w:rsidRDefault="00A94AFD" w:rsidP="0075210E">
      <w:pPr>
        <w:jc w:val="center"/>
        <w:rPr>
          <w:rFonts w:ascii="Times New Roman" w:hAnsi="Times New Roman" w:cs="Times New Roman"/>
          <w:b/>
          <w:bCs/>
        </w:rPr>
      </w:pPr>
    </w:p>
    <w:p w14:paraId="46C3D34C" w14:textId="77777777" w:rsidR="00A94AFD" w:rsidRDefault="00A94AFD" w:rsidP="0075210E">
      <w:pPr>
        <w:jc w:val="center"/>
        <w:rPr>
          <w:rFonts w:ascii="Times New Roman" w:hAnsi="Times New Roman" w:cs="Times New Roman"/>
          <w:b/>
          <w:bCs/>
        </w:rPr>
      </w:pPr>
    </w:p>
    <w:p w14:paraId="1D452D26" w14:textId="77777777" w:rsidR="00A94AFD" w:rsidRDefault="00A94AFD" w:rsidP="0075210E">
      <w:pPr>
        <w:jc w:val="center"/>
        <w:rPr>
          <w:rFonts w:ascii="Times New Roman" w:hAnsi="Times New Roman" w:cs="Times New Roman"/>
          <w:b/>
          <w:bCs/>
        </w:rPr>
      </w:pPr>
    </w:p>
    <w:p w14:paraId="4D02B9AE" w14:textId="77777777" w:rsidR="00A94AFD" w:rsidRDefault="00A94AFD" w:rsidP="0075210E">
      <w:pPr>
        <w:jc w:val="center"/>
        <w:rPr>
          <w:rFonts w:ascii="Times New Roman" w:hAnsi="Times New Roman" w:cs="Times New Roman"/>
          <w:b/>
          <w:bCs/>
        </w:rPr>
      </w:pPr>
    </w:p>
    <w:p w14:paraId="53DB7CF0" w14:textId="01E1C301" w:rsidR="0075210E" w:rsidRPr="004A222B" w:rsidRDefault="0075210E" w:rsidP="0075210E">
      <w:pPr>
        <w:jc w:val="center"/>
        <w:rPr>
          <w:rFonts w:ascii="Times New Roman" w:hAnsi="Times New Roman" w:cs="Times New Roman"/>
          <w:i/>
          <w:iCs/>
          <w:sz w:val="24"/>
          <w:szCs w:val="24"/>
        </w:rPr>
      </w:pPr>
      <w:r w:rsidRPr="004A222B">
        <w:rPr>
          <w:rFonts w:ascii="Times New Roman" w:hAnsi="Times New Roman" w:cs="Times New Roman"/>
          <w:b/>
          <w:bCs/>
        </w:rPr>
        <w:lastRenderedPageBreak/>
        <w:t>Hypothesis Question 4:</w:t>
      </w:r>
      <w:r w:rsidRPr="004A222B">
        <w:rPr>
          <w:rFonts w:ascii="Times New Roman" w:hAnsi="Times New Roman" w:cs="Times New Roman"/>
        </w:rPr>
        <w:t xml:space="preserve"> </w:t>
      </w:r>
      <w:r w:rsidRPr="004A222B">
        <w:rPr>
          <w:rFonts w:ascii="Times New Roman" w:hAnsi="Times New Roman" w:cs="Times New Roman"/>
          <w:i/>
          <w:iCs/>
          <w:sz w:val="24"/>
          <w:szCs w:val="24"/>
        </w:rPr>
        <w:t xml:space="preserve">American food products are higher in sugar than non-American </w:t>
      </w:r>
      <w:proofErr w:type="gramStart"/>
      <w:r w:rsidRPr="004A222B">
        <w:rPr>
          <w:rFonts w:ascii="Times New Roman" w:hAnsi="Times New Roman" w:cs="Times New Roman"/>
          <w:i/>
          <w:iCs/>
          <w:sz w:val="24"/>
          <w:szCs w:val="24"/>
        </w:rPr>
        <w:t>foods</w:t>
      </w:r>
      <w:proofErr w:type="gramEnd"/>
    </w:p>
    <w:p w14:paraId="7E00A1E9" w14:textId="5D2580F2" w:rsidR="0075210E" w:rsidRPr="004A222B" w:rsidRDefault="0075210E" w:rsidP="0075210E">
      <w:pPr>
        <w:jc w:val="center"/>
        <w:rPr>
          <w:rFonts w:ascii="Times New Roman" w:eastAsia="Times New Roman" w:hAnsi="Times New Roman" w:cs="Times New Roman"/>
          <w:b/>
          <w:bCs/>
          <w:kern w:val="0"/>
          <w:sz w:val="24"/>
          <w:szCs w:val="24"/>
          <w14:ligatures w14:val="none"/>
        </w:rPr>
      </w:pPr>
      <w:r w:rsidRPr="004A222B">
        <w:rPr>
          <w:rFonts w:ascii="Times New Roman" w:eastAsia="Times New Roman" w:hAnsi="Times New Roman" w:cs="Times New Roman"/>
          <w:b/>
          <w:bCs/>
          <w:noProof/>
          <w:kern w:val="0"/>
          <w:sz w:val="24"/>
          <w:szCs w:val="24"/>
          <w14:ligatures w14:val="none"/>
        </w:rPr>
        <w:drawing>
          <wp:inline distT="0" distB="0" distL="0" distR="0" wp14:anchorId="02D0ABEB" wp14:editId="02E258FF">
            <wp:extent cx="4543425" cy="3364367"/>
            <wp:effectExtent l="0" t="0" r="0" b="7620"/>
            <wp:docPr id="1540473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73813" name="Picture 1" descr="A screenshot of a computer&#10;&#10;Description automatically generated"/>
                    <pic:cNvPicPr/>
                  </pic:nvPicPr>
                  <pic:blipFill>
                    <a:blip r:embed="rId8"/>
                    <a:stretch>
                      <a:fillRect/>
                    </a:stretch>
                  </pic:blipFill>
                  <pic:spPr>
                    <a:xfrm>
                      <a:off x="0" y="0"/>
                      <a:ext cx="4564066" cy="3379652"/>
                    </a:xfrm>
                    <a:prstGeom prst="rect">
                      <a:avLst/>
                    </a:prstGeom>
                  </pic:spPr>
                </pic:pic>
              </a:graphicData>
            </a:graphic>
          </wp:inline>
        </w:drawing>
      </w:r>
    </w:p>
    <w:p w14:paraId="73A05222" w14:textId="77777777" w:rsidR="0075210E" w:rsidRDefault="0075210E">
      <w:pPr>
        <w:rPr>
          <w:rFonts w:ascii="Times New Roman" w:eastAsia="Times New Roman" w:hAnsi="Times New Roman" w:cs="Times New Roman"/>
          <w:b/>
          <w:bCs/>
          <w:kern w:val="0"/>
          <w:sz w:val="24"/>
          <w:szCs w:val="24"/>
          <w14:ligatures w14:val="none"/>
        </w:rPr>
      </w:pPr>
    </w:p>
    <w:p w14:paraId="654686F8" w14:textId="6176D86A" w:rsidR="00A11B01" w:rsidRPr="00A11B01" w:rsidRDefault="00A11B01" w:rsidP="001F1DF8">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b/>
      </w:r>
      <w:r>
        <w:rPr>
          <w:rFonts w:ascii="Times New Roman" w:eastAsia="Times New Roman" w:hAnsi="Times New Roman" w:cs="Times New Roman"/>
          <w:kern w:val="0"/>
          <w:sz w:val="24"/>
          <w:szCs w:val="24"/>
          <w14:ligatures w14:val="none"/>
        </w:rPr>
        <w:t xml:space="preserve">Our final Null Hypothesis test questions </w:t>
      </w:r>
      <w:proofErr w:type="gramStart"/>
      <w:r>
        <w:rPr>
          <w:rFonts w:ascii="Times New Roman" w:eastAsia="Times New Roman" w:hAnsi="Times New Roman" w:cs="Times New Roman"/>
          <w:kern w:val="0"/>
          <w:sz w:val="24"/>
          <w:szCs w:val="24"/>
          <w14:ligatures w14:val="none"/>
        </w:rPr>
        <w:t>whether or not</w:t>
      </w:r>
      <w:proofErr w:type="gramEnd"/>
      <w:r>
        <w:rPr>
          <w:rFonts w:ascii="Times New Roman" w:eastAsia="Times New Roman" w:hAnsi="Times New Roman" w:cs="Times New Roman"/>
          <w:kern w:val="0"/>
          <w:sz w:val="24"/>
          <w:szCs w:val="24"/>
          <w14:ligatures w14:val="none"/>
        </w:rPr>
        <w:t xml:space="preserve"> the average sugar in 100g of U.S. food is less than or equal to that of non-U.S. foods. In this case, our Python t-test returned a p-value of .0. As previously </w:t>
      </w:r>
      <w:r w:rsidR="008A19C1">
        <w:rPr>
          <w:rFonts w:ascii="Times New Roman" w:eastAsia="Times New Roman" w:hAnsi="Times New Roman" w:cs="Times New Roman"/>
          <w:kern w:val="0"/>
          <w:sz w:val="24"/>
          <w:szCs w:val="24"/>
          <w14:ligatures w14:val="none"/>
        </w:rPr>
        <w:t>stated,</w:t>
      </w:r>
      <w:r>
        <w:rPr>
          <w:rFonts w:ascii="Times New Roman" w:eastAsia="Times New Roman" w:hAnsi="Times New Roman" w:cs="Times New Roman"/>
          <w:kern w:val="0"/>
          <w:sz w:val="24"/>
          <w:szCs w:val="24"/>
          <w14:ligatures w14:val="none"/>
        </w:rPr>
        <w:t xml:space="preserve"> this .0 is a default for an incalculable precision in Python and is well under our type I error of .1. We reject the Null hypothesis here that the average sugar in 100g of U.S. food is less than or equal to 100g of non-U.S. food.</w:t>
      </w:r>
      <w:r w:rsidR="001F1DF8">
        <w:rPr>
          <w:rFonts w:ascii="Times New Roman" w:eastAsia="Times New Roman" w:hAnsi="Times New Roman" w:cs="Times New Roman"/>
          <w:kern w:val="0"/>
          <w:sz w:val="24"/>
          <w:szCs w:val="24"/>
          <w14:ligatures w14:val="none"/>
        </w:rPr>
        <w:t xml:space="preserve"> In our sample we observed an average non-U.S. sugar amount of 12.1g while U.S. foods were at 15.2g.</w:t>
      </w:r>
    </w:p>
    <w:p w14:paraId="067A4BB0" w14:textId="58005B3D" w:rsidR="0075210E" w:rsidRDefault="0075210E" w:rsidP="002B1A9C">
      <w:pPr>
        <w:pStyle w:val="Heading2"/>
        <w:jc w:val="center"/>
      </w:pPr>
      <w:r w:rsidRPr="004A222B">
        <w:br w:type="page"/>
      </w:r>
      <w:r w:rsidR="002B1A9C">
        <w:lastRenderedPageBreak/>
        <w:t>Conclusion</w:t>
      </w:r>
    </w:p>
    <w:p w14:paraId="04B8183F" w14:textId="77777777" w:rsidR="002B1A9C" w:rsidRDefault="002B1A9C" w:rsidP="002B1A9C"/>
    <w:p w14:paraId="78F1530F" w14:textId="08BB18A2" w:rsidR="002B1A9C" w:rsidRPr="00AF05B2" w:rsidRDefault="002B1A9C" w:rsidP="004400F6">
      <w:pPr>
        <w:spacing w:line="480" w:lineRule="auto"/>
        <w:rPr>
          <w:rFonts w:ascii="Times New Roman" w:hAnsi="Times New Roman" w:cs="Times New Roman"/>
          <w:sz w:val="24"/>
          <w:szCs w:val="24"/>
        </w:rPr>
      </w:pPr>
      <w:r>
        <w:tab/>
      </w:r>
      <w:r w:rsidRPr="00AF05B2">
        <w:rPr>
          <w:rFonts w:ascii="Times New Roman" w:hAnsi="Times New Roman" w:cs="Times New Roman"/>
          <w:sz w:val="24"/>
          <w:szCs w:val="24"/>
        </w:rPr>
        <w:t xml:space="preserve">In conclusion, utilizing the data from the Open Food Facts database we </w:t>
      </w:r>
      <w:proofErr w:type="gramStart"/>
      <w:r w:rsidRPr="00AF05B2">
        <w:rPr>
          <w:rFonts w:ascii="Times New Roman" w:hAnsi="Times New Roman" w:cs="Times New Roman"/>
          <w:sz w:val="24"/>
          <w:szCs w:val="24"/>
        </w:rPr>
        <w:t>are able to</w:t>
      </w:r>
      <w:proofErr w:type="gramEnd"/>
      <w:r w:rsidRPr="00AF05B2">
        <w:rPr>
          <w:rFonts w:ascii="Times New Roman" w:hAnsi="Times New Roman" w:cs="Times New Roman"/>
          <w:sz w:val="24"/>
          <w:szCs w:val="24"/>
        </w:rPr>
        <w:t xml:space="preserve"> reject the Null Hypotheses that both the amount</w:t>
      </w:r>
      <w:r w:rsidR="004400F6" w:rsidRPr="00AF05B2">
        <w:rPr>
          <w:rFonts w:ascii="Times New Roman" w:hAnsi="Times New Roman" w:cs="Times New Roman"/>
          <w:sz w:val="24"/>
          <w:szCs w:val="24"/>
        </w:rPr>
        <w:t>s</w:t>
      </w:r>
      <w:r w:rsidRPr="00AF05B2">
        <w:rPr>
          <w:rFonts w:ascii="Times New Roman" w:hAnsi="Times New Roman" w:cs="Times New Roman"/>
          <w:sz w:val="24"/>
          <w:szCs w:val="24"/>
        </w:rPr>
        <w:t xml:space="preserve"> of additives</w:t>
      </w:r>
      <w:r w:rsidR="001011F6" w:rsidRPr="00AF05B2">
        <w:rPr>
          <w:rFonts w:ascii="Times New Roman" w:hAnsi="Times New Roman" w:cs="Times New Roman"/>
          <w:sz w:val="24"/>
          <w:szCs w:val="24"/>
        </w:rPr>
        <w:t>, sodium, calories</w:t>
      </w:r>
      <w:r w:rsidRPr="00AF05B2">
        <w:rPr>
          <w:rFonts w:ascii="Times New Roman" w:hAnsi="Times New Roman" w:cs="Times New Roman"/>
          <w:sz w:val="24"/>
          <w:szCs w:val="24"/>
        </w:rPr>
        <w:t xml:space="preserve"> as well </w:t>
      </w:r>
      <w:r w:rsidR="004400F6" w:rsidRPr="00AF05B2">
        <w:rPr>
          <w:rFonts w:ascii="Times New Roman" w:hAnsi="Times New Roman" w:cs="Times New Roman"/>
          <w:sz w:val="24"/>
          <w:szCs w:val="24"/>
        </w:rPr>
        <w:t>as</w:t>
      </w:r>
      <w:r w:rsidRPr="00AF05B2">
        <w:rPr>
          <w:rFonts w:ascii="Times New Roman" w:hAnsi="Times New Roman" w:cs="Times New Roman"/>
          <w:sz w:val="24"/>
          <w:szCs w:val="24"/>
        </w:rPr>
        <w:t xml:space="preserve"> sugar within United States foods are less than are equal to that of non-United States foods. This supports the anecdotal evidence that, through proxy, United States cuisine is ‘less healthy’ than non-U.S. foods. This, of course, assumes that you might use sugar</w:t>
      </w:r>
      <w:r w:rsidR="001011F6" w:rsidRPr="00AF05B2">
        <w:rPr>
          <w:rFonts w:ascii="Times New Roman" w:hAnsi="Times New Roman" w:cs="Times New Roman"/>
          <w:sz w:val="24"/>
          <w:szCs w:val="24"/>
        </w:rPr>
        <w:t xml:space="preserve">, sodium, </w:t>
      </w:r>
      <w:proofErr w:type="gramStart"/>
      <w:r w:rsidR="001011F6" w:rsidRPr="00AF05B2">
        <w:rPr>
          <w:rFonts w:ascii="Times New Roman" w:hAnsi="Times New Roman" w:cs="Times New Roman"/>
          <w:sz w:val="24"/>
          <w:szCs w:val="24"/>
        </w:rPr>
        <w:t>calories</w:t>
      </w:r>
      <w:proofErr w:type="gramEnd"/>
      <w:r w:rsidRPr="00AF05B2">
        <w:rPr>
          <w:rFonts w:ascii="Times New Roman" w:hAnsi="Times New Roman" w:cs="Times New Roman"/>
          <w:sz w:val="24"/>
          <w:szCs w:val="24"/>
        </w:rPr>
        <w:t xml:space="preserve"> and additives as a reliable proxy for the healthiness of foods. It more directly supports the position that, based on the sample, U.S. foods contain more </w:t>
      </w:r>
      <w:r w:rsidR="001011F6" w:rsidRPr="00AF05B2">
        <w:rPr>
          <w:rFonts w:ascii="Times New Roman" w:hAnsi="Times New Roman" w:cs="Times New Roman"/>
          <w:sz w:val="24"/>
          <w:szCs w:val="24"/>
        </w:rPr>
        <w:t>of these items</w:t>
      </w:r>
      <w:r w:rsidRPr="00AF05B2">
        <w:rPr>
          <w:rFonts w:ascii="Times New Roman" w:hAnsi="Times New Roman" w:cs="Times New Roman"/>
          <w:sz w:val="24"/>
          <w:szCs w:val="24"/>
        </w:rPr>
        <w:t xml:space="preserve"> than non-U.S. foods on average though this cannot be proven at this time.</w:t>
      </w:r>
    </w:p>
    <w:p w14:paraId="34774489" w14:textId="615DD9A5" w:rsidR="001D047F" w:rsidRPr="00AF05B2" w:rsidRDefault="001D047F" w:rsidP="004400F6">
      <w:pPr>
        <w:spacing w:line="480" w:lineRule="auto"/>
        <w:rPr>
          <w:rFonts w:ascii="Times New Roman" w:hAnsi="Times New Roman" w:cs="Times New Roman"/>
          <w:sz w:val="24"/>
          <w:szCs w:val="24"/>
        </w:rPr>
      </w:pPr>
      <w:r w:rsidRPr="00AF05B2">
        <w:rPr>
          <w:rFonts w:ascii="Times New Roman" w:hAnsi="Times New Roman" w:cs="Times New Roman"/>
          <w:sz w:val="24"/>
          <w:szCs w:val="24"/>
        </w:rPr>
        <w:tab/>
      </w:r>
      <w:r w:rsidR="001011F6" w:rsidRPr="00AF05B2">
        <w:rPr>
          <w:rFonts w:ascii="Times New Roman" w:hAnsi="Times New Roman" w:cs="Times New Roman"/>
          <w:sz w:val="24"/>
          <w:szCs w:val="24"/>
        </w:rPr>
        <w:t>All</w:t>
      </w:r>
      <w:r w:rsidRPr="00AF05B2">
        <w:rPr>
          <w:rFonts w:ascii="Times New Roman" w:hAnsi="Times New Roman" w:cs="Times New Roman"/>
          <w:sz w:val="24"/>
          <w:szCs w:val="24"/>
        </w:rPr>
        <w:t xml:space="preserve"> sets of results here are heavily dependent on the assumptions stated in the design. In both cases our conclusive interpretation requires that we, alongside the current available literature, support the assumption that sugar, sodium, additives, and calorie density might be used as a proxy for food healthiness. We also need to be able to assume that this relationship with health is negative and linear in nature, meaning that as any one of these nutritional factors increases the healthiness of the food decreases. Removing </w:t>
      </w:r>
      <w:r w:rsidR="000E17B9" w:rsidRPr="00AF05B2">
        <w:rPr>
          <w:rFonts w:ascii="Times New Roman" w:hAnsi="Times New Roman" w:cs="Times New Roman"/>
          <w:sz w:val="24"/>
          <w:szCs w:val="24"/>
        </w:rPr>
        <w:t>these assumptions</w:t>
      </w:r>
      <w:r w:rsidRPr="00AF05B2">
        <w:rPr>
          <w:rFonts w:ascii="Times New Roman" w:hAnsi="Times New Roman" w:cs="Times New Roman"/>
          <w:sz w:val="24"/>
          <w:szCs w:val="24"/>
        </w:rPr>
        <w:t>, the only statements this research can support is that U.S. foods and their associated diets likely contain higher amounts of additives</w:t>
      </w:r>
      <w:r w:rsidR="001011F6" w:rsidRPr="00AF05B2">
        <w:rPr>
          <w:rFonts w:ascii="Times New Roman" w:hAnsi="Times New Roman" w:cs="Times New Roman"/>
          <w:sz w:val="24"/>
          <w:szCs w:val="24"/>
        </w:rPr>
        <w:t>, sodium, calories,</w:t>
      </w:r>
      <w:r w:rsidRPr="00AF05B2">
        <w:rPr>
          <w:rFonts w:ascii="Times New Roman" w:hAnsi="Times New Roman" w:cs="Times New Roman"/>
          <w:sz w:val="24"/>
          <w:szCs w:val="24"/>
        </w:rPr>
        <w:t xml:space="preserve"> and sugar than non-U.S. alternatives </w:t>
      </w:r>
      <w:proofErr w:type="gramStart"/>
      <w:r w:rsidRPr="00AF05B2">
        <w:rPr>
          <w:rFonts w:ascii="Times New Roman" w:hAnsi="Times New Roman" w:cs="Times New Roman"/>
          <w:sz w:val="24"/>
          <w:szCs w:val="24"/>
        </w:rPr>
        <w:t>due to the fact that</w:t>
      </w:r>
      <w:proofErr w:type="gramEnd"/>
      <w:r w:rsidRPr="00AF05B2">
        <w:rPr>
          <w:rFonts w:ascii="Times New Roman" w:hAnsi="Times New Roman" w:cs="Times New Roman"/>
          <w:sz w:val="24"/>
          <w:szCs w:val="24"/>
        </w:rPr>
        <w:t xml:space="preserve"> U.S. foods, on average, do not </w:t>
      </w:r>
      <w:r w:rsidR="004400F6" w:rsidRPr="00AF05B2">
        <w:rPr>
          <w:rFonts w:ascii="Times New Roman" w:hAnsi="Times New Roman" w:cs="Times New Roman"/>
          <w:sz w:val="24"/>
          <w:szCs w:val="24"/>
        </w:rPr>
        <w:t>contain</w:t>
      </w:r>
      <w:r w:rsidRPr="00AF05B2">
        <w:rPr>
          <w:rFonts w:ascii="Times New Roman" w:hAnsi="Times New Roman" w:cs="Times New Roman"/>
          <w:sz w:val="24"/>
          <w:szCs w:val="24"/>
        </w:rPr>
        <w:t xml:space="preserve"> less than or equal to the amount</w:t>
      </w:r>
      <w:r w:rsidR="001011F6" w:rsidRPr="00AF05B2">
        <w:rPr>
          <w:rFonts w:ascii="Times New Roman" w:hAnsi="Times New Roman" w:cs="Times New Roman"/>
          <w:sz w:val="24"/>
          <w:szCs w:val="24"/>
        </w:rPr>
        <w:t xml:space="preserve">s </w:t>
      </w:r>
      <w:r w:rsidR="004400F6" w:rsidRPr="00AF05B2">
        <w:rPr>
          <w:rFonts w:ascii="Times New Roman" w:hAnsi="Times New Roman" w:cs="Times New Roman"/>
          <w:sz w:val="24"/>
          <w:szCs w:val="24"/>
        </w:rPr>
        <w:t xml:space="preserve">found </w:t>
      </w:r>
      <w:r w:rsidRPr="00AF05B2">
        <w:rPr>
          <w:rFonts w:ascii="Times New Roman" w:hAnsi="Times New Roman" w:cs="Times New Roman"/>
          <w:sz w:val="24"/>
          <w:szCs w:val="24"/>
        </w:rPr>
        <w:t>within non-U.S. foods.</w:t>
      </w:r>
    </w:p>
    <w:p w14:paraId="1A11AD86" w14:textId="778AF15E" w:rsidR="004400F6" w:rsidRDefault="004400F6" w:rsidP="004400F6">
      <w:pPr>
        <w:pStyle w:val="Heading2"/>
        <w:jc w:val="center"/>
      </w:pPr>
      <w:r>
        <w:t>Recommendations</w:t>
      </w:r>
    </w:p>
    <w:p w14:paraId="3D13067C" w14:textId="77777777" w:rsidR="002B1A9C" w:rsidRDefault="002B1A9C" w:rsidP="002B1A9C"/>
    <w:p w14:paraId="1B3CCBC4" w14:textId="47B06010" w:rsidR="002B1A9C" w:rsidRPr="00AF05B2" w:rsidRDefault="00A6325C" w:rsidP="00AF05B2">
      <w:pPr>
        <w:spacing w:line="480" w:lineRule="auto"/>
        <w:rPr>
          <w:rFonts w:ascii="Times New Roman" w:hAnsi="Times New Roman" w:cs="Times New Roman"/>
          <w:sz w:val="24"/>
          <w:szCs w:val="24"/>
        </w:rPr>
      </w:pPr>
      <w:r>
        <w:tab/>
      </w:r>
      <w:r w:rsidRPr="00AF05B2">
        <w:rPr>
          <w:rFonts w:ascii="Times New Roman" w:hAnsi="Times New Roman" w:cs="Times New Roman"/>
          <w:sz w:val="24"/>
          <w:szCs w:val="24"/>
        </w:rPr>
        <w:t xml:space="preserve">Moving forward there are a few areas I would suggest complementary research be done in. Firstly, more solid research should be completed that can support or dismiss the use of a </w:t>
      </w:r>
      <w:r w:rsidRPr="00AF05B2">
        <w:rPr>
          <w:rFonts w:ascii="Times New Roman" w:hAnsi="Times New Roman" w:cs="Times New Roman"/>
          <w:sz w:val="24"/>
          <w:szCs w:val="24"/>
        </w:rPr>
        <w:lastRenderedPageBreak/>
        <w:t>variety of nutrients, macro-nutrients, and additives as being harmful to human health. The premise of using proxies for defining something as broad as human health is not uncommon but, nonetheless, a difficult thing to do.</w:t>
      </w:r>
      <w:r w:rsidR="00AF05B2" w:rsidRPr="00AF05B2">
        <w:rPr>
          <w:rFonts w:ascii="Times New Roman" w:hAnsi="Times New Roman" w:cs="Times New Roman"/>
          <w:sz w:val="24"/>
          <w:szCs w:val="24"/>
        </w:rPr>
        <w:t xml:space="preserve"> Unfortunately, nutrition and statistical research at these levels </w:t>
      </w:r>
      <w:proofErr w:type="gramStart"/>
      <w:r w:rsidR="00AF05B2" w:rsidRPr="00AF05B2">
        <w:rPr>
          <w:rFonts w:ascii="Times New Roman" w:hAnsi="Times New Roman" w:cs="Times New Roman"/>
          <w:sz w:val="24"/>
          <w:szCs w:val="24"/>
        </w:rPr>
        <w:t>are</w:t>
      </w:r>
      <w:proofErr w:type="gramEnd"/>
      <w:r w:rsidR="00AF05B2" w:rsidRPr="00AF05B2">
        <w:rPr>
          <w:rFonts w:ascii="Times New Roman" w:hAnsi="Times New Roman" w:cs="Times New Roman"/>
          <w:sz w:val="24"/>
          <w:szCs w:val="24"/>
        </w:rPr>
        <w:t xml:space="preserve"> relatively young and the research surrounding these topics can take upwards of generations to complete.</w:t>
      </w:r>
    </w:p>
    <w:p w14:paraId="51AD4F20" w14:textId="6CB64A34" w:rsidR="00AF05B2" w:rsidRPr="00AF05B2" w:rsidRDefault="00AF05B2" w:rsidP="00AF05B2">
      <w:pPr>
        <w:spacing w:line="480" w:lineRule="auto"/>
        <w:rPr>
          <w:rFonts w:ascii="Times New Roman" w:hAnsi="Times New Roman" w:cs="Times New Roman"/>
          <w:sz w:val="24"/>
          <w:szCs w:val="24"/>
        </w:rPr>
      </w:pPr>
      <w:r w:rsidRPr="00AF05B2">
        <w:rPr>
          <w:rFonts w:ascii="Times New Roman" w:hAnsi="Times New Roman" w:cs="Times New Roman"/>
          <w:sz w:val="24"/>
          <w:szCs w:val="24"/>
        </w:rPr>
        <w:tab/>
        <w:t xml:space="preserve">Secondly, there are large pieces of data that can still be analyzed from data sets such as Open Food Facts. The code used to generate these research results omitted dozens of potential metrics on nutrients. These should be revisited </w:t>
      </w:r>
      <w:proofErr w:type="gramStart"/>
      <w:r w:rsidRPr="00AF05B2">
        <w:rPr>
          <w:rFonts w:ascii="Times New Roman" w:hAnsi="Times New Roman" w:cs="Times New Roman"/>
          <w:sz w:val="24"/>
          <w:szCs w:val="24"/>
        </w:rPr>
        <w:t>in an effort to</w:t>
      </w:r>
      <w:proofErr w:type="gramEnd"/>
      <w:r w:rsidRPr="00AF05B2">
        <w:rPr>
          <w:rFonts w:ascii="Times New Roman" w:hAnsi="Times New Roman" w:cs="Times New Roman"/>
          <w:sz w:val="24"/>
          <w:szCs w:val="24"/>
        </w:rPr>
        <w:t xml:space="preserve"> compile differences in cuisine between a variety of different categories. Further research here could go a long way in taking preventative measures against nutrition related disease based on dietary options around the globe.</w:t>
      </w:r>
    </w:p>
    <w:p w14:paraId="7408D71C" w14:textId="77777777" w:rsidR="002B1A9C" w:rsidRDefault="002B1A9C" w:rsidP="002B1A9C"/>
    <w:p w14:paraId="07051DFA" w14:textId="77777777" w:rsidR="002B1A9C" w:rsidRDefault="002B1A9C" w:rsidP="002B1A9C"/>
    <w:p w14:paraId="58DAF4B9" w14:textId="77777777" w:rsidR="002B1A9C" w:rsidRDefault="002B1A9C" w:rsidP="002B1A9C"/>
    <w:p w14:paraId="7657E5C2" w14:textId="77777777" w:rsidR="002B1A9C" w:rsidRDefault="002B1A9C" w:rsidP="002B1A9C"/>
    <w:p w14:paraId="62155D32" w14:textId="77777777" w:rsidR="002B1A9C" w:rsidRPr="002B1A9C" w:rsidRDefault="002B1A9C" w:rsidP="002B1A9C"/>
    <w:p w14:paraId="23C47FF5" w14:textId="77777777" w:rsidR="002B1A9C" w:rsidRDefault="002B1A9C">
      <w:pPr>
        <w:rPr>
          <w:rFonts w:ascii="Times New Roman" w:eastAsiaTheme="majorEastAsia" w:hAnsi="Times New Roman" w:cs="Times New Roman"/>
          <w:color w:val="2F5496" w:themeColor="accent1" w:themeShade="BF"/>
          <w:sz w:val="26"/>
          <w:szCs w:val="26"/>
        </w:rPr>
      </w:pPr>
      <w:r>
        <w:rPr>
          <w:rFonts w:ascii="Times New Roman" w:hAnsi="Times New Roman" w:cs="Times New Roman"/>
        </w:rPr>
        <w:br w:type="page"/>
      </w:r>
    </w:p>
    <w:p w14:paraId="6B491E60" w14:textId="68A52D37" w:rsidR="0080122C" w:rsidRPr="004A222B" w:rsidRDefault="0080122C" w:rsidP="004559E8">
      <w:pPr>
        <w:pStyle w:val="Heading2"/>
        <w:jc w:val="center"/>
        <w:rPr>
          <w:rFonts w:ascii="Times New Roman" w:hAnsi="Times New Roman" w:cs="Times New Roman"/>
        </w:rPr>
      </w:pPr>
      <w:r w:rsidRPr="004A222B">
        <w:rPr>
          <w:rFonts w:ascii="Times New Roman" w:hAnsi="Times New Roman" w:cs="Times New Roman"/>
        </w:rPr>
        <w:lastRenderedPageBreak/>
        <w:t>References</w:t>
      </w:r>
    </w:p>
    <w:p w14:paraId="462DAF79" w14:textId="77777777" w:rsidR="003B0A65" w:rsidRPr="004A222B" w:rsidRDefault="003B0A65" w:rsidP="00681DC0">
      <w:pPr>
        <w:spacing w:after="0" w:line="240" w:lineRule="auto"/>
        <w:rPr>
          <w:rFonts w:ascii="Times New Roman" w:eastAsia="Times New Roman" w:hAnsi="Times New Roman" w:cs="Times New Roman"/>
          <w:kern w:val="0"/>
          <w:sz w:val="24"/>
          <w:szCs w:val="24"/>
          <w14:ligatures w14:val="none"/>
        </w:rPr>
      </w:pPr>
    </w:p>
    <w:p w14:paraId="7DE64F50" w14:textId="77777777" w:rsidR="0080122C" w:rsidRPr="004A222B" w:rsidRDefault="0080122C" w:rsidP="0080122C">
      <w:pPr>
        <w:spacing w:line="240" w:lineRule="auto"/>
        <w:ind w:left="720" w:hanging="720"/>
        <w:rPr>
          <w:rFonts w:ascii="Times New Roman" w:hAnsi="Times New Roman" w:cs="Times New Roman"/>
          <w:sz w:val="20"/>
          <w:szCs w:val="20"/>
        </w:rPr>
      </w:pPr>
      <w:r w:rsidRPr="004A222B">
        <w:rPr>
          <w:rFonts w:ascii="Times New Roman" w:hAnsi="Times New Roman" w:cs="Times New Roman"/>
          <w:sz w:val="20"/>
          <w:szCs w:val="20"/>
        </w:rPr>
        <w:t xml:space="preserve">Hargrove J. L. (2006). History of the calorie in nutrition. The Journal of nutrition, 136(12), 2957–2961. </w:t>
      </w:r>
      <w:hyperlink r:id="rId9" w:history="1">
        <w:r w:rsidRPr="004A222B">
          <w:rPr>
            <w:rStyle w:val="Hyperlink"/>
            <w:rFonts w:ascii="Times New Roman" w:hAnsi="Times New Roman" w:cs="Times New Roman"/>
            <w:sz w:val="20"/>
            <w:szCs w:val="20"/>
          </w:rPr>
          <w:t>https://doi.org/10.1093/jn/136.12.2957</w:t>
        </w:r>
      </w:hyperlink>
    </w:p>
    <w:p w14:paraId="284D5635" w14:textId="5C7A9D00" w:rsidR="0080122C" w:rsidRPr="004A222B" w:rsidRDefault="0080122C" w:rsidP="0080122C">
      <w:pPr>
        <w:spacing w:line="240" w:lineRule="auto"/>
        <w:ind w:left="720" w:hanging="720"/>
        <w:rPr>
          <w:rFonts w:ascii="Times New Roman" w:hAnsi="Times New Roman" w:cs="Times New Roman"/>
          <w:sz w:val="20"/>
          <w:szCs w:val="20"/>
        </w:rPr>
      </w:pPr>
      <w:r w:rsidRPr="004A222B">
        <w:rPr>
          <w:rFonts w:ascii="Times New Roman" w:hAnsi="Times New Roman" w:cs="Times New Roman"/>
          <w:sz w:val="20"/>
          <w:szCs w:val="20"/>
        </w:rPr>
        <w:t xml:space="preserve">Hasell, Joe; Roser, Max. (2017). </w:t>
      </w:r>
      <w:r w:rsidRPr="004A222B">
        <w:rPr>
          <w:rFonts w:ascii="Times New Roman" w:hAnsi="Times New Roman" w:cs="Times New Roman"/>
          <w:i/>
          <w:iCs/>
          <w:sz w:val="20"/>
          <w:szCs w:val="20"/>
        </w:rPr>
        <w:t>Famines</w:t>
      </w:r>
      <w:r w:rsidRPr="004A222B">
        <w:rPr>
          <w:rFonts w:ascii="Times New Roman" w:hAnsi="Times New Roman" w:cs="Times New Roman"/>
          <w:sz w:val="20"/>
          <w:szCs w:val="20"/>
        </w:rPr>
        <w:t>. Our World in Data. Retrieved on August 3</w:t>
      </w:r>
      <w:r w:rsidRPr="004A222B">
        <w:rPr>
          <w:rFonts w:ascii="Times New Roman" w:hAnsi="Times New Roman" w:cs="Times New Roman"/>
          <w:sz w:val="20"/>
          <w:szCs w:val="20"/>
          <w:vertAlign w:val="superscript"/>
        </w:rPr>
        <w:t>rd</w:t>
      </w:r>
      <w:r w:rsidRPr="004A222B">
        <w:rPr>
          <w:rFonts w:ascii="Times New Roman" w:hAnsi="Times New Roman" w:cs="Times New Roman"/>
          <w:sz w:val="20"/>
          <w:szCs w:val="20"/>
        </w:rPr>
        <w:t xml:space="preserve">, </w:t>
      </w:r>
      <w:proofErr w:type="gramStart"/>
      <w:r w:rsidRPr="004A222B">
        <w:rPr>
          <w:rFonts w:ascii="Times New Roman" w:hAnsi="Times New Roman" w:cs="Times New Roman"/>
          <w:sz w:val="20"/>
          <w:szCs w:val="20"/>
        </w:rPr>
        <w:t>2023</w:t>
      </w:r>
      <w:proofErr w:type="gramEnd"/>
      <w:r w:rsidRPr="004A222B">
        <w:rPr>
          <w:rFonts w:ascii="Times New Roman" w:hAnsi="Times New Roman" w:cs="Times New Roman"/>
          <w:sz w:val="20"/>
          <w:szCs w:val="20"/>
        </w:rPr>
        <w:t xml:space="preserve"> from </w:t>
      </w:r>
      <w:hyperlink r:id="rId10" w:history="1">
        <w:r w:rsidRPr="004A222B">
          <w:rPr>
            <w:rStyle w:val="Hyperlink"/>
            <w:rFonts w:ascii="Times New Roman" w:hAnsi="Times New Roman" w:cs="Times New Roman"/>
            <w:sz w:val="20"/>
            <w:szCs w:val="20"/>
          </w:rPr>
          <w:t>https://ourworldindata.org/famines</w:t>
        </w:r>
      </w:hyperlink>
    </w:p>
    <w:p w14:paraId="077DB1C4" w14:textId="77777777" w:rsidR="0080122C" w:rsidRPr="004A222B" w:rsidRDefault="0080122C" w:rsidP="0080122C">
      <w:pPr>
        <w:spacing w:line="240" w:lineRule="auto"/>
        <w:ind w:left="720" w:hanging="720"/>
        <w:rPr>
          <w:rFonts w:ascii="Times New Roman" w:hAnsi="Times New Roman" w:cs="Times New Roman"/>
          <w:sz w:val="20"/>
          <w:szCs w:val="20"/>
        </w:rPr>
      </w:pPr>
      <w:r w:rsidRPr="004A222B">
        <w:rPr>
          <w:rFonts w:ascii="Times New Roman" w:hAnsi="Times New Roman" w:cs="Times New Roman"/>
          <w:sz w:val="20"/>
          <w:szCs w:val="20"/>
        </w:rPr>
        <w:t xml:space="preserve">Heilbronn LK, de Jonge L, </w:t>
      </w:r>
      <w:proofErr w:type="spellStart"/>
      <w:r w:rsidRPr="004A222B">
        <w:rPr>
          <w:rFonts w:ascii="Times New Roman" w:hAnsi="Times New Roman" w:cs="Times New Roman"/>
          <w:sz w:val="20"/>
          <w:szCs w:val="20"/>
        </w:rPr>
        <w:t>Frisard</w:t>
      </w:r>
      <w:proofErr w:type="spellEnd"/>
      <w:r w:rsidRPr="004A222B">
        <w:rPr>
          <w:rFonts w:ascii="Times New Roman" w:hAnsi="Times New Roman" w:cs="Times New Roman"/>
          <w:sz w:val="20"/>
          <w:szCs w:val="20"/>
        </w:rPr>
        <w:t xml:space="preserve"> MI, et al. (2006). Effect of 6-Month Calorie Restriction on Biomarkers of Longevity, Metabolic Adaptation, and Oxidative Stress in Overweight Individuals: A Randomized Controlled Trial. JAMA. 295 (13), 1539–1548. doi:10.1001/jama.295.13.1539</w:t>
      </w:r>
    </w:p>
    <w:p w14:paraId="7C196FDC" w14:textId="77777777" w:rsidR="0080122C" w:rsidRPr="004A222B" w:rsidRDefault="0080122C" w:rsidP="0080122C">
      <w:pPr>
        <w:spacing w:line="240" w:lineRule="auto"/>
        <w:ind w:left="720" w:hanging="720"/>
        <w:rPr>
          <w:rFonts w:ascii="Times New Roman" w:hAnsi="Times New Roman" w:cs="Times New Roman"/>
          <w:sz w:val="20"/>
          <w:szCs w:val="20"/>
        </w:rPr>
      </w:pPr>
      <w:r w:rsidRPr="004A222B">
        <w:rPr>
          <w:rFonts w:ascii="Times New Roman" w:hAnsi="Times New Roman" w:cs="Times New Roman"/>
          <w:sz w:val="20"/>
          <w:szCs w:val="20"/>
        </w:rPr>
        <w:t xml:space="preserve">Howell, Scott; </w:t>
      </w:r>
      <w:proofErr w:type="spellStart"/>
      <w:r w:rsidRPr="004A222B">
        <w:rPr>
          <w:rFonts w:ascii="Times New Roman" w:hAnsi="Times New Roman" w:cs="Times New Roman"/>
          <w:sz w:val="20"/>
          <w:szCs w:val="20"/>
        </w:rPr>
        <w:t>Kones</w:t>
      </w:r>
      <w:proofErr w:type="spellEnd"/>
      <w:r w:rsidRPr="004A222B">
        <w:rPr>
          <w:rFonts w:ascii="Times New Roman" w:hAnsi="Times New Roman" w:cs="Times New Roman"/>
          <w:sz w:val="20"/>
          <w:szCs w:val="20"/>
        </w:rPr>
        <w:t xml:space="preserve">, Richard. (2017). “Calories in, calories out” and macronutrient intake: the hope, hype, and science of calories. American Journal of Physiology. </w:t>
      </w:r>
      <w:hyperlink r:id="rId11" w:history="1">
        <w:r w:rsidRPr="004A222B">
          <w:rPr>
            <w:rStyle w:val="Hyperlink"/>
            <w:rFonts w:ascii="Times New Roman" w:hAnsi="Times New Roman" w:cs="Times New Roman"/>
            <w:sz w:val="20"/>
            <w:szCs w:val="20"/>
          </w:rPr>
          <w:t>https://doi.org/10.1152/ajpendo.00156.2017</w:t>
        </w:r>
      </w:hyperlink>
    </w:p>
    <w:p w14:paraId="76E54BF2" w14:textId="482B4A21" w:rsidR="0080122C" w:rsidRPr="004A222B" w:rsidRDefault="0080122C" w:rsidP="0080122C">
      <w:pPr>
        <w:spacing w:line="240" w:lineRule="auto"/>
        <w:ind w:left="720" w:hanging="720"/>
        <w:rPr>
          <w:rFonts w:ascii="Times New Roman" w:hAnsi="Times New Roman" w:cs="Times New Roman"/>
          <w:sz w:val="20"/>
          <w:szCs w:val="20"/>
        </w:rPr>
      </w:pPr>
      <w:r w:rsidRPr="004A222B">
        <w:rPr>
          <w:rFonts w:ascii="Times New Roman" w:hAnsi="Times New Roman" w:cs="Times New Roman"/>
          <w:sz w:val="20"/>
          <w:szCs w:val="20"/>
        </w:rPr>
        <w:t xml:space="preserve">Kiani, A. K., </w:t>
      </w:r>
      <w:proofErr w:type="spellStart"/>
      <w:r w:rsidRPr="004A222B">
        <w:rPr>
          <w:rFonts w:ascii="Times New Roman" w:hAnsi="Times New Roman" w:cs="Times New Roman"/>
          <w:sz w:val="20"/>
          <w:szCs w:val="20"/>
        </w:rPr>
        <w:t>Dhuli</w:t>
      </w:r>
      <w:proofErr w:type="spellEnd"/>
      <w:r w:rsidRPr="004A222B">
        <w:rPr>
          <w:rFonts w:ascii="Times New Roman" w:hAnsi="Times New Roman" w:cs="Times New Roman"/>
          <w:sz w:val="20"/>
          <w:szCs w:val="20"/>
        </w:rPr>
        <w:t xml:space="preserve">, K., Donato, K., </w:t>
      </w:r>
      <w:proofErr w:type="spellStart"/>
      <w:r w:rsidRPr="004A222B">
        <w:rPr>
          <w:rFonts w:ascii="Times New Roman" w:hAnsi="Times New Roman" w:cs="Times New Roman"/>
          <w:sz w:val="20"/>
          <w:szCs w:val="20"/>
        </w:rPr>
        <w:t>Aquilanti</w:t>
      </w:r>
      <w:proofErr w:type="spellEnd"/>
      <w:r w:rsidRPr="004A222B">
        <w:rPr>
          <w:rFonts w:ascii="Times New Roman" w:hAnsi="Times New Roman" w:cs="Times New Roman"/>
          <w:sz w:val="20"/>
          <w:szCs w:val="20"/>
        </w:rPr>
        <w:t xml:space="preserve">, B., </w:t>
      </w:r>
      <w:proofErr w:type="spellStart"/>
      <w:r w:rsidRPr="004A222B">
        <w:rPr>
          <w:rFonts w:ascii="Times New Roman" w:hAnsi="Times New Roman" w:cs="Times New Roman"/>
          <w:sz w:val="20"/>
          <w:szCs w:val="20"/>
        </w:rPr>
        <w:t>Velluti</w:t>
      </w:r>
      <w:proofErr w:type="spellEnd"/>
      <w:r w:rsidRPr="004A222B">
        <w:rPr>
          <w:rFonts w:ascii="Times New Roman" w:hAnsi="Times New Roman" w:cs="Times New Roman"/>
          <w:sz w:val="20"/>
          <w:szCs w:val="20"/>
        </w:rPr>
        <w:t xml:space="preserve">, V., Matera, G., Iaconelli, A., Connelly, S. T., </w:t>
      </w:r>
      <w:proofErr w:type="spellStart"/>
      <w:r w:rsidRPr="004A222B">
        <w:rPr>
          <w:rFonts w:ascii="Times New Roman" w:hAnsi="Times New Roman" w:cs="Times New Roman"/>
          <w:sz w:val="20"/>
          <w:szCs w:val="20"/>
        </w:rPr>
        <w:t>Bellinato</w:t>
      </w:r>
      <w:proofErr w:type="spellEnd"/>
      <w:r w:rsidRPr="004A222B">
        <w:rPr>
          <w:rFonts w:ascii="Times New Roman" w:hAnsi="Times New Roman" w:cs="Times New Roman"/>
          <w:sz w:val="20"/>
          <w:szCs w:val="20"/>
        </w:rPr>
        <w:t xml:space="preserve">, F., Gisondi, P., &amp; Bertelli, M. (2022). Main nutritional deficiencies. Journal of preventive medicine and hygiene, 63(2 Suppl 3), E93–E101. </w:t>
      </w:r>
      <w:hyperlink r:id="rId12" w:history="1">
        <w:r w:rsidRPr="004A222B">
          <w:rPr>
            <w:rStyle w:val="Hyperlink"/>
            <w:rFonts w:ascii="Times New Roman" w:hAnsi="Times New Roman" w:cs="Times New Roman"/>
            <w:sz w:val="20"/>
            <w:szCs w:val="20"/>
          </w:rPr>
          <w:t>https://doi.org/10.15167/2421-4248/jpmh2022.63.2S3.2752</w:t>
        </w:r>
      </w:hyperlink>
    </w:p>
    <w:p w14:paraId="77F5CBA5" w14:textId="037B74E3" w:rsidR="0080122C" w:rsidRPr="004A222B" w:rsidRDefault="0080122C" w:rsidP="0080122C">
      <w:pPr>
        <w:spacing w:line="240" w:lineRule="auto"/>
        <w:ind w:left="720" w:hanging="720"/>
        <w:rPr>
          <w:rFonts w:ascii="Times New Roman" w:hAnsi="Times New Roman" w:cs="Times New Roman"/>
          <w:sz w:val="20"/>
          <w:szCs w:val="20"/>
        </w:rPr>
      </w:pPr>
      <w:proofErr w:type="spellStart"/>
      <w:r w:rsidRPr="004A222B">
        <w:rPr>
          <w:rFonts w:ascii="Times New Roman" w:hAnsi="Times New Roman" w:cs="Times New Roman"/>
          <w:sz w:val="20"/>
          <w:szCs w:val="20"/>
        </w:rPr>
        <w:t>Maffini</w:t>
      </w:r>
      <w:proofErr w:type="spellEnd"/>
      <w:r w:rsidRPr="004A222B">
        <w:rPr>
          <w:rFonts w:ascii="Times New Roman" w:hAnsi="Times New Roman" w:cs="Times New Roman"/>
          <w:sz w:val="20"/>
          <w:szCs w:val="20"/>
        </w:rPr>
        <w:t xml:space="preserve">, M. V., Neltner, T. G., &amp; Vogel, S. (2017). We are what we eat: Regulatory gaps in the United States that put our health at risk. </w:t>
      </w:r>
      <w:proofErr w:type="spellStart"/>
      <w:r w:rsidRPr="004A222B">
        <w:rPr>
          <w:rFonts w:ascii="Times New Roman" w:hAnsi="Times New Roman" w:cs="Times New Roman"/>
          <w:sz w:val="20"/>
          <w:szCs w:val="20"/>
        </w:rPr>
        <w:t>PLoS</w:t>
      </w:r>
      <w:proofErr w:type="spellEnd"/>
      <w:r w:rsidRPr="004A222B">
        <w:rPr>
          <w:rFonts w:ascii="Times New Roman" w:hAnsi="Times New Roman" w:cs="Times New Roman"/>
          <w:sz w:val="20"/>
          <w:szCs w:val="20"/>
        </w:rPr>
        <w:t xml:space="preserve"> biology, 15(12), e2003578. </w:t>
      </w:r>
      <w:hyperlink r:id="rId13" w:history="1">
        <w:r w:rsidRPr="004A222B">
          <w:rPr>
            <w:rStyle w:val="Hyperlink"/>
            <w:rFonts w:ascii="Times New Roman" w:hAnsi="Times New Roman" w:cs="Times New Roman"/>
            <w:sz w:val="20"/>
            <w:szCs w:val="20"/>
          </w:rPr>
          <w:t>https://doi.org/10.1371/journal.pbio.2003578</w:t>
        </w:r>
      </w:hyperlink>
    </w:p>
    <w:p w14:paraId="559F7B06" w14:textId="77777777" w:rsidR="0080122C" w:rsidRPr="004A222B" w:rsidRDefault="0080122C" w:rsidP="0080122C">
      <w:pPr>
        <w:spacing w:line="240" w:lineRule="auto"/>
        <w:ind w:left="720" w:hanging="720"/>
        <w:rPr>
          <w:rFonts w:ascii="Times New Roman" w:hAnsi="Times New Roman" w:cs="Times New Roman"/>
          <w:sz w:val="20"/>
          <w:szCs w:val="20"/>
        </w:rPr>
      </w:pPr>
      <w:r w:rsidRPr="004A222B">
        <w:rPr>
          <w:rFonts w:ascii="Times New Roman" w:hAnsi="Times New Roman" w:cs="Times New Roman"/>
          <w:sz w:val="20"/>
          <w:szCs w:val="20"/>
        </w:rPr>
        <w:t xml:space="preserve">Martínez Steele, E., Popkin, B.M., Swinburn, B. et al. (2017). The share of ultra-processed foods and the overall nutritional quality of diets in the US: evidence from a nationally representative cross-sectional study. </w:t>
      </w:r>
      <w:proofErr w:type="spellStart"/>
      <w:r w:rsidRPr="004A222B">
        <w:rPr>
          <w:rFonts w:ascii="Times New Roman" w:hAnsi="Times New Roman" w:cs="Times New Roman"/>
          <w:sz w:val="20"/>
          <w:szCs w:val="20"/>
        </w:rPr>
        <w:t>Popul</w:t>
      </w:r>
      <w:proofErr w:type="spellEnd"/>
      <w:r w:rsidRPr="004A222B">
        <w:rPr>
          <w:rFonts w:ascii="Times New Roman" w:hAnsi="Times New Roman" w:cs="Times New Roman"/>
          <w:sz w:val="20"/>
          <w:szCs w:val="20"/>
        </w:rPr>
        <w:t xml:space="preserve"> Health Metrics. 15(6). </w:t>
      </w:r>
      <w:hyperlink r:id="rId14" w:history="1">
        <w:r w:rsidRPr="004A222B">
          <w:rPr>
            <w:rFonts w:ascii="Times New Roman" w:hAnsi="Times New Roman" w:cs="Times New Roman"/>
            <w:sz w:val="20"/>
            <w:szCs w:val="20"/>
          </w:rPr>
          <w:t>https://doi.org/10.1186/s12963-017-0119-3</w:t>
        </w:r>
      </w:hyperlink>
    </w:p>
    <w:p w14:paraId="623F759C" w14:textId="32DE515D" w:rsidR="0080122C" w:rsidRPr="004A222B" w:rsidRDefault="0080122C" w:rsidP="0080122C">
      <w:pPr>
        <w:spacing w:line="240" w:lineRule="auto"/>
        <w:ind w:left="720" w:hanging="720"/>
        <w:rPr>
          <w:rFonts w:ascii="Times New Roman" w:hAnsi="Times New Roman" w:cs="Times New Roman"/>
          <w:sz w:val="20"/>
          <w:szCs w:val="20"/>
        </w:rPr>
      </w:pPr>
      <w:r w:rsidRPr="004A222B">
        <w:rPr>
          <w:rFonts w:ascii="Times New Roman" w:hAnsi="Times New Roman" w:cs="Times New Roman"/>
          <w:sz w:val="20"/>
          <w:szCs w:val="20"/>
        </w:rPr>
        <w:t xml:space="preserve">Miller, V., Webb, P., </w:t>
      </w:r>
      <w:proofErr w:type="spellStart"/>
      <w:r w:rsidRPr="004A222B">
        <w:rPr>
          <w:rFonts w:ascii="Times New Roman" w:hAnsi="Times New Roman" w:cs="Times New Roman"/>
          <w:sz w:val="20"/>
          <w:szCs w:val="20"/>
        </w:rPr>
        <w:t>Cudhea</w:t>
      </w:r>
      <w:proofErr w:type="spellEnd"/>
      <w:r w:rsidRPr="004A222B">
        <w:rPr>
          <w:rFonts w:ascii="Times New Roman" w:hAnsi="Times New Roman" w:cs="Times New Roman"/>
          <w:sz w:val="20"/>
          <w:szCs w:val="20"/>
        </w:rPr>
        <w:t xml:space="preserve">, F. et al. Global dietary quality in 185 countries from 1990 to 2018 show wide differences by nation, age, education, and urbanicity. Nat Food 3, 694–702 (2022). </w:t>
      </w:r>
      <w:hyperlink r:id="rId15" w:history="1">
        <w:r w:rsidRPr="004A222B">
          <w:rPr>
            <w:rFonts w:ascii="Times New Roman" w:hAnsi="Times New Roman" w:cs="Times New Roman"/>
            <w:sz w:val="20"/>
            <w:szCs w:val="20"/>
          </w:rPr>
          <w:t>https://doi.org/10.1038/s43016-022-00594-9</w:t>
        </w:r>
      </w:hyperlink>
    </w:p>
    <w:p w14:paraId="7EBEABB9" w14:textId="77777777" w:rsidR="0080122C" w:rsidRPr="004A222B" w:rsidRDefault="0080122C" w:rsidP="0080122C">
      <w:pPr>
        <w:spacing w:line="240" w:lineRule="auto"/>
        <w:ind w:left="720" w:hanging="720"/>
        <w:rPr>
          <w:rFonts w:ascii="Times New Roman" w:hAnsi="Times New Roman" w:cs="Times New Roman"/>
          <w:sz w:val="20"/>
          <w:szCs w:val="20"/>
        </w:rPr>
      </w:pPr>
      <w:r w:rsidRPr="004A222B">
        <w:rPr>
          <w:rFonts w:ascii="Times New Roman" w:hAnsi="Times New Roman" w:cs="Times New Roman"/>
          <w:sz w:val="20"/>
          <w:szCs w:val="20"/>
        </w:rPr>
        <w:t xml:space="preserve">Mitchell, Lorraine. (2004). U.S. and EU Consumption Comparisons. Economic Research Service, USDA. U.S.-EU Food and Agriculture Comparisons. 49-65. Retrieved on August 5th, </w:t>
      </w:r>
      <w:proofErr w:type="gramStart"/>
      <w:r w:rsidRPr="004A222B">
        <w:rPr>
          <w:rFonts w:ascii="Times New Roman" w:hAnsi="Times New Roman" w:cs="Times New Roman"/>
          <w:sz w:val="20"/>
          <w:szCs w:val="20"/>
        </w:rPr>
        <w:t>2023</w:t>
      </w:r>
      <w:proofErr w:type="gramEnd"/>
      <w:r w:rsidRPr="004A222B">
        <w:rPr>
          <w:rFonts w:ascii="Times New Roman" w:hAnsi="Times New Roman" w:cs="Times New Roman"/>
          <w:sz w:val="20"/>
          <w:szCs w:val="20"/>
        </w:rPr>
        <w:t xml:space="preserve"> from </w:t>
      </w:r>
      <w:hyperlink r:id="rId16" w:history="1">
        <w:r w:rsidRPr="004A222B">
          <w:rPr>
            <w:rFonts w:ascii="Times New Roman" w:hAnsi="Times New Roman" w:cs="Times New Roman"/>
            <w:sz w:val="20"/>
            <w:szCs w:val="20"/>
          </w:rPr>
          <w:t>https://www.ers.usda.gov/webdocs/outlooks/40408/30646_wrs0404f_002.pdf</w:t>
        </w:r>
      </w:hyperlink>
    </w:p>
    <w:p w14:paraId="1E9FE420" w14:textId="514CB7C2" w:rsidR="002F6E69" w:rsidRPr="004A222B" w:rsidRDefault="002F6E69" w:rsidP="0080122C">
      <w:pPr>
        <w:spacing w:line="240" w:lineRule="auto"/>
        <w:ind w:left="720" w:hanging="720"/>
        <w:rPr>
          <w:rFonts w:ascii="Times New Roman" w:hAnsi="Times New Roman" w:cs="Times New Roman"/>
          <w:sz w:val="20"/>
          <w:szCs w:val="20"/>
        </w:rPr>
      </w:pPr>
      <w:r w:rsidRPr="004A222B">
        <w:rPr>
          <w:rFonts w:ascii="Times New Roman" w:hAnsi="Times New Roman" w:cs="Times New Roman"/>
          <w:sz w:val="20"/>
          <w:szCs w:val="20"/>
        </w:rPr>
        <w:t>National Research Council (US) Committee on Nutrition in Medical Education. (1985). Nutrition Education in U.S. Medical Schools. National Academies Press (US).</w:t>
      </w:r>
    </w:p>
    <w:p w14:paraId="7FAF2F83" w14:textId="323FC889" w:rsidR="0080122C" w:rsidRPr="004A222B" w:rsidRDefault="0080122C" w:rsidP="0080122C">
      <w:pPr>
        <w:spacing w:line="240" w:lineRule="auto"/>
        <w:ind w:left="720" w:hanging="720"/>
        <w:rPr>
          <w:rFonts w:ascii="Times New Roman" w:hAnsi="Times New Roman" w:cs="Times New Roman"/>
          <w:sz w:val="20"/>
          <w:szCs w:val="20"/>
        </w:rPr>
      </w:pPr>
      <w:r w:rsidRPr="004A222B">
        <w:rPr>
          <w:rFonts w:ascii="Times New Roman" w:hAnsi="Times New Roman" w:cs="Times New Roman"/>
          <w:sz w:val="20"/>
          <w:szCs w:val="20"/>
        </w:rPr>
        <w:t xml:space="preserve">Nestle, Marion. (2003). Increasing portion sizes in American diets: More calories, more obesity. Journal of the Academy of Nutrition and Dietetics. 103(1). 39-40. </w:t>
      </w:r>
      <w:hyperlink r:id="rId17" w:history="1">
        <w:r w:rsidRPr="004A222B">
          <w:rPr>
            <w:rStyle w:val="Hyperlink"/>
            <w:rFonts w:ascii="Times New Roman" w:hAnsi="Times New Roman" w:cs="Times New Roman"/>
            <w:sz w:val="20"/>
            <w:szCs w:val="20"/>
          </w:rPr>
          <w:t>https://doi.org/10.1053/jada.2003.50007</w:t>
        </w:r>
      </w:hyperlink>
    </w:p>
    <w:p w14:paraId="378FD91C" w14:textId="77777777" w:rsidR="0080122C" w:rsidRPr="004A222B" w:rsidRDefault="0080122C" w:rsidP="0080122C">
      <w:pPr>
        <w:spacing w:line="240" w:lineRule="auto"/>
        <w:ind w:left="720" w:hanging="720"/>
        <w:rPr>
          <w:rFonts w:ascii="Times New Roman" w:hAnsi="Times New Roman" w:cs="Times New Roman"/>
          <w:sz w:val="20"/>
          <w:szCs w:val="20"/>
        </w:rPr>
      </w:pPr>
      <w:r w:rsidRPr="004A222B">
        <w:rPr>
          <w:rFonts w:ascii="Times New Roman" w:hAnsi="Times New Roman" w:cs="Times New Roman"/>
          <w:sz w:val="20"/>
          <w:szCs w:val="20"/>
        </w:rPr>
        <w:t xml:space="preserve">Rakhra, V., </w:t>
      </w:r>
      <w:proofErr w:type="spellStart"/>
      <w:r w:rsidRPr="004A222B">
        <w:rPr>
          <w:rFonts w:ascii="Times New Roman" w:hAnsi="Times New Roman" w:cs="Times New Roman"/>
          <w:sz w:val="20"/>
          <w:szCs w:val="20"/>
        </w:rPr>
        <w:t>Galappaththy</w:t>
      </w:r>
      <w:proofErr w:type="spellEnd"/>
      <w:r w:rsidRPr="004A222B">
        <w:rPr>
          <w:rFonts w:ascii="Times New Roman" w:hAnsi="Times New Roman" w:cs="Times New Roman"/>
          <w:sz w:val="20"/>
          <w:szCs w:val="20"/>
        </w:rPr>
        <w:t xml:space="preserve">, S. L., </w:t>
      </w:r>
      <w:proofErr w:type="spellStart"/>
      <w:r w:rsidRPr="004A222B">
        <w:rPr>
          <w:rFonts w:ascii="Times New Roman" w:hAnsi="Times New Roman" w:cs="Times New Roman"/>
          <w:sz w:val="20"/>
          <w:szCs w:val="20"/>
        </w:rPr>
        <w:t>Bulchandani</w:t>
      </w:r>
      <w:proofErr w:type="spellEnd"/>
      <w:r w:rsidRPr="004A222B">
        <w:rPr>
          <w:rFonts w:ascii="Times New Roman" w:hAnsi="Times New Roman" w:cs="Times New Roman"/>
          <w:sz w:val="20"/>
          <w:szCs w:val="20"/>
        </w:rPr>
        <w:t xml:space="preserve">, S., &amp; </w:t>
      </w:r>
      <w:proofErr w:type="spellStart"/>
      <w:r w:rsidRPr="004A222B">
        <w:rPr>
          <w:rFonts w:ascii="Times New Roman" w:hAnsi="Times New Roman" w:cs="Times New Roman"/>
          <w:sz w:val="20"/>
          <w:szCs w:val="20"/>
        </w:rPr>
        <w:t>Cabandugama</w:t>
      </w:r>
      <w:proofErr w:type="spellEnd"/>
      <w:r w:rsidRPr="004A222B">
        <w:rPr>
          <w:rFonts w:ascii="Times New Roman" w:hAnsi="Times New Roman" w:cs="Times New Roman"/>
          <w:sz w:val="20"/>
          <w:szCs w:val="20"/>
        </w:rPr>
        <w:t>, P. K. (2020). Obesity and the Western Diet: How We Got Here. Missouri medicine, 117(6), 536–538.</w:t>
      </w:r>
    </w:p>
    <w:p w14:paraId="2488CF2E" w14:textId="12BC45A7" w:rsidR="0080122C" w:rsidRPr="004A222B" w:rsidRDefault="0080122C" w:rsidP="0080122C">
      <w:pPr>
        <w:spacing w:line="240" w:lineRule="auto"/>
        <w:ind w:left="720" w:hanging="720"/>
        <w:rPr>
          <w:rFonts w:ascii="Times New Roman" w:hAnsi="Times New Roman" w:cs="Times New Roman"/>
          <w:sz w:val="20"/>
          <w:szCs w:val="20"/>
        </w:rPr>
      </w:pPr>
      <w:r w:rsidRPr="004A222B">
        <w:rPr>
          <w:rFonts w:ascii="Times New Roman" w:hAnsi="Times New Roman" w:cs="Times New Roman"/>
          <w:sz w:val="20"/>
          <w:szCs w:val="20"/>
        </w:rPr>
        <w:t xml:space="preserve">Saksena, Michelle J.; Okrent, Abilgail M., Anekwe, Tobenna D.; Cho, Clare; Dicken, </w:t>
      </w:r>
      <w:proofErr w:type="gramStart"/>
      <w:r w:rsidRPr="004A222B">
        <w:rPr>
          <w:rFonts w:ascii="Times New Roman" w:hAnsi="Times New Roman" w:cs="Times New Roman"/>
          <w:sz w:val="20"/>
          <w:szCs w:val="20"/>
        </w:rPr>
        <w:t>Christopher;  Effland</w:t>
      </w:r>
      <w:proofErr w:type="gramEnd"/>
      <w:r w:rsidRPr="004A222B">
        <w:rPr>
          <w:rFonts w:ascii="Times New Roman" w:hAnsi="Times New Roman" w:cs="Times New Roman"/>
          <w:sz w:val="20"/>
          <w:szCs w:val="20"/>
        </w:rPr>
        <w:t xml:space="preserve">, Anne; </w:t>
      </w:r>
      <w:proofErr w:type="spellStart"/>
      <w:r w:rsidRPr="004A222B">
        <w:rPr>
          <w:rFonts w:ascii="Times New Roman" w:hAnsi="Times New Roman" w:cs="Times New Roman"/>
          <w:sz w:val="20"/>
          <w:szCs w:val="20"/>
        </w:rPr>
        <w:t>Elitak</w:t>
      </w:r>
      <w:proofErr w:type="spellEnd"/>
      <w:r w:rsidRPr="004A222B">
        <w:rPr>
          <w:rFonts w:ascii="Times New Roman" w:hAnsi="Times New Roman" w:cs="Times New Roman"/>
          <w:sz w:val="20"/>
          <w:szCs w:val="20"/>
        </w:rPr>
        <w:t xml:space="preserve">, Howard; Guthrie, Joanne; Hamrick, Karen S.; Hyman, Jeffrey; Jo, Young; Lin, Biing-Hwan; Macino, Lisa; McLaughlin, Patrick W.; </w:t>
      </w:r>
      <w:proofErr w:type="spellStart"/>
      <w:r w:rsidRPr="004A222B">
        <w:rPr>
          <w:rFonts w:ascii="Times New Roman" w:hAnsi="Times New Roman" w:cs="Times New Roman"/>
          <w:sz w:val="20"/>
          <w:szCs w:val="20"/>
        </w:rPr>
        <w:t>Rahkovskyl</w:t>
      </w:r>
      <w:proofErr w:type="spellEnd"/>
      <w:r w:rsidRPr="004A222B">
        <w:rPr>
          <w:rFonts w:ascii="Times New Roman" w:hAnsi="Times New Roman" w:cs="Times New Roman"/>
          <w:sz w:val="20"/>
          <w:szCs w:val="20"/>
        </w:rPr>
        <w:t xml:space="preserve">, Ilya; Ralston, Kathrine; Smith, Travis A.; Stewart, Hayden; Todd, Jessica; Tuttle, Charlotte. (2018). America’s Eating Habits: Food Away </w:t>
      </w:r>
      <w:proofErr w:type="gramStart"/>
      <w:r w:rsidRPr="004A222B">
        <w:rPr>
          <w:rFonts w:ascii="Times New Roman" w:hAnsi="Times New Roman" w:cs="Times New Roman"/>
          <w:sz w:val="20"/>
          <w:szCs w:val="20"/>
        </w:rPr>
        <w:t>From</w:t>
      </w:r>
      <w:proofErr w:type="gramEnd"/>
      <w:r w:rsidRPr="004A222B">
        <w:rPr>
          <w:rFonts w:ascii="Times New Roman" w:hAnsi="Times New Roman" w:cs="Times New Roman"/>
          <w:sz w:val="20"/>
          <w:szCs w:val="20"/>
        </w:rPr>
        <w:t xml:space="preserve"> Home. United State Department of Agriculture Economic Research Service. 196. Retrieved on August 19</w:t>
      </w:r>
      <w:proofErr w:type="gramStart"/>
      <w:r w:rsidRPr="004A222B">
        <w:rPr>
          <w:rFonts w:ascii="Times New Roman" w:hAnsi="Times New Roman" w:cs="Times New Roman"/>
          <w:sz w:val="20"/>
          <w:szCs w:val="20"/>
          <w:vertAlign w:val="superscript"/>
        </w:rPr>
        <w:t>th</w:t>
      </w:r>
      <w:r w:rsidRPr="004A222B">
        <w:rPr>
          <w:rFonts w:ascii="Times New Roman" w:hAnsi="Times New Roman" w:cs="Times New Roman"/>
          <w:sz w:val="20"/>
          <w:szCs w:val="20"/>
        </w:rPr>
        <w:t xml:space="preserve"> ,</w:t>
      </w:r>
      <w:proofErr w:type="gramEnd"/>
      <w:r w:rsidRPr="004A222B">
        <w:rPr>
          <w:rFonts w:ascii="Times New Roman" w:hAnsi="Times New Roman" w:cs="Times New Roman"/>
          <w:sz w:val="20"/>
          <w:szCs w:val="20"/>
        </w:rPr>
        <w:t xml:space="preserve"> 2023 from </w:t>
      </w:r>
      <w:hyperlink r:id="rId18" w:history="1">
        <w:r w:rsidRPr="004A222B">
          <w:rPr>
            <w:rStyle w:val="Hyperlink"/>
            <w:rFonts w:ascii="Times New Roman" w:hAnsi="Times New Roman" w:cs="Times New Roman"/>
            <w:sz w:val="20"/>
            <w:szCs w:val="20"/>
          </w:rPr>
          <w:t>https://www.ers.usda.gov/webdocs/publications/90228/eib-196.pdf</w:t>
        </w:r>
      </w:hyperlink>
    </w:p>
    <w:p w14:paraId="37523A81" w14:textId="2BEB086B" w:rsidR="0080122C" w:rsidRPr="004A222B" w:rsidRDefault="0080122C" w:rsidP="0080122C">
      <w:pPr>
        <w:spacing w:line="240" w:lineRule="auto"/>
        <w:ind w:left="720" w:hanging="720"/>
        <w:rPr>
          <w:rFonts w:ascii="Times New Roman" w:hAnsi="Times New Roman" w:cs="Times New Roman"/>
          <w:sz w:val="20"/>
          <w:szCs w:val="20"/>
        </w:rPr>
      </w:pPr>
      <w:r w:rsidRPr="004A222B">
        <w:rPr>
          <w:rFonts w:ascii="Times New Roman" w:hAnsi="Times New Roman" w:cs="Times New Roman"/>
          <w:sz w:val="20"/>
          <w:szCs w:val="20"/>
        </w:rPr>
        <w:t xml:space="preserve">Sambu, S., Hemaram, U., Murugan, R., &amp; </w:t>
      </w:r>
      <w:proofErr w:type="spellStart"/>
      <w:r w:rsidRPr="004A222B">
        <w:rPr>
          <w:rFonts w:ascii="Times New Roman" w:hAnsi="Times New Roman" w:cs="Times New Roman"/>
          <w:sz w:val="20"/>
          <w:szCs w:val="20"/>
        </w:rPr>
        <w:t>Alsofi</w:t>
      </w:r>
      <w:proofErr w:type="spellEnd"/>
      <w:r w:rsidRPr="004A222B">
        <w:rPr>
          <w:rFonts w:ascii="Times New Roman" w:hAnsi="Times New Roman" w:cs="Times New Roman"/>
          <w:sz w:val="20"/>
          <w:szCs w:val="20"/>
        </w:rPr>
        <w:t xml:space="preserve">, A. A. (2022). Toxicological and Teratogenic Effect of Various Food Additives: An Updated Review. BioMed research international, 2022, 6829409. </w:t>
      </w:r>
      <w:hyperlink r:id="rId19" w:history="1">
        <w:r w:rsidRPr="004A222B">
          <w:rPr>
            <w:rStyle w:val="Hyperlink"/>
            <w:rFonts w:ascii="Times New Roman" w:hAnsi="Times New Roman" w:cs="Times New Roman"/>
            <w:sz w:val="20"/>
            <w:szCs w:val="20"/>
          </w:rPr>
          <w:t>https://doi.org/10.1155/2022/6829409</w:t>
        </w:r>
      </w:hyperlink>
    </w:p>
    <w:p w14:paraId="30DD4099" w14:textId="77777777" w:rsidR="0080122C" w:rsidRPr="004A222B" w:rsidRDefault="0080122C" w:rsidP="0080122C">
      <w:pPr>
        <w:spacing w:line="240" w:lineRule="auto"/>
        <w:ind w:left="720" w:hanging="720"/>
        <w:rPr>
          <w:rFonts w:ascii="Times New Roman" w:hAnsi="Times New Roman" w:cs="Times New Roman"/>
          <w:sz w:val="20"/>
          <w:szCs w:val="20"/>
        </w:rPr>
      </w:pPr>
      <w:r w:rsidRPr="004A222B">
        <w:rPr>
          <w:rFonts w:ascii="Times New Roman" w:hAnsi="Times New Roman" w:cs="Times New Roman"/>
          <w:sz w:val="20"/>
          <w:szCs w:val="20"/>
        </w:rPr>
        <w:t xml:space="preserve">Vigar, V., Myers, S., Oliver, C., Arellano, J., Robinson, S., &amp; Leifert, C. (2019). A Systematic Review of Organic Versus Conventional Food Consumption: Is There a Measurable Benefit on Human </w:t>
      </w:r>
      <w:proofErr w:type="gramStart"/>
      <w:r w:rsidRPr="004A222B">
        <w:rPr>
          <w:rFonts w:ascii="Times New Roman" w:hAnsi="Times New Roman" w:cs="Times New Roman"/>
          <w:sz w:val="20"/>
          <w:szCs w:val="20"/>
        </w:rPr>
        <w:t>Health?.</w:t>
      </w:r>
      <w:proofErr w:type="gramEnd"/>
      <w:r w:rsidRPr="004A222B">
        <w:rPr>
          <w:rFonts w:ascii="Times New Roman" w:hAnsi="Times New Roman" w:cs="Times New Roman"/>
          <w:sz w:val="20"/>
          <w:szCs w:val="20"/>
        </w:rPr>
        <w:t xml:space="preserve"> Nutrients, 12(1), 7. </w:t>
      </w:r>
      <w:hyperlink r:id="rId20" w:history="1">
        <w:r w:rsidRPr="004A222B">
          <w:rPr>
            <w:rStyle w:val="Hyperlink"/>
            <w:rFonts w:ascii="Times New Roman" w:hAnsi="Times New Roman" w:cs="Times New Roman"/>
            <w:sz w:val="20"/>
            <w:szCs w:val="20"/>
          </w:rPr>
          <w:t>https://doi.org/10.3390/nu12010007</w:t>
        </w:r>
      </w:hyperlink>
    </w:p>
    <w:p w14:paraId="79EBAED7" w14:textId="31DAF0E2" w:rsidR="0080122C" w:rsidRPr="004A222B" w:rsidRDefault="0080122C" w:rsidP="0080122C">
      <w:pPr>
        <w:spacing w:line="240" w:lineRule="auto"/>
        <w:ind w:left="720" w:hanging="720"/>
        <w:rPr>
          <w:rFonts w:ascii="Times New Roman" w:hAnsi="Times New Roman" w:cs="Times New Roman"/>
          <w:sz w:val="20"/>
          <w:szCs w:val="20"/>
        </w:rPr>
      </w:pPr>
      <w:r w:rsidRPr="004A222B">
        <w:rPr>
          <w:rFonts w:ascii="Times New Roman" w:hAnsi="Times New Roman" w:cs="Times New Roman"/>
          <w:sz w:val="20"/>
          <w:szCs w:val="20"/>
        </w:rPr>
        <w:lastRenderedPageBreak/>
        <w:t xml:space="preserve">Wallace, T. C., Cowan, A. E., &amp; Bailey, R. L. (2019). Current Sodium Intakes in the United States and the Modelling of Glutamate's Incorporation into Select Savory Products. Nutrients, 11(11), 2691. </w:t>
      </w:r>
      <w:hyperlink r:id="rId21" w:history="1">
        <w:r w:rsidRPr="004A222B">
          <w:rPr>
            <w:rStyle w:val="Hyperlink"/>
            <w:rFonts w:ascii="Times New Roman" w:hAnsi="Times New Roman" w:cs="Times New Roman"/>
            <w:sz w:val="20"/>
            <w:szCs w:val="20"/>
          </w:rPr>
          <w:t>https://doi.org/10.3390/nu11112691</w:t>
        </w:r>
      </w:hyperlink>
    </w:p>
    <w:p w14:paraId="4AB5805A" w14:textId="73F9F755" w:rsidR="0080122C" w:rsidRPr="004A222B" w:rsidRDefault="0080122C" w:rsidP="0080122C">
      <w:pPr>
        <w:spacing w:line="240" w:lineRule="auto"/>
        <w:ind w:left="720" w:hanging="720"/>
        <w:rPr>
          <w:rFonts w:ascii="Times New Roman" w:hAnsi="Times New Roman" w:cs="Times New Roman"/>
          <w:sz w:val="20"/>
          <w:szCs w:val="20"/>
        </w:rPr>
      </w:pPr>
      <w:r w:rsidRPr="004A222B">
        <w:rPr>
          <w:rFonts w:ascii="Times New Roman" w:hAnsi="Times New Roman" w:cs="Times New Roman"/>
          <w:sz w:val="20"/>
          <w:szCs w:val="20"/>
        </w:rPr>
        <w:t>n.d. (2023). Open Food Facts API Documentation. Retrieved on August 27</w:t>
      </w:r>
      <w:r w:rsidRPr="004A222B">
        <w:rPr>
          <w:rFonts w:ascii="Times New Roman" w:hAnsi="Times New Roman" w:cs="Times New Roman"/>
          <w:sz w:val="20"/>
          <w:szCs w:val="20"/>
          <w:vertAlign w:val="superscript"/>
        </w:rPr>
        <w:t>th</w:t>
      </w:r>
      <w:r w:rsidRPr="004A222B">
        <w:rPr>
          <w:rFonts w:ascii="Times New Roman" w:hAnsi="Times New Roman" w:cs="Times New Roman"/>
          <w:sz w:val="20"/>
          <w:szCs w:val="20"/>
        </w:rPr>
        <w:t xml:space="preserve">, 2023 from </w:t>
      </w:r>
      <w:hyperlink r:id="rId22" w:anchor=":~:text=The%20data%20contained%20in%20the,to%20the%20use%20of%20data" w:history="1">
        <w:r w:rsidRPr="004A222B">
          <w:rPr>
            <w:rStyle w:val="Hyperlink"/>
            <w:rFonts w:ascii="Times New Roman" w:hAnsi="Times New Roman" w:cs="Times New Roman"/>
            <w:sz w:val="20"/>
            <w:szCs w:val="20"/>
          </w:rPr>
          <w:t>https://openfoodfacts.github.io/api-documentation/#:~:text=The%20data%20contained%20in%20the,to%20the%20use%20of%20data</w:t>
        </w:r>
      </w:hyperlink>
      <w:r w:rsidRPr="004A222B">
        <w:rPr>
          <w:rFonts w:ascii="Times New Roman" w:hAnsi="Times New Roman" w:cs="Times New Roman"/>
          <w:sz w:val="20"/>
          <w:szCs w:val="20"/>
        </w:rPr>
        <w:t>.</w:t>
      </w:r>
    </w:p>
    <w:p w14:paraId="56F3A57B" w14:textId="3757DE5A" w:rsidR="0080122C" w:rsidRPr="004A222B" w:rsidRDefault="0080122C" w:rsidP="0080122C">
      <w:pPr>
        <w:spacing w:line="240" w:lineRule="auto"/>
        <w:ind w:left="720" w:hanging="720"/>
        <w:rPr>
          <w:rFonts w:ascii="Times New Roman" w:hAnsi="Times New Roman" w:cs="Times New Roman"/>
          <w:sz w:val="20"/>
          <w:szCs w:val="20"/>
        </w:rPr>
      </w:pPr>
      <w:r w:rsidRPr="004A222B">
        <w:rPr>
          <w:rFonts w:ascii="Times New Roman" w:hAnsi="Times New Roman" w:cs="Times New Roman"/>
          <w:sz w:val="20"/>
          <w:szCs w:val="20"/>
        </w:rPr>
        <w:t xml:space="preserve">n.d. (2023). </w:t>
      </w:r>
      <w:r w:rsidRPr="004A222B">
        <w:rPr>
          <w:rFonts w:ascii="Times New Roman" w:hAnsi="Times New Roman" w:cs="Times New Roman"/>
          <w:i/>
          <w:iCs/>
          <w:sz w:val="20"/>
          <w:szCs w:val="20"/>
        </w:rPr>
        <w:t>Food Regulations in Europe vs. the US</w:t>
      </w:r>
      <w:r w:rsidRPr="004A222B">
        <w:rPr>
          <w:rFonts w:ascii="Times New Roman" w:hAnsi="Times New Roman" w:cs="Times New Roman"/>
          <w:sz w:val="20"/>
          <w:szCs w:val="20"/>
        </w:rPr>
        <w:t>. Tilley Distribution. Retrieved on August 4</w:t>
      </w:r>
      <w:r w:rsidRPr="004A222B">
        <w:rPr>
          <w:rFonts w:ascii="Times New Roman" w:hAnsi="Times New Roman" w:cs="Times New Roman"/>
          <w:sz w:val="20"/>
          <w:szCs w:val="20"/>
          <w:vertAlign w:val="superscript"/>
        </w:rPr>
        <w:t>th</w:t>
      </w:r>
      <w:r w:rsidRPr="004A222B">
        <w:rPr>
          <w:rFonts w:ascii="Times New Roman" w:hAnsi="Times New Roman" w:cs="Times New Roman"/>
          <w:sz w:val="20"/>
          <w:szCs w:val="20"/>
        </w:rPr>
        <w:t xml:space="preserve">, </w:t>
      </w:r>
      <w:proofErr w:type="gramStart"/>
      <w:r w:rsidRPr="004A222B">
        <w:rPr>
          <w:rFonts w:ascii="Times New Roman" w:hAnsi="Times New Roman" w:cs="Times New Roman"/>
          <w:sz w:val="20"/>
          <w:szCs w:val="20"/>
        </w:rPr>
        <w:t>2023</w:t>
      </w:r>
      <w:proofErr w:type="gramEnd"/>
      <w:r w:rsidRPr="004A222B">
        <w:rPr>
          <w:rFonts w:ascii="Times New Roman" w:hAnsi="Times New Roman" w:cs="Times New Roman"/>
          <w:sz w:val="20"/>
          <w:szCs w:val="20"/>
        </w:rPr>
        <w:t xml:space="preserve"> from https://www.tilleydistribution.com/food-regulations-in-europe-vs-the-us/#:~:text=Food%20Additive%20Guidelines%3A%20More%20Stringent%20in%20Europe&amp;text=In%20Europe%2C%20the%20EFSA%20requires,US%20and%20banned%20in%20Europe.</w:t>
      </w:r>
    </w:p>
    <w:p w14:paraId="120AF62B" w14:textId="0D97D626" w:rsidR="0080122C" w:rsidRPr="004A222B" w:rsidRDefault="0080122C" w:rsidP="002F6E69">
      <w:pPr>
        <w:spacing w:line="240" w:lineRule="auto"/>
        <w:ind w:left="720" w:hanging="720"/>
        <w:rPr>
          <w:rFonts w:ascii="Times New Roman" w:hAnsi="Times New Roman" w:cs="Times New Roman"/>
          <w:color w:val="0563C1" w:themeColor="hyperlink"/>
          <w:sz w:val="20"/>
          <w:szCs w:val="20"/>
          <w:u w:val="single"/>
        </w:rPr>
      </w:pPr>
      <w:r w:rsidRPr="004A222B">
        <w:rPr>
          <w:rFonts w:ascii="Times New Roman" w:hAnsi="Times New Roman" w:cs="Times New Roman"/>
          <w:sz w:val="20"/>
          <w:szCs w:val="20"/>
        </w:rPr>
        <w:t xml:space="preserve">n.d. (2023). The Open Food Facts Team. Open Food Facts. Retrieved on August 13, </w:t>
      </w:r>
      <w:proofErr w:type="gramStart"/>
      <w:r w:rsidRPr="004A222B">
        <w:rPr>
          <w:rFonts w:ascii="Times New Roman" w:hAnsi="Times New Roman" w:cs="Times New Roman"/>
          <w:sz w:val="20"/>
          <w:szCs w:val="20"/>
        </w:rPr>
        <w:t>2023</w:t>
      </w:r>
      <w:proofErr w:type="gramEnd"/>
      <w:r w:rsidRPr="004A222B">
        <w:rPr>
          <w:rFonts w:ascii="Times New Roman" w:hAnsi="Times New Roman" w:cs="Times New Roman"/>
          <w:sz w:val="20"/>
          <w:szCs w:val="20"/>
        </w:rPr>
        <w:t xml:space="preserve"> from </w:t>
      </w:r>
      <w:hyperlink r:id="rId23" w:history="1">
        <w:r w:rsidRPr="004A222B">
          <w:rPr>
            <w:rStyle w:val="Hyperlink"/>
            <w:rFonts w:ascii="Times New Roman" w:hAnsi="Times New Roman" w:cs="Times New Roman"/>
            <w:sz w:val="20"/>
            <w:szCs w:val="20"/>
          </w:rPr>
          <w:t>https://world.openfoodfacts.org/who-we-are</w:t>
        </w:r>
      </w:hyperlink>
    </w:p>
    <w:p w14:paraId="22212EF7" w14:textId="77777777" w:rsidR="00A16007" w:rsidRPr="004A222B" w:rsidRDefault="00A16007">
      <w:pPr>
        <w:rPr>
          <w:rFonts w:ascii="Times New Roman" w:hAnsi="Times New Roman" w:cs="Times New Roman"/>
          <w:sz w:val="20"/>
          <w:szCs w:val="20"/>
        </w:rPr>
      </w:pPr>
    </w:p>
    <w:sectPr w:rsidR="00A16007" w:rsidRPr="004A2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3C08"/>
    <w:multiLevelType w:val="hybridMultilevel"/>
    <w:tmpl w:val="80967C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B2032"/>
    <w:multiLevelType w:val="hybridMultilevel"/>
    <w:tmpl w:val="2B56E09A"/>
    <w:lvl w:ilvl="0" w:tplc="54E8A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9D0DA2"/>
    <w:multiLevelType w:val="hybridMultilevel"/>
    <w:tmpl w:val="6382DE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2902894">
    <w:abstractNumId w:val="0"/>
  </w:num>
  <w:num w:numId="2" w16cid:durableId="14429701">
    <w:abstractNumId w:val="1"/>
  </w:num>
  <w:num w:numId="3" w16cid:durableId="1113016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DE"/>
    <w:rsid w:val="00041307"/>
    <w:rsid w:val="0006090F"/>
    <w:rsid w:val="000B1692"/>
    <w:rsid w:val="000B1A5F"/>
    <w:rsid w:val="000C2566"/>
    <w:rsid w:val="000E17B9"/>
    <w:rsid w:val="000E4432"/>
    <w:rsid w:val="001011F6"/>
    <w:rsid w:val="001D047F"/>
    <w:rsid w:val="001F1DF8"/>
    <w:rsid w:val="00210F3B"/>
    <w:rsid w:val="002114AD"/>
    <w:rsid w:val="0027078F"/>
    <w:rsid w:val="002B1A9C"/>
    <w:rsid w:val="002C3B2B"/>
    <w:rsid w:val="002F6E69"/>
    <w:rsid w:val="00326E76"/>
    <w:rsid w:val="0037253F"/>
    <w:rsid w:val="003B0A65"/>
    <w:rsid w:val="003D77A7"/>
    <w:rsid w:val="003F698F"/>
    <w:rsid w:val="004400F6"/>
    <w:rsid w:val="004559E8"/>
    <w:rsid w:val="00485F29"/>
    <w:rsid w:val="004A222B"/>
    <w:rsid w:val="004F0EB2"/>
    <w:rsid w:val="0051343D"/>
    <w:rsid w:val="00534A7D"/>
    <w:rsid w:val="00600001"/>
    <w:rsid w:val="006150A0"/>
    <w:rsid w:val="00647693"/>
    <w:rsid w:val="00655DF9"/>
    <w:rsid w:val="00673AF3"/>
    <w:rsid w:val="00681DC0"/>
    <w:rsid w:val="006847E6"/>
    <w:rsid w:val="006B5E80"/>
    <w:rsid w:val="00751581"/>
    <w:rsid w:val="0075210E"/>
    <w:rsid w:val="0075393D"/>
    <w:rsid w:val="0080122C"/>
    <w:rsid w:val="00852F7D"/>
    <w:rsid w:val="00880028"/>
    <w:rsid w:val="00882F33"/>
    <w:rsid w:val="008A19C1"/>
    <w:rsid w:val="00917612"/>
    <w:rsid w:val="00924635"/>
    <w:rsid w:val="0094480D"/>
    <w:rsid w:val="00976F00"/>
    <w:rsid w:val="00A11B01"/>
    <w:rsid w:val="00A16007"/>
    <w:rsid w:val="00A427A9"/>
    <w:rsid w:val="00A5459F"/>
    <w:rsid w:val="00A6325C"/>
    <w:rsid w:val="00A94AFD"/>
    <w:rsid w:val="00AF05B2"/>
    <w:rsid w:val="00B0654E"/>
    <w:rsid w:val="00B56DD5"/>
    <w:rsid w:val="00C119E2"/>
    <w:rsid w:val="00C23555"/>
    <w:rsid w:val="00C24125"/>
    <w:rsid w:val="00C772AF"/>
    <w:rsid w:val="00C97627"/>
    <w:rsid w:val="00CD233E"/>
    <w:rsid w:val="00D5285D"/>
    <w:rsid w:val="00D751DE"/>
    <w:rsid w:val="00E03AB8"/>
    <w:rsid w:val="00E056E9"/>
    <w:rsid w:val="00EB3E50"/>
    <w:rsid w:val="00ED5EC2"/>
    <w:rsid w:val="00F039BF"/>
    <w:rsid w:val="00F04BD6"/>
    <w:rsid w:val="00F819CD"/>
    <w:rsid w:val="00F96212"/>
    <w:rsid w:val="00FC6249"/>
    <w:rsid w:val="00FF37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74A6"/>
  <w15:chartTrackingRefBased/>
  <w15:docId w15:val="{20E929BC-E512-426F-B7F5-99E5FC7A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55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59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ewercontrols--page-number">
    <w:name w:val="viewercontrols--page-number"/>
    <w:basedOn w:val="DefaultParagraphFont"/>
    <w:rsid w:val="00D751DE"/>
  </w:style>
  <w:style w:type="character" w:customStyle="1" w:styleId="textlayer--absolute">
    <w:name w:val="textlayer--absolute"/>
    <w:basedOn w:val="DefaultParagraphFont"/>
    <w:rsid w:val="00D751DE"/>
  </w:style>
  <w:style w:type="paragraph" w:styleId="ListParagraph">
    <w:name w:val="List Paragraph"/>
    <w:basedOn w:val="Normal"/>
    <w:uiPriority w:val="34"/>
    <w:qFormat/>
    <w:rsid w:val="00ED5EC2"/>
    <w:pPr>
      <w:ind w:left="720"/>
      <w:contextualSpacing/>
    </w:pPr>
    <w:rPr>
      <w:rFonts w:eastAsiaTheme="minorHAnsi"/>
      <w:lang w:eastAsia="en-US"/>
    </w:rPr>
  </w:style>
  <w:style w:type="character" w:styleId="Hyperlink">
    <w:name w:val="Hyperlink"/>
    <w:basedOn w:val="DefaultParagraphFont"/>
    <w:uiPriority w:val="99"/>
    <w:unhideWhenUsed/>
    <w:rsid w:val="00C119E2"/>
    <w:rPr>
      <w:color w:val="0563C1" w:themeColor="hyperlink"/>
      <w:u w:val="single"/>
    </w:rPr>
  </w:style>
  <w:style w:type="character" w:styleId="UnresolvedMention">
    <w:name w:val="Unresolved Mention"/>
    <w:basedOn w:val="DefaultParagraphFont"/>
    <w:uiPriority w:val="99"/>
    <w:semiHidden/>
    <w:unhideWhenUsed/>
    <w:rsid w:val="00C119E2"/>
    <w:rPr>
      <w:color w:val="605E5C"/>
      <w:shd w:val="clear" w:color="auto" w:fill="E1DFDD"/>
    </w:rPr>
  </w:style>
  <w:style w:type="paragraph" w:styleId="Title">
    <w:name w:val="Title"/>
    <w:basedOn w:val="Normal"/>
    <w:next w:val="BodyText"/>
    <w:link w:val="TitleChar"/>
    <w:qFormat/>
    <w:rsid w:val="00924635"/>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lang w:eastAsia="en-US"/>
      <w14:ligatures w14:val="none"/>
    </w:rPr>
  </w:style>
  <w:style w:type="character" w:customStyle="1" w:styleId="TitleChar">
    <w:name w:val="Title Char"/>
    <w:basedOn w:val="DefaultParagraphFont"/>
    <w:link w:val="Title"/>
    <w:rsid w:val="00924635"/>
    <w:rPr>
      <w:rFonts w:asciiTheme="majorHAnsi" w:eastAsiaTheme="majorEastAsia" w:hAnsiTheme="majorHAnsi" w:cstheme="majorBidi"/>
      <w:b/>
      <w:bCs/>
      <w:color w:val="2D4F8E" w:themeColor="accent1" w:themeShade="B5"/>
      <w:kern w:val="0"/>
      <w:sz w:val="36"/>
      <w:szCs w:val="36"/>
      <w:lang w:eastAsia="en-US"/>
      <w14:ligatures w14:val="none"/>
    </w:rPr>
  </w:style>
  <w:style w:type="paragraph" w:styleId="BodyText">
    <w:name w:val="Body Text"/>
    <w:basedOn w:val="Normal"/>
    <w:link w:val="BodyTextChar"/>
    <w:uiPriority w:val="99"/>
    <w:semiHidden/>
    <w:unhideWhenUsed/>
    <w:rsid w:val="00924635"/>
    <w:pPr>
      <w:spacing w:after="120"/>
    </w:pPr>
  </w:style>
  <w:style w:type="character" w:customStyle="1" w:styleId="BodyTextChar">
    <w:name w:val="Body Text Char"/>
    <w:basedOn w:val="DefaultParagraphFont"/>
    <w:link w:val="BodyText"/>
    <w:uiPriority w:val="99"/>
    <w:semiHidden/>
    <w:rsid w:val="00924635"/>
  </w:style>
  <w:style w:type="character" w:customStyle="1" w:styleId="Heading2Char">
    <w:name w:val="Heading 2 Char"/>
    <w:basedOn w:val="DefaultParagraphFont"/>
    <w:link w:val="Heading2"/>
    <w:uiPriority w:val="9"/>
    <w:rsid w:val="004559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59E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54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2980">
      <w:bodyDiv w:val="1"/>
      <w:marLeft w:val="0"/>
      <w:marRight w:val="0"/>
      <w:marTop w:val="0"/>
      <w:marBottom w:val="0"/>
      <w:divBdr>
        <w:top w:val="none" w:sz="0" w:space="0" w:color="auto"/>
        <w:left w:val="none" w:sz="0" w:space="0" w:color="auto"/>
        <w:bottom w:val="none" w:sz="0" w:space="0" w:color="auto"/>
        <w:right w:val="none" w:sz="0" w:space="0" w:color="auto"/>
      </w:divBdr>
      <w:divsChild>
        <w:div w:id="1427725234">
          <w:marLeft w:val="0"/>
          <w:marRight w:val="0"/>
          <w:marTop w:val="0"/>
          <w:marBottom w:val="0"/>
          <w:divBdr>
            <w:top w:val="none" w:sz="0" w:space="0" w:color="auto"/>
            <w:left w:val="none" w:sz="0" w:space="0" w:color="auto"/>
            <w:bottom w:val="none" w:sz="0" w:space="0" w:color="auto"/>
            <w:right w:val="none" w:sz="0" w:space="0" w:color="auto"/>
          </w:divBdr>
          <w:divsChild>
            <w:div w:id="818882848">
              <w:marLeft w:val="0"/>
              <w:marRight w:val="0"/>
              <w:marTop w:val="0"/>
              <w:marBottom w:val="0"/>
              <w:divBdr>
                <w:top w:val="none" w:sz="0" w:space="0" w:color="auto"/>
                <w:left w:val="none" w:sz="0" w:space="0" w:color="auto"/>
                <w:bottom w:val="none" w:sz="0" w:space="0" w:color="auto"/>
                <w:right w:val="none" w:sz="0" w:space="0" w:color="auto"/>
              </w:divBdr>
            </w:div>
            <w:div w:id="1145389136">
              <w:marLeft w:val="0"/>
              <w:marRight w:val="0"/>
              <w:marTop w:val="0"/>
              <w:marBottom w:val="0"/>
              <w:divBdr>
                <w:top w:val="none" w:sz="0" w:space="0" w:color="auto"/>
                <w:left w:val="none" w:sz="0" w:space="0" w:color="auto"/>
                <w:bottom w:val="none" w:sz="0" w:space="0" w:color="auto"/>
                <w:right w:val="none" w:sz="0" w:space="0" w:color="auto"/>
              </w:divBdr>
            </w:div>
          </w:divsChild>
        </w:div>
        <w:div w:id="127357771">
          <w:marLeft w:val="0"/>
          <w:marRight w:val="0"/>
          <w:marTop w:val="0"/>
          <w:marBottom w:val="0"/>
          <w:divBdr>
            <w:top w:val="none" w:sz="0" w:space="0" w:color="auto"/>
            <w:left w:val="none" w:sz="0" w:space="0" w:color="auto"/>
            <w:bottom w:val="none" w:sz="0" w:space="0" w:color="auto"/>
            <w:right w:val="none" w:sz="0" w:space="0" w:color="auto"/>
          </w:divBdr>
          <w:divsChild>
            <w:div w:id="581572602">
              <w:marLeft w:val="0"/>
              <w:marRight w:val="0"/>
              <w:marTop w:val="100"/>
              <w:marBottom w:val="100"/>
              <w:divBdr>
                <w:top w:val="none" w:sz="0" w:space="0" w:color="auto"/>
                <w:left w:val="none" w:sz="0" w:space="0" w:color="auto"/>
                <w:bottom w:val="none" w:sz="0" w:space="0" w:color="auto"/>
                <w:right w:val="none" w:sz="0" w:space="0" w:color="auto"/>
              </w:divBdr>
              <w:divsChild>
                <w:div w:id="608780944">
                  <w:marLeft w:val="0"/>
                  <w:marRight w:val="0"/>
                  <w:marTop w:val="750"/>
                  <w:marBottom w:val="750"/>
                  <w:divBdr>
                    <w:top w:val="none" w:sz="0" w:space="0" w:color="auto"/>
                    <w:left w:val="none" w:sz="0" w:space="0" w:color="auto"/>
                    <w:bottom w:val="none" w:sz="0" w:space="0" w:color="auto"/>
                    <w:right w:val="none" w:sz="0" w:space="0" w:color="auto"/>
                  </w:divBdr>
                  <w:divsChild>
                    <w:div w:id="2103523690">
                      <w:marLeft w:val="0"/>
                      <w:marRight w:val="0"/>
                      <w:marTop w:val="0"/>
                      <w:marBottom w:val="0"/>
                      <w:divBdr>
                        <w:top w:val="none" w:sz="0" w:space="0" w:color="auto"/>
                        <w:left w:val="none" w:sz="0" w:space="0" w:color="auto"/>
                        <w:bottom w:val="none" w:sz="0" w:space="0" w:color="auto"/>
                        <w:right w:val="none" w:sz="0" w:space="0" w:color="auto"/>
                      </w:divBdr>
                      <w:divsChild>
                        <w:div w:id="1248884591">
                          <w:marLeft w:val="0"/>
                          <w:marRight w:val="0"/>
                          <w:marTop w:val="0"/>
                          <w:marBottom w:val="0"/>
                          <w:divBdr>
                            <w:top w:val="none" w:sz="0" w:space="0" w:color="auto"/>
                            <w:left w:val="none" w:sz="0" w:space="0" w:color="auto"/>
                            <w:bottom w:val="none" w:sz="0" w:space="0" w:color="auto"/>
                            <w:right w:val="none" w:sz="0" w:space="0" w:color="auto"/>
                          </w:divBdr>
                          <w:divsChild>
                            <w:div w:id="16904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400025">
              <w:marLeft w:val="0"/>
              <w:marRight w:val="0"/>
              <w:marTop w:val="100"/>
              <w:marBottom w:val="100"/>
              <w:divBdr>
                <w:top w:val="dashed" w:sz="6" w:space="0" w:color="A8A8A8"/>
                <w:left w:val="none" w:sz="0" w:space="0" w:color="auto"/>
                <w:bottom w:val="none" w:sz="0" w:space="0" w:color="auto"/>
                <w:right w:val="none" w:sz="0" w:space="0" w:color="auto"/>
              </w:divBdr>
              <w:divsChild>
                <w:div w:id="1417366132">
                  <w:marLeft w:val="0"/>
                  <w:marRight w:val="0"/>
                  <w:marTop w:val="750"/>
                  <w:marBottom w:val="750"/>
                  <w:divBdr>
                    <w:top w:val="none" w:sz="0" w:space="0" w:color="auto"/>
                    <w:left w:val="none" w:sz="0" w:space="0" w:color="auto"/>
                    <w:bottom w:val="none" w:sz="0" w:space="0" w:color="auto"/>
                    <w:right w:val="none" w:sz="0" w:space="0" w:color="auto"/>
                  </w:divBdr>
                  <w:divsChild>
                    <w:div w:id="1757483235">
                      <w:marLeft w:val="0"/>
                      <w:marRight w:val="0"/>
                      <w:marTop w:val="0"/>
                      <w:marBottom w:val="0"/>
                      <w:divBdr>
                        <w:top w:val="none" w:sz="0" w:space="0" w:color="auto"/>
                        <w:left w:val="none" w:sz="0" w:space="0" w:color="auto"/>
                        <w:bottom w:val="none" w:sz="0" w:space="0" w:color="auto"/>
                        <w:right w:val="none" w:sz="0" w:space="0" w:color="auto"/>
                      </w:divBdr>
                      <w:divsChild>
                        <w:div w:id="1246956798">
                          <w:marLeft w:val="0"/>
                          <w:marRight w:val="0"/>
                          <w:marTop w:val="0"/>
                          <w:marBottom w:val="0"/>
                          <w:divBdr>
                            <w:top w:val="none" w:sz="0" w:space="0" w:color="auto"/>
                            <w:left w:val="none" w:sz="0" w:space="0" w:color="auto"/>
                            <w:bottom w:val="none" w:sz="0" w:space="0" w:color="auto"/>
                            <w:right w:val="none" w:sz="0" w:space="0" w:color="auto"/>
                          </w:divBdr>
                          <w:divsChild>
                            <w:div w:id="15643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756012">
      <w:bodyDiv w:val="1"/>
      <w:marLeft w:val="0"/>
      <w:marRight w:val="0"/>
      <w:marTop w:val="0"/>
      <w:marBottom w:val="0"/>
      <w:divBdr>
        <w:top w:val="none" w:sz="0" w:space="0" w:color="auto"/>
        <w:left w:val="none" w:sz="0" w:space="0" w:color="auto"/>
        <w:bottom w:val="none" w:sz="0" w:space="0" w:color="auto"/>
        <w:right w:val="none" w:sz="0" w:space="0" w:color="auto"/>
      </w:divBdr>
    </w:div>
    <w:div w:id="123427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371/journal.pbio.2003578" TargetMode="External"/><Relationship Id="rId18" Type="http://schemas.openxmlformats.org/officeDocument/2006/relationships/hyperlink" Target="https://www.ers.usda.gov/webdocs/publications/90228/eib-196.pdf" TargetMode="External"/><Relationship Id="rId3" Type="http://schemas.openxmlformats.org/officeDocument/2006/relationships/settings" Target="settings.xml"/><Relationship Id="rId21" Type="http://schemas.openxmlformats.org/officeDocument/2006/relationships/hyperlink" Target="https://doi.org/10.3390/nu11112691" TargetMode="External"/><Relationship Id="rId7" Type="http://schemas.openxmlformats.org/officeDocument/2006/relationships/image" Target="media/image3.png"/><Relationship Id="rId12" Type="http://schemas.openxmlformats.org/officeDocument/2006/relationships/hyperlink" Target="https://doi.org/10.15167/2421-4248/jpmh2022.63.2S3.2752" TargetMode="External"/><Relationship Id="rId17" Type="http://schemas.openxmlformats.org/officeDocument/2006/relationships/hyperlink" Target="https://doi.org/10.1053/jada.2003.5000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rs.usda.gov/webdocs/outlooks/40408/30646_wrs0404f_002.pdf" TargetMode="External"/><Relationship Id="rId20" Type="http://schemas.openxmlformats.org/officeDocument/2006/relationships/hyperlink" Target="https://doi.org/10.3390/nu1201000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152/ajpendo.00156.2017"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i.org/10.1038/s43016-022-00594-9" TargetMode="External"/><Relationship Id="rId23" Type="http://schemas.openxmlformats.org/officeDocument/2006/relationships/hyperlink" Target="https://world.openfoodfacts.org/who-we-are" TargetMode="External"/><Relationship Id="rId10" Type="http://schemas.openxmlformats.org/officeDocument/2006/relationships/hyperlink" Target="https://ourworldindata.org/famines" TargetMode="External"/><Relationship Id="rId19" Type="http://schemas.openxmlformats.org/officeDocument/2006/relationships/hyperlink" Target="https://doi.org/10.1155/2022/6829409" TargetMode="External"/><Relationship Id="rId4" Type="http://schemas.openxmlformats.org/officeDocument/2006/relationships/webSettings" Target="webSettings.xml"/><Relationship Id="rId9" Type="http://schemas.openxmlformats.org/officeDocument/2006/relationships/hyperlink" Target="https://doi.org/10.1093/jn/136.12.2957" TargetMode="External"/><Relationship Id="rId14" Type="http://schemas.openxmlformats.org/officeDocument/2006/relationships/hyperlink" Target="https://doi.org/10.1186/s12963-017-0119-3" TargetMode="External"/><Relationship Id="rId22" Type="http://schemas.openxmlformats.org/officeDocument/2006/relationships/hyperlink" Target="https://openfoodfacts.github.io/api-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4577</Words>
  <Characters>26090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Brown</dc:creator>
  <cp:keywords/>
  <dc:description/>
  <cp:lastModifiedBy>Austin Brown</cp:lastModifiedBy>
  <cp:revision>5</cp:revision>
  <dcterms:created xsi:type="dcterms:W3CDTF">2023-09-08T12:55:00Z</dcterms:created>
  <dcterms:modified xsi:type="dcterms:W3CDTF">2023-09-08T12:57:00Z</dcterms:modified>
</cp:coreProperties>
</file>