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4C5D39">
        <w:t>using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</w:t>
      </w:r>
      <w:r w:rsidR="00B978ED">
        <w:t xml:space="preserve">d bidirectional model selection </w:t>
      </w:r>
      <w:r w:rsidR="00632386">
        <w:t>using AIC</w:t>
      </w:r>
      <w:r w:rsidR="004C5D39">
        <w:t xml:space="preserve"> (</w:t>
      </w:r>
      <w:proofErr w:type="spellStart"/>
      <w:r w:rsidR="004C5D39">
        <w:t>Akaike</w:t>
      </w:r>
      <w:proofErr w:type="spellEnd"/>
      <w:r w:rsidR="004C5D39">
        <w:t xml:space="preserve"> information criterion)</w:t>
      </w:r>
      <w:r w:rsidR="00632386">
        <w:t xml:space="preserve"> as the selection </w:t>
      </w:r>
      <w:r w:rsidR="004C5D39">
        <w:t>measure</w:t>
      </w:r>
      <w:r w:rsidR="00632386">
        <w:t xml:space="preserve">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B978ED">
      <w:r>
        <w:t xml:space="preserve">Six </w:t>
      </w:r>
      <w:r w:rsidR="00F32FCA"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ED1FAC" w:rsidRDefault="00ED1FAC"/>
    <w:p w:rsidR="00597386" w:rsidRDefault="002929CD">
      <w:r>
        <w:t>Model Results</w:t>
      </w:r>
    </w:p>
    <w:p w:rsidR="00ED1FAC" w:rsidRDefault="00ED1FAC">
      <w:r>
        <w:t>M</w:t>
      </w:r>
      <w:r w:rsidR="00FD13CC">
        <w:t>odel selection identified</w:t>
      </w:r>
      <w:r>
        <w:t xml:space="preserve"> th</w:t>
      </w:r>
      <w:r w:rsidR="0047700D">
        <w:t xml:space="preserve">ree relevant variables. The final model showed the number of prior single-injection regional blocks to be the paramount factor in explaining post-seminar </w:t>
      </w:r>
      <w:r w:rsidR="00452227">
        <w:t>practice</w:t>
      </w:r>
      <w:r w:rsidR="00A51640">
        <w:t xml:space="preserve"> with a coefficient (0.83</w:t>
      </w:r>
      <w:r w:rsidR="0047700D">
        <w:t>)</w:t>
      </w:r>
      <w:r w:rsidR="00A51640">
        <w:t xml:space="preserve"> indicating a nearly equivalent average number of </w:t>
      </w:r>
      <w:r w:rsidR="0047700D">
        <w:t xml:space="preserve">blocks performed in the following 12 </w:t>
      </w:r>
      <w:proofErr w:type="gramStart"/>
      <w:r w:rsidR="0047700D">
        <w:t>month</w:t>
      </w:r>
      <w:proofErr w:type="gramEnd"/>
      <w:r w:rsidR="0047700D">
        <w:t xml:space="preserve"> period</w:t>
      </w:r>
      <w:r w:rsidR="00A51640">
        <w:t xml:space="preserve"> at baseline</w:t>
      </w:r>
      <w:r w:rsidR="0047700D">
        <w:t>.</w:t>
      </w:r>
      <w:r w:rsidR="00452227">
        <w:t xml:space="preserve"> The number of years of experience was also a significan</w:t>
      </w:r>
      <w:r w:rsidR="001515D6">
        <w:t xml:space="preserve">t factor with a coefficient of </w:t>
      </w:r>
      <w:r w:rsidR="00A51640">
        <w:t>0.58</w:t>
      </w:r>
      <w:r w:rsidR="00452227">
        <w:rPr>
          <w:rStyle w:val="CommentReference"/>
        </w:rPr>
        <w:commentReference w:id="0"/>
      </w:r>
      <w:r w:rsidR="00313E30">
        <w:t xml:space="preserve">. </w:t>
      </w:r>
      <w:proofErr w:type="spellStart"/>
      <w:r w:rsidR="00313E30">
        <w:t>Sc</w:t>
      </w:r>
      <w:r w:rsidR="00FD13CC">
        <w:t>attermatrix</w:t>
      </w:r>
      <w:proofErr w:type="spellEnd"/>
      <w:r w:rsidR="00FD13CC">
        <w:t xml:space="preserve"> visualization and </w:t>
      </w:r>
      <w:r w:rsidR="00313E30">
        <w:t>low correlation with post-</w:t>
      </w:r>
      <w:proofErr w:type="gramStart"/>
      <w:r w:rsidR="00313E30">
        <w:t>performance(</w:t>
      </w:r>
      <w:commentRangeStart w:id="1"/>
      <w:proofErr w:type="gramEnd"/>
      <w:r w:rsidR="00313E30">
        <w:t>0.06</w:t>
      </w:r>
      <w:commentRangeEnd w:id="1"/>
      <w:r w:rsidR="0000088C">
        <w:rPr>
          <w:rStyle w:val="CommentReference"/>
        </w:rPr>
        <w:commentReference w:id="1"/>
      </w:r>
      <w:r w:rsidR="00313E30">
        <w:t xml:space="preserve">) </w:t>
      </w:r>
      <w:r w:rsidR="0000088C">
        <w:t>indicates</w:t>
      </w:r>
      <w:r w:rsidR="00313E30">
        <w:t xml:space="preserve"> that</w:t>
      </w:r>
      <w:r w:rsidR="0000088C">
        <w:t xml:space="preserve"> the years of experience is </w:t>
      </w:r>
      <w:r w:rsidR="00FD13CC">
        <w:t xml:space="preserve">indirectly </w:t>
      </w:r>
      <w:r w:rsidR="0000088C">
        <w:t>related to the de</w:t>
      </w:r>
      <w:r w:rsidR="00FD13CC">
        <w:t>pendent variable</w:t>
      </w:r>
      <w:r w:rsidR="0000088C">
        <w:t xml:space="preserve"> and </w:t>
      </w:r>
      <w:r w:rsidR="00680F3F">
        <w:t xml:space="preserve">instead </w:t>
      </w:r>
      <w:r w:rsidR="0000088C">
        <w:t xml:space="preserve">has a more </w:t>
      </w:r>
      <w:r w:rsidR="000167FF">
        <w:t xml:space="preserve">direct </w:t>
      </w:r>
      <w:r w:rsidR="0000088C">
        <w:t xml:space="preserve">effect on prior practice reported at Time0. </w:t>
      </w:r>
      <w:r w:rsidR="00313E30">
        <w:t xml:space="preserve"> </w:t>
      </w:r>
      <w:r w:rsidR="00A51640">
        <w:t>A slightly higher average was conferred by t</w:t>
      </w:r>
      <w:r w:rsidR="00452227">
        <w:t>eaching affiliation (teaching hospital/non-teaching)</w:t>
      </w:r>
      <w:r w:rsidR="00A51640">
        <w:t xml:space="preserve">, and although this variable </w:t>
      </w:r>
      <w:r w:rsidR="00452227">
        <w:t xml:space="preserve">was retained by the </w:t>
      </w:r>
      <w:commentRangeStart w:id="2"/>
      <w:r w:rsidR="00452227">
        <w:t>model</w:t>
      </w:r>
      <w:commentRangeEnd w:id="2"/>
      <w:r w:rsidR="00452227">
        <w:rPr>
          <w:rStyle w:val="CommentReference"/>
        </w:rPr>
        <w:commentReference w:id="2"/>
      </w:r>
      <w:r w:rsidR="00A51640">
        <w:t xml:space="preserve">, </w:t>
      </w:r>
      <w:r w:rsidR="00313E30">
        <w:t>it tested non-</w:t>
      </w:r>
      <w:proofErr w:type="gramStart"/>
      <w:r w:rsidR="00313E30">
        <w:t>significant</w:t>
      </w:r>
      <w:r w:rsidR="00FD13CC">
        <w:t xml:space="preserve">  (</w:t>
      </w:r>
      <w:proofErr w:type="gramEnd"/>
      <w:r w:rsidR="00FD13CC">
        <w:t>p value = 0.16)</w:t>
      </w:r>
      <w:r w:rsidR="00452227">
        <w:t>.</w:t>
      </w:r>
      <w:r w:rsidR="000167FF">
        <w:t xml:space="preserve"> In the</w:t>
      </w:r>
      <w:r w:rsidR="0000088C">
        <w:t xml:space="preserve"> final model</w:t>
      </w:r>
      <w:r w:rsidR="000167FF">
        <w:t xml:space="preserve">, </w:t>
      </w:r>
      <w:r w:rsidR="0000088C">
        <w:t xml:space="preserve">gender, </w:t>
      </w:r>
      <w:r w:rsidR="000167FF">
        <w:t xml:space="preserve">practice </w:t>
      </w:r>
      <w:r w:rsidR="0000088C">
        <w:t xml:space="preserve">test scores, and age </w:t>
      </w:r>
      <w:r w:rsidR="000167FF">
        <w:t xml:space="preserve">were </w:t>
      </w:r>
      <w:r w:rsidR="0000088C">
        <w:t>eliminated as poor explanatory variables</w:t>
      </w:r>
      <w:r w:rsidR="000167FF">
        <w:t xml:space="preserve">, </w:t>
      </w:r>
      <w:r w:rsidR="00202C03">
        <w:t>giving</w:t>
      </w:r>
      <w:r w:rsidR="000167FF">
        <w:t xml:space="preserve"> the overall model an adjusted R-squared of </w:t>
      </w:r>
      <w:commentRangeStart w:id="3"/>
      <w:r w:rsidR="000167FF">
        <w:t>0.52</w:t>
      </w:r>
      <w:commentRangeEnd w:id="3"/>
      <w:r w:rsidR="000167FF">
        <w:rPr>
          <w:rStyle w:val="CommentReference"/>
        </w:rPr>
        <w:commentReference w:id="3"/>
      </w:r>
      <w:r w:rsidR="000167FF">
        <w:t>.</w:t>
      </w:r>
    </w:p>
    <w:p w:rsidR="002929CD" w:rsidRDefault="002506B5">
      <w:r>
        <w:t>Average monthly practice of continuous blocks showed a different pattern of implementation. The coefficient of practice to baseline was 1.81, indicating a nearly doubling of blocks performed after seminar.  Although the majority of participants did not actively practice in continuous blocks in the 0-12 month period, a minority of the population increased in use drastically</w:t>
      </w:r>
      <w:r w:rsidR="001515D6">
        <w:t xml:space="preserve"> as compared to respective single injection practice</w:t>
      </w:r>
      <w:r>
        <w:t>.</w:t>
      </w:r>
    </w:p>
    <w:p w:rsidR="00A65931" w:rsidRDefault="00A65931"/>
    <w:p w:rsidR="00A65931" w:rsidRDefault="00A65931"/>
    <w:p w:rsidR="00A65931" w:rsidRDefault="00A65931"/>
    <w:p w:rsidR="00A65931" w:rsidRDefault="00A65931"/>
    <w:p w:rsidR="00A65931" w:rsidRDefault="00A65931"/>
    <w:p w:rsidR="00597386" w:rsidRDefault="00597386">
      <w:r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7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A65931" w:rsidP="00597386">
      <w:r>
        <w:t xml:space="preserve"> </w:t>
      </w:r>
      <w:proofErr w:type="gramStart"/>
      <w:r w:rsidR="00597386">
        <w:t>John Fox and Sanford Weisberg (2011).</w:t>
      </w:r>
      <w:proofErr w:type="gramEnd"/>
      <w:r w:rsidR="00597386">
        <w:t xml:space="preserve"> </w:t>
      </w:r>
      <w:proofErr w:type="gramStart"/>
      <w:r w:rsidR="00597386">
        <w:t>An {R} Companion to Applied Regression, Second Edition.</w:t>
      </w:r>
      <w:proofErr w:type="gramEnd"/>
      <w:r w:rsidR="00597386">
        <w:t xml:space="preserve"> Thousand Oaks CA: Sage. </w:t>
      </w:r>
      <w:hyperlink r:id="rId8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A65931" w:rsidRDefault="00A65931" w:rsidP="00597386">
      <w:r>
        <w:t>‘</w:t>
      </w:r>
      <w:proofErr w:type="gramStart"/>
      <w:r>
        <w:t>psych</w:t>
      </w:r>
      <w:proofErr w:type="gramEnd"/>
      <w:r>
        <w:t>’ package</w:t>
      </w:r>
    </w:p>
    <w:p w:rsidR="00A65931" w:rsidRDefault="00A65931" w:rsidP="00A65931">
      <w:r>
        <w:t xml:space="preserve"> </w:t>
      </w:r>
      <w:proofErr w:type="spellStart"/>
      <w:r>
        <w:t>Revelle</w:t>
      </w:r>
      <w:proofErr w:type="spellEnd"/>
      <w:r>
        <w:t>, W. (2013) psych: Procedures for Personality and Psychological Research, Northwestern University, Evanston, Illinois, USA, http://CRAN.R-project.org/package=psych Version = 1.3.2.</w:t>
      </w:r>
    </w:p>
    <w:p w:rsidR="002B551F" w:rsidRDefault="002B551F" w:rsidP="002B551F">
      <w:r>
        <w:t>‘</w:t>
      </w:r>
      <w:proofErr w:type="spellStart"/>
      <w:proofErr w:type="gramStart"/>
      <w:r>
        <w:t>irr</w:t>
      </w:r>
      <w:proofErr w:type="spellEnd"/>
      <w:proofErr w:type="gramEnd"/>
      <w:r>
        <w:t>’ package</w:t>
      </w:r>
    </w:p>
    <w:p w:rsidR="002B551F" w:rsidRDefault="002B551F" w:rsidP="002B551F">
      <w:r>
        <w:t xml:space="preserve"> </w:t>
      </w:r>
      <w:proofErr w:type="gramStart"/>
      <w:r>
        <w:t xml:space="preserve">Matthias Gamer, Jim Lemon and Ian Fellows </w:t>
      </w:r>
      <w:proofErr w:type="spellStart"/>
      <w:r>
        <w:t>Puspendra</w:t>
      </w:r>
      <w:proofErr w:type="spellEnd"/>
      <w:r>
        <w:t xml:space="preserve"> Singh &lt;puspendra.pusp22@gmail.com&gt; (2012).</w:t>
      </w:r>
      <w:proofErr w:type="gramEnd"/>
      <w:r>
        <w:t xml:space="preserve"> </w:t>
      </w:r>
      <w:proofErr w:type="spellStart"/>
      <w:proofErr w:type="gramStart"/>
      <w:r>
        <w:t>irr</w:t>
      </w:r>
      <w:proofErr w:type="spellEnd"/>
      <w:proofErr w:type="gramEnd"/>
      <w:r>
        <w:t xml:space="preserve">: Various Coefficients of </w:t>
      </w:r>
      <w:proofErr w:type="spellStart"/>
      <w:r>
        <w:t>Interrater</w:t>
      </w:r>
      <w:proofErr w:type="spellEnd"/>
      <w:r>
        <w:t xml:space="preserve"> Reliability and Agreement. </w:t>
      </w:r>
      <w:proofErr w:type="gramStart"/>
      <w:r>
        <w:t>R package version 0.84.</w:t>
      </w:r>
      <w:proofErr w:type="gramEnd"/>
      <w:r>
        <w:t xml:space="preserve"> http://CRAN.R-project.org/package=irr</w:t>
      </w:r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U" w:date="2014-09-17T01:29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For each year of experience claimed by the subject, the number of post-semin</w:t>
      </w:r>
      <w:r w:rsidR="00A51640">
        <w:t>ar blocks done increased by 0.58</w:t>
      </w:r>
      <w:r w:rsidR="00313E30">
        <w:t xml:space="preserve"> blocks</w:t>
      </w:r>
      <w:r>
        <w:t>.</w:t>
      </w:r>
    </w:p>
  </w:comment>
  <w:comment w:id="1" w:author="KOU" w:date="2014-09-10T15:26:00Z" w:initials="K">
    <w:p w:rsidR="0000088C" w:rsidRDefault="0000088C">
      <w:pPr>
        <w:pStyle w:val="CommentText"/>
      </w:pPr>
      <w:r>
        <w:rPr>
          <w:rStyle w:val="CommentReference"/>
        </w:rPr>
        <w:annotationRef/>
      </w:r>
      <w:r>
        <w:t>Not shown in summary</w:t>
      </w:r>
    </w:p>
  </w:comment>
  <w:comment w:id="2" w:author="KOU" w:date="2014-09-10T15:16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The model retained teaching-affiliation because doing so reduced the AIC score, meaning that the model fit better</w:t>
      </w:r>
      <w:r w:rsidR="00313E30">
        <w:t xml:space="preserve"> without adding unnecessary complexity. This indicates that although the variance blew the t-test, this variable holds some explanatory power.</w:t>
      </w:r>
    </w:p>
  </w:comment>
  <w:comment w:id="3" w:author="KOU" w:date="2014-09-10T15:45:00Z" w:initials="K">
    <w:p w:rsidR="000167FF" w:rsidRDefault="000167FF">
      <w:pPr>
        <w:pStyle w:val="CommentText"/>
      </w:pPr>
      <w:r>
        <w:rPr>
          <w:rStyle w:val="CommentReference"/>
        </w:rPr>
        <w:annotationRef/>
      </w:r>
      <w:r>
        <w:t>Measure of goodness of fit for the proposed model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entirely no fit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perfect fit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3F6642"/>
    <w:multiLevelType w:val="multilevel"/>
    <w:tmpl w:val="6C9E48B0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00088C"/>
    <w:rsid w:val="000167FF"/>
    <w:rsid w:val="001515D6"/>
    <w:rsid w:val="00202C03"/>
    <w:rsid w:val="002506B5"/>
    <w:rsid w:val="002800ED"/>
    <w:rsid w:val="002929CD"/>
    <w:rsid w:val="002B551F"/>
    <w:rsid w:val="00313E30"/>
    <w:rsid w:val="00341D33"/>
    <w:rsid w:val="00452227"/>
    <w:rsid w:val="0047700D"/>
    <w:rsid w:val="004C1FAA"/>
    <w:rsid w:val="004C5D39"/>
    <w:rsid w:val="00597386"/>
    <w:rsid w:val="005D727F"/>
    <w:rsid w:val="00632386"/>
    <w:rsid w:val="00680F3F"/>
    <w:rsid w:val="00845F55"/>
    <w:rsid w:val="0087561A"/>
    <w:rsid w:val="008B1E23"/>
    <w:rsid w:val="00956C51"/>
    <w:rsid w:val="00971E43"/>
    <w:rsid w:val="009B1464"/>
    <w:rsid w:val="00A51640"/>
    <w:rsid w:val="00A65931"/>
    <w:rsid w:val="00B978ED"/>
    <w:rsid w:val="00C17320"/>
    <w:rsid w:val="00C6555F"/>
    <w:rsid w:val="00C913EF"/>
    <w:rsid w:val="00ED1FAC"/>
    <w:rsid w:val="00F32FCA"/>
    <w:rsid w:val="00FD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socserv.socsci.mcmaster.ca/jfox/Books/Compan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6E463-D9D0-46D1-8D8A-9BD891E1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11</cp:revision>
  <dcterms:created xsi:type="dcterms:W3CDTF">2014-09-10T00:55:00Z</dcterms:created>
  <dcterms:modified xsi:type="dcterms:W3CDTF">2014-09-17T19:30:00Z</dcterms:modified>
</cp:coreProperties>
</file>