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4B507FF6" w14:textId="0E116C37" w:rsidR="00F44650" w:rsidRDefault="00F44650" w:rsidP="008F3FB8">
      <w:pPr>
        <w:pStyle w:val="Heading1"/>
        <w:numPr>
          <w:ilvl w:val="0"/>
          <w:numId w:val="0"/>
        </w:numPr>
        <w:spacing w:line="360" w:lineRule="auto"/>
        <w:ind w:left="432"/>
        <w:rPr>
          <w:rFonts w:ascii="Arial" w:hAnsi="Arial" w:cs="Arial"/>
          <w:b/>
          <w:color w:val="000000" w:themeColor="text1"/>
          <w:sz w:val="24"/>
          <w:szCs w:val="24"/>
        </w:rPr>
      </w:pPr>
    </w:p>
    <w:p w14:paraId="4D712A62" w14:textId="59A5F169" w:rsidR="008F3FB8" w:rsidRPr="008F3FB8" w:rsidRDefault="008F3FB8" w:rsidP="008F3FB8">
      <w:pPr>
        <w:spacing w:line="360" w:lineRule="auto"/>
        <w:rPr>
          <w:b/>
        </w:rPr>
      </w:pPr>
      <w:r w:rsidRPr="008F3FB8">
        <w:rPr>
          <w:b/>
        </w:rPr>
        <w:t>Abstract</w:t>
      </w:r>
    </w:p>
    <w:p w14:paraId="3C44A938" w14:textId="2E8DA15B" w:rsidR="008F3FB8" w:rsidRDefault="008F3FB8" w:rsidP="008F3FB8">
      <w:pPr>
        <w:spacing w:line="360" w:lineRule="auto"/>
      </w:pPr>
      <w:r>
        <w:t>The trend to automate cars and trucks is a very topical subject today. It is hotly debated in the media and in academic circles. Driverless haul trucks have not seen as much popularity in the media or in academic circles. Replacing</w:t>
      </w:r>
      <w:r w:rsidR="009901B5">
        <w:t xml:space="preserve"> the drivers of the haul trucks, on open pit mines, </w:t>
      </w:r>
      <w:r>
        <w:t xml:space="preserve">can have drastic consequences to those involved. </w:t>
      </w:r>
      <w:r w:rsidR="009901B5">
        <w:t xml:space="preserve">Some of the potential benefits include improved safety and greater profitability for the mines. Unfortunately, automation in this sector can also lead to job losses for the drivers of these haul trucks. </w:t>
      </w:r>
      <w:r>
        <w:t xml:space="preserve">South Africa has not been immune to this </w:t>
      </w:r>
      <w:r w:rsidR="009901B5">
        <w:t>trend of automated or driverless haul trucks. The first prototype has completed its initial phase on an unnamed South African open pit mine. Meaning, South Africa is set to feel the blessings and the curse of this new technology. This research proposal aims to present a research project that will assess the impact of driverless haul trucks onto South African open pit mines.</w:t>
      </w:r>
    </w:p>
    <w:p w14:paraId="34620017" w14:textId="2EAA3F29" w:rsidR="008F3FB8" w:rsidRDefault="008F3FB8" w:rsidP="008F3FB8"/>
    <w:p w14:paraId="5445C256" w14:textId="133D5129" w:rsidR="008F3FB8" w:rsidRDefault="008F3FB8" w:rsidP="008F3FB8"/>
    <w:p w14:paraId="325F454C" w14:textId="0BF23F51" w:rsidR="008F3FB8" w:rsidRDefault="008F3FB8" w:rsidP="008F3FB8"/>
    <w:p w14:paraId="6773BD92" w14:textId="5E3C7E40" w:rsidR="008F3FB8" w:rsidRDefault="008F3FB8" w:rsidP="008F3FB8"/>
    <w:p w14:paraId="51C452E3" w14:textId="73ACAF0B" w:rsidR="008F3FB8" w:rsidRDefault="008F3FB8" w:rsidP="008F3FB8"/>
    <w:p w14:paraId="42C43E5E" w14:textId="7D998246" w:rsidR="008F3FB8" w:rsidRDefault="008F3FB8" w:rsidP="008F3FB8"/>
    <w:p w14:paraId="0527A760" w14:textId="5D4CCFBC" w:rsidR="008F3FB8" w:rsidRDefault="008F3FB8" w:rsidP="008F3FB8"/>
    <w:p w14:paraId="66CA5289" w14:textId="7ACD398B" w:rsidR="008F3FB8" w:rsidRDefault="008F3FB8" w:rsidP="008F3FB8"/>
    <w:p w14:paraId="2E25794A" w14:textId="6EAAE605" w:rsidR="008F3FB8" w:rsidRDefault="008F3FB8" w:rsidP="008F3FB8"/>
    <w:p w14:paraId="2D473B5D" w14:textId="20BD27D8" w:rsidR="008F3FB8" w:rsidRDefault="008F3FB8" w:rsidP="008F3FB8"/>
    <w:p w14:paraId="13AE40C5" w14:textId="1EF77AFE" w:rsidR="008F3FB8" w:rsidRDefault="008F3FB8" w:rsidP="008F3FB8"/>
    <w:p w14:paraId="1736294F" w14:textId="13DB76AC" w:rsidR="008F3FB8" w:rsidRDefault="008F3FB8" w:rsidP="008F3FB8"/>
    <w:p w14:paraId="65645616" w14:textId="55476D45" w:rsidR="008F3FB8" w:rsidRDefault="008F3FB8" w:rsidP="008F3FB8"/>
    <w:p w14:paraId="3037E3C2" w14:textId="6B294E55" w:rsidR="008F3FB8" w:rsidRDefault="008F3FB8" w:rsidP="008F3FB8"/>
    <w:p w14:paraId="77848A04" w14:textId="2E6C923C" w:rsidR="008F3FB8" w:rsidRPr="008F3FB8" w:rsidRDefault="008F3FB8" w:rsidP="008F3FB8"/>
    <w:sdt>
      <w:sdtPr>
        <w:id w:val="297347301"/>
        <w:docPartObj>
          <w:docPartGallery w:val="Table of Contents"/>
          <w:docPartUnique/>
        </w:docPartObj>
      </w:sdtPr>
      <w:sdtEndPr>
        <w:rPr>
          <w:rFonts w:ascii="Arial" w:eastAsiaTheme="minorHAnsi" w:hAnsi="Arial" w:cs="Arial"/>
          <w:b/>
          <w:bCs/>
          <w:noProof/>
          <w:color w:val="auto"/>
          <w:sz w:val="24"/>
          <w:szCs w:val="22"/>
        </w:rPr>
      </w:sdtEndPr>
      <w:sdtContent>
        <w:p w14:paraId="1907E4AD" w14:textId="4F5F1765" w:rsidR="00F44650" w:rsidRPr="008F3FB8" w:rsidRDefault="008F3FB8">
          <w:pPr>
            <w:pStyle w:val="TOCHeading"/>
            <w:rPr>
              <w:b/>
              <w:color w:val="000000" w:themeColor="text1"/>
            </w:rPr>
          </w:pPr>
          <w:r w:rsidRPr="008F3FB8">
            <w:rPr>
              <w:b/>
              <w:color w:val="000000" w:themeColor="text1"/>
            </w:rPr>
            <w:t xml:space="preserve">Table of </w:t>
          </w:r>
          <w:r w:rsidR="00F44650" w:rsidRPr="008F3FB8">
            <w:rPr>
              <w:b/>
              <w:color w:val="000000" w:themeColor="text1"/>
            </w:rPr>
            <w:t>Content</w:t>
          </w:r>
        </w:p>
        <w:p w14:paraId="5CC2D499" w14:textId="13E4D53E" w:rsidR="00F44650" w:rsidRDefault="00F44650">
          <w:pPr>
            <w:pStyle w:val="TOC1"/>
            <w:tabs>
              <w:tab w:val="left" w:pos="440"/>
              <w:tab w:val="right" w:leader="dot" w:pos="9678"/>
            </w:tabs>
            <w:rPr>
              <w:noProof/>
            </w:rPr>
          </w:pPr>
          <w:r>
            <w:fldChar w:fldCharType="begin"/>
          </w:r>
          <w:r>
            <w:instrText xml:space="preserve"> TOC \o "1-3" \h \z \u </w:instrText>
          </w:r>
          <w:r>
            <w:fldChar w:fldCharType="separate"/>
          </w:r>
          <w:hyperlink w:anchor="_Toc531441734" w:history="1">
            <w:r w:rsidRPr="00870159">
              <w:rPr>
                <w:rStyle w:val="Hyperlink"/>
                <w:b/>
                <w:noProof/>
              </w:rPr>
              <w:t>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_Toc531441734 \h </w:instrText>
            </w:r>
            <w:r>
              <w:rPr>
                <w:noProof/>
                <w:webHidden/>
              </w:rPr>
            </w:r>
            <w:r>
              <w:rPr>
                <w:noProof/>
                <w:webHidden/>
              </w:rPr>
              <w:fldChar w:fldCharType="separate"/>
            </w:r>
            <w:r>
              <w:rPr>
                <w:noProof/>
                <w:webHidden/>
              </w:rPr>
              <w:t>2</w:t>
            </w:r>
            <w:r>
              <w:rPr>
                <w:noProof/>
                <w:webHidden/>
              </w:rPr>
              <w:fldChar w:fldCharType="end"/>
            </w:r>
          </w:hyperlink>
        </w:p>
        <w:p w14:paraId="3962D7EF" w14:textId="096FC9D5" w:rsidR="00F44650" w:rsidRDefault="00F44650">
          <w:pPr>
            <w:pStyle w:val="TOC1"/>
            <w:tabs>
              <w:tab w:val="left" w:pos="440"/>
              <w:tab w:val="right" w:leader="dot" w:pos="9678"/>
            </w:tabs>
            <w:rPr>
              <w:noProof/>
            </w:rPr>
          </w:pPr>
          <w:hyperlink w:anchor="_Toc531441735" w:history="1">
            <w:r w:rsidRPr="00870159">
              <w:rPr>
                <w:rStyle w:val="Hyperlink"/>
                <w:b/>
                <w:noProof/>
              </w:rPr>
              <w:t>2</w:t>
            </w:r>
            <w:r>
              <w:rPr>
                <w:noProof/>
              </w:rPr>
              <w:tab/>
            </w:r>
            <w:r w:rsidRPr="00870159">
              <w:rPr>
                <w:rStyle w:val="Hyperlink"/>
                <w:b/>
                <w:noProof/>
              </w:rPr>
              <w:t>Defined research focus</w:t>
            </w:r>
            <w:r>
              <w:rPr>
                <w:noProof/>
                <w:webHidden/>
              </w:rPr>
              <w:tab/>
            </w:r>
            <w:r>
              <w:rPr>
                <w:noProof/>
                <w:webHidden/>
              </w:rPr>
              <w:fldChar w:fldCharType="begin"/>
            </w:r>
            <w:r>
              <w:rPr>
                <w:noProof/>
                <w:webHidden/>
              </w:rPr>
              <w:instrText xml:space="preserve"> PAGEREF _Toc531441735 \h </w:instrText>
            </w:r>
            <w:r>
              <w:rPr>
                <w:noProof/>
                <w:webHidden/>
              </w:rPr>
            </w:r>
            <w:r>
              <w:rPr>
                <w:noProof/>
                <w:webHidden/>
              </w:rPr>
              <w:fldChar w:fldCharType="separate"/>
            </w:r>
            <w:r>
              <w:rPr>
                <w:noProof/>
                <w:webHidden/>
              </w:rPr>
              <w:t>4</w:t>
            </w:r>
            <w:r>
              <w:rPr>
                <w:noProof/>
                <w:webHidden/>
              </w:rPr>
              <w:fldChar w:fldCharType="end"/>
            </w:r>
          </w:hyperlink>
        </w:p>
        <w:p w14:paraId="2002CA50" w14:textId="4EACDBBF" w:rsidR="00F44650" w:rsidRDefault="00F44650">
          <w:pPr>
            <w:pStyle w:val="TOC1"/>
            <w:tabs>
              <w:tab w:val="left" w:pos="440"/>
              <w:tab w:val="right" w:leader="dot" w:pos="9678"/>
            </w:tabs>
            <w:rPr>
              <w:noProof/>
            </w:rPr>
          </w:pPr>
          <w:hyperlink w:anchor="_Toc531441736" w:history="1">
            <w:r w:rsidRPr="00870159">
              <w:rPr>
                <w:rStyle w:val="Hyperlink"/>
                <w:b/>
                <w:noProof/>
              </w:rPr>
              <w:t>3</w:t>
            </w:r>
            <w:r>
              <w:rPr>
                <w:noProof/>
              </w:rPr>
              <w:tab/>
            </w:r>
            <w:r w:rsidRPr="00870159">
              <w:rPr>
                <w:rStyle w:val="Hyperlink"/>
                <w:b/>
                <w:noProof/>
              </w:rPr>
              <w:t>Problem statement</w:t>
            </w:r>
            <w:r>
              <w:rPr>
                <w:noProof/>
                <w:webHidden/>
              </w:rPr>
              <w:tab/>
            </w:r>
            <w:r>
              <w:rPr>
                <w:noProof/>
                <w:webHidden/>
              </w:rPr>
              <w:fldChar w:fldCharType="begin"/>
            </w:r>
            <w:r>
              <w:rPr>
                <w:noProof/>
                <w:webHidden/>
              </w:rPr>
              <w:instrText xml:space="preserve"> PAGEREF _Toc531441736 \h </w:instrText>
            </w:r>
            <w:r>
              <w:rPr>
                <w:noProof/>
                <w:webHidden/>
              </w:rPr>
            </w:r>
            <w:r>
              <w:rPr>
                <w:noProof/>
                <w:webHidden/>
              </w:rPr>
              <w:fldChar w:fldCharType="separate"/>
            </w:r>
            <w:r>
              <w:rPr>
                <w:noProof/>
                <w:webHidden/>
              </w:rPr>
              <w:t>4</w:t>
            </w:r>
            <w:r>
              <w:rPr>
                <w:noProof/>
                <w:webHidden/>
              </w:rPr>
              <w:fldChar w:fldCharType="end"/>
            </w:r>
          </w:hyperlink>
        </w:p>
        <w:p w14:paraId="2618146A" w14:textId="496080B1" w:rsidR="00F44650" w:rsidRDefault="00F44650">
          <w:pPr>
            <w:pStyle w:val="TOC1"/>
            <w:tabs>
              <w:tab w:val="left" w:pos="440"/>
              <w:tab w:val="right" w:leader="dot" w:pos="9678"/>
            </w:tabs>
            <w:rPr>
              <w:noProof/>
            </w:rPr>
          </w:pPr>
          <w:hyperlink w:anchor="_Toc531441737" w:history="1">
            <w:r w:rsidRPr="00870159">
              <w:rPr>
                <w:rStyle w:val="Hyperlink"/>
                <w:b/>
                <w:noProof/>
              </w:rPr>
              <w:t>4</w:t>
            </w:r>
            <w:r>
              <w:rPr>
                <w:noProof/>
              </w:rPr>
              <w:tab/>
            </w:r>
            <w:r w:rsidRPr="00870159">
              <w:rPr>
                <w:rStyle w:val="Hyperlink"/>
                <w:b/>
                <w:noProof/>
              </w:rPr>
              <w:t>Research question</w:t>
            </w:r>
            <w:r>
              <w:rPr>
                <w:noProof/>
                <w:webHidden/>
              </w:rPr>
              <w:tab/>
            </w:r>
            <w:r>
              <w:rPr>
                <w:noProof/>
                <w:webHidden/>
              </w:rPr>
              <w:fldChar w:fldCharType="begin"/>
            </w:r>
            <w:r>
              <w:rPr>
                <w:noProof/>
                <w:webHidden/>
              </w:rPr>
              <w:instrText xml:space="preserve"> PAGEREF _Toc531441737 \h </w:instrText>
            </w:r>
            <w:r>
              <w:rPr>
                <w:noProof/>
                <w:webHidden/>
              </w:rPr>
            </w:r>
            <w:r>
              <w:rPr>
                <w:noProof/>
                <w:webHidden/>
              </w:rPr>
              <w:fldChar w:fldCharType="separate"/>
            </w:r>
            <w:r>
              <w:rPr>
                <w:noProof/>
                <w:webHidden/>
              </w:rPr>
              <w:t>5</w:t>
            </w:r>
            <w:r>
              <w:rPr>
                <w:noProof/>
                <w:webHidden/>
              </w:rPr>
              <w:fldChar w:fldCharType="end"/>
            </w:r>
          </w:hyperlink>
        </w:p>
        <w:p w14:paraId="04D3E693" w14:textId="0292298F" w:rsidR="00F44650" w:rsidRDefault="00F44650">
          <w:pPr>
            <w:pStyle w:val="TOC1"/>
            <w:tabs>
              <w:tab w:val="left" w:pos="440"/>
              <w:tab w:val="right" w:leader="dot" w:pos="9678"/>
            </w:tabs>
            <w:rPr>
              <w:noProof/>
            </w:rPr>
          </w:pPr>
          <w:hyperlink w:anchor="_Toc531441738" w:history="1">
            <w:r w:rsidRPr="00870159">
              <w:rPr>
                <w:rStyle w:val="Hyperlink"/>
                <w:b/>
                <w:noProof/>
              </w:rPr>
              <w:t>5</w:t>
            </w:r>
            <w:r>
              <w:rPr>
                <w:noProof/>
              </w:rPr>
              <w:tab/>
            </w:r>
            <w:r w:rsidRPr="00870159">
              <w:rPr>
                <w:rStyle w:val="Hyperlink"/>
                <w:b/>
                <w:noProof/>
              </w:rPr>
              <w:t>Research sub questions</w:t>
            </w:r>
            <w:r>
              <w:rPr>
                <w:noProof/>
                <w:webHidden/>
              </w:rPr>
              <w:tab/>
            </w:r>
            <w:r>
              <w:rPr>
                <w:noProof/>
                <w:webHidden/>
              </w:rPr>
              <w:fldChar w:fldCharType="begin"/>
            </w:r>
            <w:r>
              <w:rPr>
                <w:noProof/>
                <w:webHidden/>
              </w:rPr>
              <w:instrText xml:space="preserve"> PAGEREF _Toc531441738 \h </w:instrText>
            </w:r>
            <w:r>
              <w:rPr>
                <w:noProof/>
                <w:webHidden/>
              </w:rPr>
            </w:r>
            <w:r>
              <w:rPr>
                <w:noProof/>
                <w:webHidden/>
              </w:rPr>
              <w:fldChar w:fldCharType="separate"/>
            </w:r>
            <w:r>
              <w:rPr>
                <w:noProof/>
                <w:webHidden/>
              </w:rPr>
              <w:t>5</w:t>
            </w:r>
            <w:r>
              <w:rPr>
                <w:noProof/>
                <w:webHidden/>
              </w:rPr>
              <w:fldChar w:fldCharType="end"/>
            </w:r>
          </w:hyperlink>
        </w:p>
        <w:p w14:paraId="5041547E" w14:textId="689E278E" w:rsidR="00F44650" w:rsidRDefault="00F44650">
          <w:pPr>
            <w:pStyle w:val="TOC1"/>
            <w:tabs>
              <w:tab w:val="left" w:pos="440"/>
              <w:tab w:val="right" w:leader="dot" w:pos="9678"/>
            </w:tabs>
            <w:rPr>
              <w:noProof/>
            </w:rPr>
          </w:pPr>
          <w:hyperlink w:anchor="_Toc531441739" w:history="1">
            <w:r w:rsidRPr="00870159">
              <w:rPr>
                <w:rStyle w:val="Hyperlink"/>
                <w:b/>
                <w:noProof/>
              </w:rPr>
              <w:t>6</w:t>
            </w:r>
            <w:r>
              <w:rPr>
                <w:noProof/>
              </w:rPr>
              <w:tab/>
            </w:r>
            <w:r w:rsidRPr="00870159">
              <w:rPr>
                <w:rStyle w:val="Hyperlink"/>
                <w:b/>
                <w:noProof/>
              </w:rPr>
              <w:t>Research objectives</w:t>
            </w:r>
            <w:r>
              <w:rPr>
                <w:noProof/>
                <w:webHidden/>
              </w:rPr>
              <w:tab/>
            </w:r>
            <w:r>
              <w:rPr>
                <w:noProof/>
                <w:webHidden/>
              </w:rPr>
              <w:fldChar w:fldCharType="begin"/>
            </w:r>
            <w:r>
              <w:rPr>
                <w:noProof/>
                <w:webHidden/>
              </w:rPr>
              <w:instrText xml:space="preserve"> PAGEREF _Toc531441739 \h </w:instrText>
            </w:r>
            <w:r>
              <w:rPr>
                <w:noProof/>
                <w:webHidden/>
              </w:rPr>
            </w:r>
            <w:r>
              <w:rPr>
                <w:noProof/>
                <w:webHidden/>
              </w:rPr>
              <w:fldChar w:fldCharType="separate"/>
            </w:r>
            <w:r>
              <w:rPr>
                <w:noProof/>
                <w:webHidden/>
              </w:rPr>
              <w:t>5</w:t>
            </w:r>
            <w:r>
              <w:rPr>
                <w:noProof/>
                <w:webHidden/>
              </w:rPr>
              <w:fldChar w:fldCharType="end"/>
            </w:r>
          </w:hyperlink>
        </w:p>
        <w:p w14:paraId="75533D5D" w14:textId="44C9F521" w:rsidR="00F44650" w:rsidRDefault="00F44650">
          <w:pPr>
            <w:pStyle w:val="TOC1"/>
            <w:tabs>
              <w:tab w:val="left" w:pos="440"/>
              <w:tab w:val="right" w:leader="dot" w:pos="9678"/>
            </w:tabs>
            <w:rPr>
              <w:noProof/>
            </w:rPr>
          </w:pPr>
          <w:hyperlink w:anchor="_Toc531441740" w:history="1">
            <w:r w:rsidRPr="00870159">
              <w:rPr>
                <w:rStyle w:val="Hyperlink"/>
                <w:b/>
                <w:noProof/>
              </w:rPr>
              <w:t>7</w:t>
            </w:r>
            <w:r>
              <w:rPr>
                <w:noProof/>
              </w:rPr>
              <w:tab/>
            </w:r>
            <w:r w:rsidRPr="00870159">
              <w:rPr>
                <w:rStyle w:val="Hyperlink"/>
                <w:b/>
                <w:noProof/>
              </w:rPr>
              <w:t>Literature Review</w:t>
            </w:r>
            <w:r>
              <w:rPr>
                <w:noProof/>
                <w:webHidden/>
              </w:rPr>
              <w:tab/>
            </w:r>
            <w:r>
              <w:rPr>
                <w:noProof/>
                <w:webHidden/>
              </w:rPr>
              <w:fldChar w:fldCharType="begin"/>
            </w:r>
            <w:r>
              <w:rPr>
                <w:noProof/>
                <w:webHidden/>
              </w:rPr>
              <w:instrText xml:space="preserve"> PAGEREF _Toc531441740 \h </w:instrText>
            </w:r>
            <w:r>
              <w:rPr>
                <w:noProof/>
                <w:webHidden/>
              </w:rPr>
            </w:r>
            <w:r>
              <w:rPr>
                <w:noProof/>
                <w:webHidden/>
              </w:rPr>
              <w:fldChar w:fldCharType="separate"/>
            </w:r>
            <w:r>
              <w:rPr>
                <w:noProof/>
                <w:webHidden/>
              </w:rPr>
              <w:t>6</w:t>
            </w:r>
            <w:r>
              <w:rPr>
                <w:noProof/>
                <w:webHidden/>
              </w:rPr>
              <w:fldChar w:fldCharType="end"/>
            </w:r>
          </w:hyperlink>
        </w:p>
        <w:p w14:paraId="1565FF97" w14:textId="31253D5B" w:rsidR="00F44650" w:rsidRDefault="00F44650">
          <w:pPr>
            <w:pStyle w:val="TOC2"/>
            <w:tabs>
              <w:tab w:val="left" w:pos="880"/>
              <w:tab w:val="right" w:leader="dot" w:pos="9678"/>
            </w:tabs>
            <w:rPr>
              <w:noProof/>
            </w:rPr>
          </w:pPr>
          <w:hyperlink w:anchor="_Toc531441741" w:history="1">
            <w:r w:rsidRPr="00870159">
              <w:rPr>
                <w:rStyle w:val="Hyperlink"/>
                <w:b/>
                <w:noProof/>
              </w:rPr>
              <w:t>7.1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_Toc531441741 \h </w:instrText>
            </w:r>
            <w:r>
              <w:rPr>
                <w:noProof/>
                <w:webHidden/>
              </w:rPr>
            </w:r>
            <w:r>
              <w:rPr>
                <w:noProof/>
                <w:webHidden/>
              </w:rPr>
              <w:fldChar w:fldCharType="separate"/>
            </w:r>
            <w:r>
              <w:rPr>
                <w:noProof/>
                <w:webHidden/>
              </w:rPr>
              <w:t>6</w:t>
            </w:r>
            <w:r>
              <w:rPr>
                <w:noProof/>
                <w:webHidden/>
              </w:rPr>
              <w:fldChar w:fldCharType="end"/>
            </w:r>
          </w:hyperlink>
        </w:p>
        <w:p w14:paraId="050AFF6D" w14:textId="7FD8C358" w:rsidR="00F44650" w:rsidRDefault="00F44650">
          <w:pPr>
            <w:pStyle w:val="TOC2"/>
            <w:tabs>
              <w:tab w:val="left" w:pos="880"/>
              <w:tab w:val="right" w:leader="dot" w:pos="9678"/>
            </w:tabs>
            <w:rPr>
              <w:noProof/>
            </w:rPr>
          </w:pPr>
          <w:hyperlink w:anchor="_Toc531441742" w:history="1">
            <w:r w:rsidRPr="00870159">
              <w:rPr>
                <w:rStyle w:val="Hyperlink"/>
                <w:b/>
                <w:noProof/>
              </w:rPr>
              <w:t>7.2</w:t>
            </w:r>
            <w:r>
              <w:rPr>
                <w:noProof/>
              </w:rPr>
              <w:tab/>
            </w:r>
            <w:r w:rsidRPr="00870159">
              <w:rPr>
                <w:rStyle w:val="Hyperlink"/>
                <w:b/>
                <w:noProof/>
              </w:rPr>
              <w:t>Definition of Ethical Computing</w:t>
            </w:r>
            <w:r>
              <w:rPr>
                <w:noProof/>
                <w:webHidden/>
              </w:rPr>
              <w:tab/>
            </w:r>
            <w:r>
              <w:rPr>
                <w:noProof/>
                <w:webHidden/>
              </w:rPr>
              <w:fldChar w:fldCharType="begin"/>
            </w:r>
            <w:r>
              <w:rPr>
                <w:noProof/>
                <w:webHidden/>
              </w:rPr>
              <w:instrText xml:space="preserve"> PAGEREF _Toc531441742 \h </w:instrText>
            </w:r>
            <w:r>
              <w:rPr>
                <w:noProof/>
                <w:webHidden/>
              </w:rPr>
            </w:r>
            <w:r>
              <w:rPr>
                <w:noProof/>
                <w:webHidden/>
              </w:rPr>
              <w:fldChar w:fldCharType="separate"/>
            </w:r>
            <w:r>
              <w:rPr>
                <w:noProof/>
                <w:webHidden/>
              </w:rPr>
              <w:t>6</w:t>
            </w:r>
            <w:r>
              <w:rPr>
                <w:noProof/>
                <w:webHidden/>
              </w:rPr>
              <w:fldChar w:fldCharType="end"/>
            </w:r>
          </w:hyperlink>
        </w:p>
        <w:p w14:paraId="11F5BB96" w14:textId="4A8AD8E5" w:rsidR="00F44650" w:rsidRDefault="00F44650">
          <w:pPr>
            <w:pStyle w:val="TOC2"/>
            <w:tabs>
              <w:tab w:val="left" w:pos="880"/>
              <w:tab w:val="right" w:leader="dot" w:pos="9678"/>
            </w:tabs>
            <w:rPr>
              <w:noProof/>
            </w:rPr>
          </w:pPr>
          <w:hyperlink w:anchor="_Toc531441743" w:history="1">
            <w:r w:rsidRPr="00870159">
              <w:rPr>
                <w:rStyle w:val="Hyperlink"/>
                <w:b/>
                <w:noProof/>
              </w:rPr>
              <w:t>7.3</w:t>
            </w:r>
            <w:r>
              <w:rPr>
                <w:noProof/>
              </w:rPr>
              <w:tab/>
            </w:r>
            <w:r w:rsidRPr="00870159">
              <w:rPr>
                <w:rStyle w:val="Hyperlink"/>
                <w:b/>
                <w:noProof/>
              </w:rPr>
              <w:t>Importance of Ethical Computing</w:t>
            </w:r>
            <w:r>
              <w:rPr>
                <w:noProof/>
                <w:webHidden/>
              </w:rPr>
              <w:tab/>
            </w:r>
            <w:r>
              <w:rPr>
                <w:noProof/>
                <w:webHidden/>
              </w:rPr>
              <w:fldChar w:fldCharType="begin"/>
            </w:r>
            <w:r>
              <w:rPr>
                <w:noProof/>
                <w:webHidden/>
              </w:rPr>
              <w:instrText xml:space="preserve"> PAGEREF _Toc531441743 \h </w:instrText>
            </w:r>
            <w:r>
              <w:rPr>
                <w:noProof/>
                <w:webHidden/>
              </w:rPr>
            </w:r>
            <w:r>
              <w:rPr>
                <w:noProof/>
                <w:webHidden/>
              </w:rPr>
              <w:fldChar w:fldCharType="separate"/>
            </w:r>
            <w:r>
              <w:rPr>
                <w:noProof/>
                <w:webHidden/>
              </w:rPr>
              <w:t>9</w:t>
            </w:r>
            <w:r>
              <w:rPr>
                <w:noProof/>
                <w:webHidden/>
              </w:rPr>
              <w:fldChar w:fldCharType="end"/>
            </w:r>
          </w:hyperlink>
        </w:p>
        <w:p w14:paraId="1B2A2BCE" w14:textId="134935CE" w:rsidR="00F44650" w:rsidRDefault="00F44650">
          <w:pPr>
            <w:pStyle w:val="TOC2"/>
            <w:tabs>
              <w:tab w:val="left" w:pos="880"/>
              <w:tab w:val="right" w:leader="dot" w:pos="9678"/>
            </w:tabs>
            <w:rPr>
              <w:noProof/>
            </w:rPr>
          </w:pPr>
          <w:hyperlink w:anchor="_Toc531441744" w:history="1">
            <w:r w:rsidRPr="00870159">
              <w:rPr>
                <w:rStyle w:val="Hyperlink"/>
                <w:b/>
                <w:noProof/>
              </w:rPr>
              <w:t>7.4</w:t>
            </w:r>
            <w:r>
              <w:rPr>
                <w:noProof/>
              </w:rPr>
              <w:tab/>
            </w:r>
            <w:r w:rsidRPr="00870159">
              <w:rPr>
                <w:rStyle w:val="Hyperlink"/>
                <w:b/>
                <w:noProof/>
              </w:rPr>
              <w:t>Some guidelines on being ethical within the computing environment</w:t>
            </w:r>
            <w:r>
              <w:rPr>
                <w:noProof/>
                <w:webHidden/>
              </w:rPr>
              <w:tab/>
            </w:r>
            <w:r>
              <w:rPr>
                <w:noProof/>
                <w:webHidden/>
              </w:rPr>
              <w:fldChar w:fldCharType="begin"/>
            </w:r>
            <w:r>
              <w:rPr>
                <w:noProof/>
                <w:webHidden/>
              </w:rPr>
              <w:instrText xml:space="preserve"> PAGEREF _Toc531441744 \h </w:instrText>
            </w:r>
            <w:r>
              <w:rPr>
                <w:noProof/>
                <w:webHidden/>
              </w:rPr>
            </w:r>
            <w:r>
              <w:rPr>
                <w:noProof/>
                <w:webHidden/>
              </w:rPr>
              <w:fldChar w:fldCharType="separate"/>
            </w:r>
            <w:r>
              <w:rPr>
                <w:noProof/>
                <w:webHidden/>
              </w:rPr>
              <w:t>10</w:t>
            </w:r>
            <w:r>
              <w:rPr>
                <w:noProof/>
                <w:webHidden/>
              </w:rPr>
              <w:fldChar w:fldCharType="end"/>
            </w:r>
          </w:hyperlink>
        </w:p>
        <w:p w14:paraId="3BDF4E29" w14:textId="7058179A" w:rsidR="00F44650" w:rsidRDefault="00F44650">
          <w:pPr>
            <w:pStyle w:val="TOC2"/>
            <w:tabs>
              <w:tab w:val="left" w:pos="880"/>
              <w:tab w:val="right" w:leader="dot" w:pos="9678"/>
            </w:tabs>
            <w:rPr>
              <w:noProof/>
            </w:rPr>
          </w:pPr>
          <w:hyperlink w:anchor="_Toc531441745" w:history="1">
            <w:r w:rsidRPr="00870159">
              <w:rPr>
                <w:rStyle w:val="Hyperlink"/>
                <w:b/>
                <w:noProof/>
              </w:rPr>
              <w:t>7.5</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_Toc531441745 \h </w:instrText>
            </w:r>
            <w:r>
              <w:rPr>
                <w:noProof/>
                <w:webHidden/>
              </w:rPr>
            </w:r>
            <w:r>
              <w:rPr>
                <w:noProof/>
                <w:webHidden/>
              </w:rPr>
              <w:fldChar w:fldCharType="separate"/>
            </w:r>
            <w:r>
              <w:rPr>
                <w:noProof/>
                <w:webHidden/>
              </w:rPr>
              <w:t>11</w:t>
            </w:r>
            <w:r>
              <w:rPr>
                <w:noProof/>
                <w:webHidden/>
              </w:rPr>
              <w:fldChar w:fldCharType="end"/>
            </w:r>
          </w:hyperlink>
        </w:p>
        <w:p w14:paraId="00C649F3" w14:textId="40CA3DC1" w:rsidR="00F44650" w:rsidRDefault="00F44650">
          <w:pPr>
            <w:pStyle w:val="TOC1"/>
            <w:tabs>
              <w:tab w:val="left" w:pos="440"/>
              <w:tab w:val="right" w:leader="dot" w:pos="9678"/>
            </w:tabs>
            <w:rPr>
              <w:noProof/>
            </w:rPr>
          </w:pPr>
          <w:hyperlink w:anchor="_Toc531441746" w:history="1">
            <w:r w:rsidRPr="00870159">
              <w:rPr>
                <w:rStyle w:val="Hyperlink"/>
                <w:b/>
                <w:noProof/>
              </w:rPr>
              <w:t>8</w:t>
            </w:r>
            <w:r>
              <w:rPr>
                <w:noProof/>
              </w:rPr>
              <w:tab/>
            </w:r>
            <w:r w:rsidRPr="00870159">
              <w:rPr>
                <w:rStyle w:val="Hyperlink"/>
                <w:b/>
                <w:noProof/>
              </w:rPr>
              <w:t>Research strategy</w:t>
            </w:r>
            <w:r>
              <w:rPr>
                <w:noProof/>
                <w:webHidden/>
              </w:rPr>
              <w:tab/>
            </w:r>
            <w:r>
              <w:rPr>
                <w:noProof/>
                <w:webHidden/>
              </w:rPr>
              <w:fldChar w:fldCharType="begin"/>
            </w:r>
            <w:r>
              <w:rPr>
                <w:noProof/>
                <w:webHidden/>
              </w:rPr>
              <w:instrText xml:space="preserve"> PAGEREF _Toc531441746 \h </w:instrText>
            </w:r>
            <w:r>
              <w:rPr>
                <w:noProof/>
                <w:webHidden/>
              </w:rPr>
            </w:r>
            <w:r>
              <w:rPr>
                <w:noProof/>
                <w:webHidden/>
              </w:rPr>
              <w:fldChar w:fldCharType="separate"/>
            </w:r>
            <w:r>
              <w:rPr>
                <w:noProof/>
                <w:webHidden/>
              </w:rPr>
              <w:t>11</w:t>
            </w:r>
            <w:r>
              <w:rPr>
                <w:noProof/>
                <w:webHidden/>
              </w:rPr>
              <w:fldChar w:fldCharType="end"/>
            </w:r>
          </w:hyperlink>
        </w:p>
        <w:p w14:paraId="520F9497" w14:textId="61B14ED7" w:rsidR="00F44650" w:rsidRDefault="00F44650">
          <w:pPr>
            <w:pStyle w:val="TOC1"/>
            <w:tabs>
              <w:tab w:val="left" w:pos="440"/>
              <w:tab w:val="right" w:leader="dot" w:pos="9678"/>
            </w:tabs>
            <w:rPr>
              <w:noProof/>
            </w:rPr>
          </w:pPr>
          <w:hyperlink w:anchor="_Toc531441747" w:history="1">
            <w:r w:rsidRPr="00870159">
              <w:rPr>
                <w:rStyle w:val="Hyperlink"/>
                <w:b/>
                <w:noProof/>
              </w:rPr>
              <w:t>9</w:t>
            </w:r>
            <w:r>
              <w:rPr>
                <w:noProof/>
              </w:rPr>
              <w:tab/>
            </w:r>
            <w:r w:rsidRPr="00870159">
              <w:rPr>
                <w:rStyle w:val="Hyperlink"/>
                <w:b/>
                <w:noProof/>
              </w:rPr>
              <w:t>Data collection</w:t>
            </w:r>
            <w:r>
              <w:rPr>
                <w:noProof/>
                <w:webHidden/>
              </w:rPr>
              <w:tab/>
            </w:r>
            <w:r>
              <w:rPr>
                <w:noProof/>
                <w:webHidden/>
              </w:rPr>
              <w:fldChar w:fldCharType="begin"/>
            </w:r>
            <w:r>
              <w:rPr>
                <w:noProof/>
                <w:webHidden/>
              </w:rPr>
              <w:instrText xml:space="preserve"> PAGEREF _Toc531441747 \h </w:instrText>
            </w:r>
            <w:r>
              <w:rPr>
                <w:noProof/>
                <w:webHidden/>
              </w:rPr>
            </w:r>
            <w:r>
              <w:rPr>
                <w:noProof/>
                <w:webHidden/>
              </w:rPr>
              <w:fldChar w:fldCharType="separate"/>
            </w:r>
            <w:r>
              <w:rPr>
                <w:noProof/>
                <w:webHidden/>
              </w:rPr>
              <w:t>12</w:t>
            </w:r>
            <w:r>
              <w:rPr>
                <w:noProof/>
                <w:webHidden/>
              </w:rPr>
              <w:fldChar w:fldCharType="end"/>
            </w:r>
          </w:hyperlink>
        </w:p>
        <w:p w14:paraId="3AC4503B" w14:textId="43F3F875" w:rsidR="00F44650" w:rsidRDefault="00F44650">
          <w:pPr>
            <w:pStyle w:val="TOC2"/>
            <w:tabs>
              <w:tab w:val="left" w:pos="880"/>
              <w:tab w:val="right" w:leader="dot" w:pos="9678"/>
            </w:tabs>
            <w:rPr>
              <w:noProof/>
            </w:rPr>
          </w:pPr>
          <w:hyperlink w:anchor="_Toc531441748" w:history="1">
            <w:r w:rsidRPr="00870159">
              <w:rPr>
                <w:rStyle w:val="Hyperlink"/>
                <w:b/>
                <w:noProof/>
              </w:rPr>
              <w:t>9.1</w:t>
            </w:r>
            <w:r>
              <w:rPr>
                <w:noProof/>
              </w:rPr>
              <w:tab/>
            </w:r>
            <w:r w:rsidRPr="00870159">
              <w:rPr>
                <w:rStyle w:val="Hyperlink"/>
                <w:b/>
                <w:noProof/>
              </w:rPr>
              <w:t>Data collection from mines</w:t>
            </w:r>
            <w:r>
              <w:rPr>
                <w:noProof/>
                <w:webHidden/>
              </w:rPr>
              <w:tab/>
            </w:r>
            <w:r>
              <w:rPr>
                <w:noProof/>
                <w:webHidden/>
              </w:rPr>
              <w:fldChar w:fldCharType="begin"/>
            </w:r>
            <w:r>
              <w:rPr>
                <w:noProof/>
                <w:webHidden/>
              </w:rPr>
              <w:instrText xml:space="preserve"> PAGEREF _Toc531441748 \h </w:instrText>
            </w:r>
            <w:r>
              <w:rPr>
                <w:noProof/>
                <w:webHidden/>
              </w:rPr>
            </w:r>
            <w:r>
              <w:rPr>
                <w:noProof/>
                <w:webHidden/>
              </w:rPr>
              <w:fldChar w:fldCharType="separate"/>
            </w:r>
            <w:r>
              <w:rPr>
                <w:noProof/>
                <w:webHidden/>
              </w:rPr>
              <w:t>12</w:t>
            </w:r>
            <w:r>
              <w:rPr>
                <w:noProof/>
                <w:webHidden/>
              </w:rPr>
              <w:fldChar w:fldCharType="end"/>
            </w:r>
          </w:hyperlink>
        </w:p>
        <w:p w14:paraId="1846B18A" w14:textId="36AAB711" w:rsidR="00F44650" w:rsidRDefault="00F44650">
          <w:pPr>
            <w:pStyle w:val="TOC2"/>
            <w:tabs>
              <w:tab w:val="left" w:pos="880"/>
              <w:tab w:val="right" w:leader="dot" w:pos="9678"/>
            </w:tabs>
            <w:rPr>
              <w:noProof/>
            </w:rPr>
          </w:pPr>
          <w:hyperlink w:anchor="_Toc531441749" w:history="1">
            <w:r w:rsidRPr="00870159">
              <w:rPr>
                <w:rStyle w:val="Hyperlink"/>
                <w:b/>
                <w:noProof/>
              </w:rPr>
              <w:t>9.2</w:t>
            </w:r>
            <w:r>
              <w:rPr>
                <w:noProof/>
              </w:rPr>
              <w:tab/>
            </w:r>
            <w:r w:rsidRPr="00870159">
              <w:rPr>
                <w:rStyle w:val="Hyperlink"/>
                <w:b/>
                <w:noProof/>
              </w:rPr>
              <w:t>Data collection from miners</w:t>
            </w:r>
            <w:r>
              <w:rPr>
                <w:noProof/>
                <w:webHidden/>
              </w:rPr>
              <w:tab/>
            </w:r>
            <w:r>
              <w:rPr>
                <w:noProof/>
                <w:webHidden/>
              </w:rPr>
              <w:fldChar w:fldCharType="begin"/>
            </w:r>
            <w:r>
              <w:rPr>
                <w:noProof/>
                <w:webHidden/>
              </w:rPr>
              <w:instrText xml:space="preserve"> PAGEREF _Toc531441749 \h </w:instrText>
            </w:r>
            <w:r>
              <w:rPr>
                <w:noProof/>
                <w:webHidden/>
              </w:rPr>
            </w:r>
            <w:r>
              <w:rPr>
                <w:noProof/>
                <w:webHidden/>
              </w:rPr>
              <w:fldChar w:fldCharType="separate"/>
            </w:r>
            <w:r>
              <w:rPr>
                <w:noProof/>
                <w:webHidden/>
              </w:rPr>
              <w:t>13</w:t>
            </w:r>
            <w:r>
              <w:rPr>
                <w:noProof/>
                <w:webHidden/>
              </w:rPr>
              <w:fldChar w:fldCharType="end"/>
            </w:r>
          </w:hyperlink>
        </w:p>
        <w:p w14:paraId="6B15C742" w14:textId="519CB2A9" w:rsidR="00F44650" w:rsidRDefault="00F44650">
          <w:pPr>
            <w:pStyle w:val="TOC1"/>
            <w:tabs>
              <w:tab w:val="left" w:pos="660"/>
              <w:tab w:val="right" w:leader="dot" w:pos="9678"/>
            </w:tabs>
            <w:rPr>
              <w:noProof/>
            </w:rPr>
          </w:pPr>
          <w:hyperlink w:anchor="_Toc531441750" w:history="1">
            <w:r w:rsidRPr="00870159">
              <w:rPr>
                <w:rStyle w:val="Hyperlink"/>
                <w:b/>
                <w:noProof/>
              </w:rPr>
              <w:t>10</w:t>
            </w:r>
            <w:r>
              <w:rPr>
                <w:noProof/>
              </w:rPr>
              <w:tab/>
            </w:r>
            <w:r w:rsidRPr="00870159">
              <w:rPr>
                <w:rStyle w:val="Hyperlink"/>
                <w:b/>
                <w:noProof/>
              </w:rPr>
              <w:t>Data analysis</w:t>
            </w:r>
            <w:r>
              <w:rPr>
                <w:noProof/>
                <w:webHidden/>
              </w:rPr>
              <w:tab/>
            </w:r>
            <w:r>
              <w:rPr>
                <w:noProof/>
                <w:webHidden/>
              </w:rPr>
              <w:fldChar w:fldCharType="begin"/>
            </w:r>
            <w:r>
              <w:rPr>
                <w:noProof/>
                <w:webHidden/>
              </w:rPr>
              <w:instrText xml:space="preserve"> PAGEREF _Toc531441750 \h </w:instrText>
            </w:r>
            <w:r>
              <w:rPr>
                <w:noProof/>
                <w:webHidden/>
              </w:rPr>
            </w:r>
            <w:r>
              <w:rPr>
                <w:noProof/>
                <w:webHidden/>
              </w:rPr>
              <w:fldChar w:fldCharType="separate"/>
            </w:r>
            <w:r>
              <w:rPr>
                <w:noProof/>
                <w:webHidden/>
              </w:rPr>
              <w:t>13</w:t>
            </w:r>
            <w:r>
              <w:rPr>
                <w:noProof/>
                <w:webHidden/>
              </w:rPr>
              <w:fldChar w:fldCharType="end"/>
            </w:r>
          </w:hyperlink>
        </w:p>
        <w:p w14:paraId="3D8A1DCC" w14:textId="50736083" w:rsidR="00F44650" w:rsidRDefault="00F44650">
          <w:pPr>
            <w:pStyle w:val="TOC1"/>
            <w:tabs>
              <w:tab w:val="left" w:pos="660"/>
              <w:tab w:val="right" w:leader="dot" w:pos="9678"/>
            </w:tabs>
            <w:rPr>
              <w:noProof/>
            </w:rPr>
          </w:pPr>
          <w:hyperlink w:anchor="_Toc531441751" w:history="1">
            <w:r w:rsidRPr="00870159">
              <w:rPr>
                <w:rStyle w:val="Hyperlink"/>
                <w:b/>
                <w:noProof/>
              </w:rPr>
              <w:t>11</w:t>
            </w:r>
            <w:r>
              <w:rPr>
                <w:noProof/>
              </w:rPr>
              <w:tab/>
            </w:r>
            <w:r w:rsidRPr="00870159">
              <w:rPr>
                <w:rStyle w:val="Hyperlink"/>
                <w:b/>
                <w:noProof/>
              </w:rPr>
              <w:t>Data verification</w:t>
            </w:r>
            <w:r>
              <w:rPr>
                <w:noProof/>
                <w:webHidden/>
              </w:rPr>
              <w:tab/>
            </w:r>
            <w:r>
              <w:rPr>
                <w:noProof/>
                <w:webHidden/>
              </w:rPr>
              <w:fldChar w:fldCharType="begin"/>
            </w:r>
            <w:r>
              <w:rPr>
                <w:noProof/>
                <w:webHidden/>
              </w:rPr>
              <w:instrText xml:space="preserve"> PAGEREF _Toc531441751 \h </w:instrText>
            </w:r>
            <w:r>
              <w:rPr>
                <w:noProof/>
                <w:webHidden/>
              </w:rPr>
            </w:r>
            <w:r>
              <w:rPr>
                <w:noProof/>
                <w:webHidden/>
              </w:rPr>
              <w:fldChar w:fldCharType="separate"/>
            </w:r>
            <w:r>
              <w:rPr>
                <w:noProof/>
                <w:webHidden/>
              </w:rPr>
              <w:t>15</w:t>
            </w:r>
            <w:r>
              <w:rPr>
                <w:noProof/>
                <w:webHidden/>
              </w:rPr>
              <w:fldChar w:fldCharType="end"/>
            </w:r>
          </w:hyperlink>
        </w:p>
        <w:p w14:paraId="76A5E775" w14:textId="17A226F0" w:rsidR="00F44650" w:rsidRDefault="00F44650">
          <w:pPr>
            <w:pStyle w:val="TOC1"/>
            <w:tabs>
              <w:tab w:val="left" w:pos="660"/>
              <w:tab w:val="right" w:leader="dot" w:pos="9678"/>
            </w:tabs>
            <w:rPr>
              <w:noProof/>
            </w:rPr>
          </w:pPr>
          <w:hyperlink w:anchor="_Toc531441752" w:history="1">
            <w:r w:rsidRPr="00870159">
              <w:rPr>
                <w:rStyle w:val="Hyperlink"/>
                <w:b/>
                <w:noProof/>
              </w:rPr>
              <w:t>12</w:t>
            </w:r>
            <w:r>
              <w:rPr>
                <w:noProof/>
              </w:rPr>
              <w:tab/>
            </w:r>
            <w:r w:rsidRPr="00870159">
              <w:rPr>
                <w:rStyle w:val="Hyperlink"/>
                <w:b/>
                <w:noProof/>
              </w:rPr>
              <w:t>Ethical consideration</w:t>
            </w:r>
            <w:r>
              <w:rPr>
                <w:noProof/>
                <w:webHidden/>
              </w:rPr>
              <w:tab/>
            </w:r>
            <w:r>
              <w:rPr>
                <w:noProof/>
                <w:webHidden/>
              </w:rPr>
              <w:fldChar w:fldCharType="begin"/>
            </w:r>
            <w:r>
              <w:rPr>
                <w:noProof/>
                <w:webHidden/>
              </w:rPr>
              <w:instrText xml:space="preserve"> PAGEREF _Toc531441752 \h </w:instrText>
            </w:r>
            <w:r>
              <w:rPr>
                <w:noProof/>
                <w:webHidden/>
              </w:rPr>
            </w:r>
            <w:r>
              <w:rPr>
                <w:noProof/>
                <w:webHidden/>
              </w:rPr>
              <w:fldChar w:fldCharType="separate"/>
            </w:r>
            <w:r>
              <w:rPr>
                <w:noProof/>
                <w:webHidden/>
              </w:rPr>
              <w:t>16</w:t>
            </w:r>
            <w:r>
              <w:rPr>
                <w:noProof/>
                <w:webHidden/>
              </w:rPr>
              <w:fldChar w:fldCharType="end"/>
            </w:r>
          </w:hyperlink>
        </w:p>
        <w:p w14:paraId="55AD773A" w14:textId="5281A5A9" w:rsidR="00F44650" w:rsidRDefault="00F44650">
          <w:pPr>
            <w:pStyle w:val="TOC2"/>
            <w:tabs>
              <w:tab w:val="left" w:pos="880"/>
              <w:tab w:val="right" w:leader="dot" w:pos="9678"/>
            </w:tabs>
            <w:rPr>
              <w:noProof/>
            </w:rPr>
          </w:pPr>
          <w:hyperlink w:anchor="_Toc531441753" w:history="1">
            <w:r w:rsidRPr="00870159">
              <w:rPr>
                <w:rStyle w:val="Hyperlink"/>
                <w:b/>
                <w:noProof/>
              </w:rPr>
              <w:t>12.1</w:t>
            </w:r>
            <w:r>
              <w:rPr>
                <w:noProof/>
              </w:rPr>
              <w:tab/>
            </w:r>
            <w:r w:rsidRPr="00870159">
              <w:rPr>
                <w:rStyle w:val="Hyperlink"/>
                <w:b/>
                <w:noProof/>
              </w:rPr>
              <w:t>Protecting the rights of the participants</w:t>
            </w:r>
            <w:r>
              <w:rPr>
                <w:noProof/>
                <w:webHidden/>
              </w:rPr>
              <w:tab/>
            </w:r>
            <w:r>
              <w:rPr>
                <w:noProof/>
                <w:webHidden/>
              </w:rPr>
              <w:fldChar w:fldCharType="begin"/>
            </w:r>
            <w:r>
              <w:rPr>
                <w:noProof/>
                <w:webHidden/>
              </w:rPr>
              <w:instrText xml:space="preserve"> PAGEREF _Toc531441753 \h </w:instrText>
            </w:r>
            <w:r>
              <w:rPr>
                <w:noProof/>
                <w:webHidden/>
              </w:rPr>
            </w:r>
            <w:r>
              <w:rPr>
                <w:noProof/>
                <w:webHidden/>
              </w:rPr>
              <w:fldChar w:fldCharType="separate"/>
            </w:r>
            <w:r>
              <w:rPr>
                <w:noProof/>
                <w:webHidden/>
              </w:rPr>
              <w:t>16</w:t>
            </w:r>
            <w:r>
              <w:rPr>
                <w:noProof/>
                <w:webHidden/>
              </w:rPr>
              <w:fldChar w:fldCharType="end"/>
            </w:r>
          </w:hyperlink>
        </w:p>
        <w:p w14:paraId="7AC3D27E" w14:textId="180CA34F" w:rsidR="00F44650" w:rsidRDefault="00F44650">
          <w:pPr>
            <w:pStyle w:val="TOC2"/>
            <w:tabs>
              <w:tab w:val="left" w:pos="880"/>
              <w:tab w:val="right" w:leader="dot" w:pos="9678"/>
            </w:tabs>
            <w:rPr>
              <w:noProof/>
            </w:rPr>
          </w:pPr>
          <w:hyperlink w:anchor="_Toc531441754" w:history="1">
            <w:r w:rsidRPr="00870159">
              <w:rPr>
                <w:rStyle w:val="Hyperlink"/>
                <w:b/>
                <w:noProof/>
              </w:rPr>
              <w:t>12.2</w:t>
            </w:r>
            <w:r>
              <w:rPr>
                <w:noProof/>
              </w:rPr>
              <w:tab/>
            </w:r>
            <w:r w:rsidRPr="00870159">
              <w:rPr>
                <w:rStyle w:val="Hyperlink"/>
                <w:b/>
                <w:noProof/>
              </w:rPr>
              <w:t>Protecting the rights of the institution</w:t>
            </w:r>
            <w:r>
              <w:rPr>
                <w:noProof/>
                <w:webHidden/>
              </w:rPr>
              <w:tab/>
            </w:r>
            <w:r>
              <w:rPr>
                <w:noProof/>
                <w:webHidden/>
              </w:rPr>
              <w:fldChar w:fldCharType="begin"/>
            </w:r>
            <w:r>
              <w:rPr>
                <w:noProof/>
                <w:webHidden/>
              </w:rPr>
              <w:instrText xml:space="preserve"> PAGEREF _Toc531441754 \h </w:instrText>
            </w:r>
            <w:r>
              <w:rPr>
                <w:noProof/>
                <w:webHidden/>
              </w:rPr>
            </w:r>
            <w:r>
              <w:rPr>
                <w:noProof/>
                <w:webHidden/>
              </w:rPr>
              <w:fldChar w:fldCharType="separate"/>
            </w:r>
            <w:r>
              <w:rPr>
                <w:noProof/>
                <w:webHidden/>
              </w:rPr>
              <w:t>16</w:t>
            </w:r>
            <w:r>
              <w:rPr>
                <w:noProof/>
                <w:webHidden/>
              </w:rPr>
              <w:fldChar w:fldCharType="end"/>
            </w:r>
          </w:hyperlink>
        </w:p>
        <w:p w14:paraId="456F3797" w14:textId="22B2A688" w:rsidR="00F44650" w:rsidRDefault="00F44650">
          <w:pPr>
            <w:pStyle w:val="TOC2"/>
            <w:tabs>
              <w:tab w:val="left" w:pos="880"/>
              <w:tab w:val="right" w:leader="dot" w:pos="9678"/>
            </w:tabs>
            <w:rPr>
              <w:noProof/>
            </w:rPr>
          </w:pPr>
          <w:hyperlink w:anchor="_Toc531441755" w:history="1">
            <w:r w:rsidRPr="00870159">
              <w:rPr>
                <w:rStyle w:val="Hyperlink"/>
                <w:b/>
                <w:noProof/>
              </w:rPr>
              <w:t>12.3</w:t>
            </w:r>
            <w:r>
              <w:rPr>
                <w:noProof/>
              </w:rPr>
              <w:tab/>
            </w:r>
            <w:r w:rsidRPr="00870159">
              <w:rPr>
                <w:rStyle w:val="Hyperlink"/>
                <w:b/>
                <w:noProof/>
              </w:rPr>
              <w:t>Scientific integrity of the research</w:t>
            </w:r>
            <w:r>
              <w:rPr>
                <w:noProof/>
                <w:webHidden/>
              </w:rPr>
              <w:tab/>
            </w:r>
            <w:r>
              <w:rPr>
                <w:noProof/>
                <w:webHidden/>
              </w:rPr>
              <w:fldChar w:fldCharType="begin"/>
            </w:r>
            <w:r>
              <w:rPr>
                <w:noProof/>
                <w:webHidden/>
              </w:rPr>
              <w:instrText xml:space="preserve"> PAGEREF _Toc531441755 \h </w:instrText>
            </w:r>
            <w:r>
              <w:rPr>
                <w:noProof/>
                <w:webHidden/>
              </w:rPr>
            </w:r>
            <w:r>
              <w:rPr>
                <w:noProof/>
                <w:webHidden/>
              </w:rPr>
              <w:fldChar w:fldCharType="separate"/>
            </w:r>
            <w:r>
              <w:rPr>
                <w:noProof/>
                <w:webHidden/>
              </w:rPr>
              <w:t>16</w:t>
            </w:r>
            <w:r>
              <w:rPr>
                <w:noProof/>
                <w:webHidden/>
              </w:rPr>
              <w:fldChar w:fldCharType="end"/>
            </w:r>
          </w:hyperlink>
        </w:p>
        <w:p w14:paraId="56B47398" w14:textId="6DAC0CE0" w:rsidR="00F44650" w:rsidRDefault="00F44650">
          <w:pPr>
            <w:pStyle w:val="TOC1"/>
            <w:tabs>
              <w:tab w:val="left" w:pos="660"/>
              <w:tab w:val="right" w:leader="dot" w:pos="9678"/>
            </w:tabs>
            <w:rPr>
              <w:noProof/>
            </w:rPr>
          </w:pPr>
          <w:hyperlink w:anchor="_Toc531441756" w:history="1">
            <w:r w:rsidRPr="00870159">
              <w:rPr>
                <w:rStyle w:val="Hyperlink"/>
                <w:b/>
                <w:noProof/>
              </w:rPr>
              <w:t>13</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_Toc531441756 \h </w:instrText>
            </w:r>
            <w:r>
              <w:rPr>
                <w:noProof/>
                <w:webHidden/>
              </w:rPr>
            </w:r>
            <w:r>
              <w:rPr>
                <w:noProof/>
                <w:webHidden/>
              </w:rPr>
              <w:fldChar w:fldCharType="separate"/>
            </w:r>
            <w:r>
              <w:rPr>
                <w:noProof/>
                <w:webHidden/>
              </w:rPr>
              <w:t>16</w:t>
            </w:r>
            <w:r>
              <w:rPr>
                <w:noProof/>
                <w:webHidden/>
              </w:rPr>
              <w:fldChar w:fldCharType="end"/>
            </w:r>
          </w:hyperlink>
        </w:p>
        <w:p w14:paraId="63C382F5" w14:textId="41029ADA" w:rsidR="00F44650" w:rsidRDefault="00F44650">
          <w:pPr>
            <w:pStyle w:val="TOC1"/>
            <w:tabs>
              <w:tab w:val="left" w:pos="660"/>
              <w:tab w:val="right" w:leader="dot" w:pos="9678"/>
            </w:tabs>
            <w:rPr>
              <w:noProof/>
            </w:rPr>
          </w:pPr>
          <w:hyperlink w:anchor="_Toc531441757" w:history="1">
            <w:r w:rsidRPr="00870159">
              <w:rPr>
                <w:rStyle w:val="Hyperlink"/>
                <w:b/>
                <w:noProof/>
              </w:rPr>
              <w:t>14</w:t>
            </w:r>
            <w:r>
              <w:rPr>
                <w:noProof/>
              </w:rPr>
              <w:tab/>
            </w:r>
            <w:r w:rsidRPr="00870159">
              <w:rPr>
                <w:rStyle w:val="Hyperlink"/>
                <w:b/>
                <w:noProof/>
              </w:rPr>
              <w:t>Completed references list</w:t>
            </w:r>
            <w:r>
              <w:rPr>
                <w:noProof/>
                <w:webHidden/>
              </w:rPr>
              <w:tab/>
            </w:r>
            <w:r>
              <w:rPr>
                <w:noProof/>
                <w:webHidden/>
              </w:rPr>
              <w:fldChar w:fldCharType="begin"/>
            </w:r>
            <w:r>
              <w:rPr>
                <w:noProof/>
                <w:webHidden/>
              </w:rPr>
              <w:instrText xml:space="preserve"> PAGEREF _Toc531441757 \h </w:instrText>
            </w:r>
            <w:r>
              <w:rPr>
                <w:noProof/>
                <w:webHidden/>
              </w:rPr>
            </w:r>
            <w:r>
              <w:rPr>
                <w:noProof/>
                <w:webHidden/>
              </w:rPr>
              <w:fldChar w:fldCharType="separate"/>
            </w:r>
            <w:r>
              <w:rPr>
                <w:noProof/>
                <w:webHidden/>
              </w:rPr>
              <w:t>17</w:t>
            </w:r>
            <w:r>
              <w:rPr>
                <w:noProof/>
                <w:webHidden/>
              </w:rPr>
              <w:fldChar w:fldCharType="end"/>
            </w:r>
          </w:hyperlink>
        </w:p>
        <w:p w14:paraId="5E83CAB1" w14:textId="7E8A1052" w:rsidR="00F44650" w:rsidRDefault="00F44650">
          <w:pPr>
            <w:pStyle w:val="TOC1"/>
            <w:tabs>
              <w:tab w:val="left" w:pos="660"/>
              <w:tab w:val="right" w:leader="dot" w:pos="9678"/>
            </w:tabs>
            <w:rPr>
              <w:noProof/>
            </w:rPr>
          </w:pPr>
          <w:hyperlink w:anchor="_Toc531441758" w:history="1">
            <w:r w:rsidRPr="00870159">
              <w:rPr>
                <w:rStyle w:val="Hyperlink"/>
                <w:b/>
                <w:noProof/>
              </w:rPr>
              <w:t>15</w:t>
            </w:r>
            <w:r>
              <w:rPr>
                <w:noProof/>
              </w:rPr>
              <w:tab/>
            </w:r>
            <w:r w:rsidRPr="00870159">
              <w:rPr>
                <w:rStyle w:val="Hyperlink"/>
                <w:b/>
                <w:noProof/>
              </w:rPr>
              <w:t>Appendix A</w:t>
            </w:r>
            <w:r>
              <w:rPr>
                <w:noProof/>
                <w:webHidden/>
              </w:rPr>
              <w:tab/>
            </w:r>
            <w:r>
              <w:rPr>
                <w:noProof/>
                <w:webHidden/>
              </w:rPr>
              <w:fldChar w:fldCharType="begin"/>
            </w:r>
            <w:r>
              <w:rPr>
                <w:noProof/>
                <w:webHidden/>
              </w:rPr>
              <w:instrText xml:space="preserve"> PAGEREF _Toc531441758 \h </w:instrText>
            </w:r>
            <w:r>
              <w:rPr>
                <w:noProof/>
                <w:webHidden/>
              </w:rPr>
            </w:r>
            <w:r>
              <w:rPr>
                <w:noProof/>
                <w:webHidden/>
              </w:rPr>
              <w:fldChar w:fldCharType="separate"/>
            </w:r>
            <w:r>
              <w:rPr>
                <w:noProof/>
                <w:webHidden/>
              </w:rPr>
              <w:t>23</w:t>
            </w:r>
            <w:r>
              <w:rPr>
                <w:noProof/>
                <w:webHidden/>
              </w:rPr>
              <w:fldChar w:fldCharType="end"/>
            </w:r>
          </w:hyperlink>
        </w:p>
        <w:p w14:paraId="0103D267" w14:textId="64B28C6E" w:rsidR="00F44650" w:rsidRDefault="00F44650">
          <w:pPr>
            <w:pStyle w:val="TOC1"/>
            <w:tabs>
              <w:tab w:val="left" w:pos="660"/>
              <w:tab w:val="right" w:leader="dot" w:pos="9678"/>
            </w:tabs>
            <w:rPr>
              <w:noProof/>
            </w:rPr>
          </w:pPr>
          <w:hyperlink w:anchor="_Toc531441759" w:history="1">
            <w:r w:rsidRPr="00870159">
              <w:rPr>
                <w:rStyle w:val="Hyperlink"/>
                <w:b/>
                <w:noProof/>
              </w:rPr>
              <w:t>16</w:t>
            </w:r>
            <w:r>
              <w:rPr>
                <w:noProof/>
              </w:rPr>
              <w:tab/>
            </w:r>
            <w:r w:rsidRPr="00870159">
              <w:rPr>
                <w:rStyle w:val="Hyperlink"/>
                <w:b/>
                <w:noProof/>
              </w:rPr>
              <w:t>Appendix B</w:t>
            </w:r>
            <w:r>
              <w:rPr>
                <w:noProof/>
                <w:webHidden/>
              </w:rPr>
              <w:tab/>
            </w:r>
            <w:r>
              <w:rPr>
                <w:noProof/>
                <w:webHidden/>
              </w:rPr>
              <w:fldChar w:fldCharType="begin"/>
            </w:r>
            <w:r>
              <w:rPr>
                <w:noProof/>
                <w:webHidden/>
              </w:rPr>
              <w:instrText xml:space="preserve"> PAGEREF _Toc531441759 \h </w:instrText>
            </w:r>
            <w:r>
              <w:rPr>
                <w:noProof/>
                <w:webHidden/>
              </w:rPr>
            </w:r>
            <w:r>
              <w:rPr>
                <w:noProof/>
                <w:webHidden/>
              </w:rPr>
              <w:fldChar w:fldCharType="separate"/>
            </w:r>
            <w:r>
              <w:rPr>
                <w:noProof/>
                <w:webHidden/>
              </w:rPr>
              <w:t>23</w:t>
            </w:r>
            <w:r>
              <w:rPr>
                <w:noProof/>
                <w:webHidden/>
              </w:rPr>
              <w:fldChar w:fldCharType="end"/>
            </w:r>
          </w:hyperlink>
        </w:p>
        <w:p w14:paraId="0AAB74B1" w14:textId="1C93E973" w:rsidR="00F44650" w:rsidRDefault="00F44650">
          <w:pPr>
            <w:pStyle w:val="TOC1"/>
            <w:tabs>
              <w:tab w:val="left" w:pos="660"/>
              <w:tab w:val="right" w:leader="dot" w:pos="9678"/>
            </w:tabs>
            <w:rPr>
              <w:noProof/>
            </w:rPr>
          </w:pPr>
          <w:hyperlink w:anchor="_Toc531441760" w:history="1">
            <w:r w:rsidRPr="00870159">
              <w:rPr>
                <w:rStyle w:val="Hyperlink"/>
                <w:b/>
                <w:noProof/>
              </w:rPr>
              <w:t>17</w:t>
            </w:r>
            <w:r>
              <w:rPr>
                <w:noProof/>
              </w:rPr>
              <w:tab/>
            </w:r>
            <w:r w:rsidRPr="00870159">
              <w:rPr>
                <w:rStyle w:val="Hyperlink"/>
                <w:b/>
                <w:noProof/>
              </w:rPr>
              <w:t>Appendix C</w:t>
            </w:r>
            <w:r>
              <w:rPr>
                <w:noProof/>
                <w:webHidden/>
              </w:rPr>
              <w:tab/>
            </w:r>
            <w:r>
              <w:rPr>
                <w:noProof/>
                <w:webHidden/>
              </w:rPr>
              <w:fldChar w:fldCharType="begin"/>
            </w:r>
            <w:r>
              <w:rPr>
                <w:noProof/>
                <w:webHidden/>
              </w:rPr>
              <w:instrText xml:space="preserve"> PAGEREF _Toc531441760 \h </w:instrText>
            </w:r>
            <w:r>
              <w:rPr>
                <w:noProof/>
                <w:webHidden/>
              </w:rPr>
            </w:r>
            <w:r>
              <w:rPr>
                <w:noProof/>
                <w:webHidden/>
              </w:rPr>
              <w:fldChar w:fldCharType="separate"/>
            </w:r>
            <w:r>
              <w:rPr>
                <w:noProof/>
                <w:webHidden/>
              </w:rPr>
              <w:t>23</w:t>
            </w:r>
            <w:r>
              <w:rPr>
                <w:noProof/>
                <w:webHidden/>
              </w:rPr>
              <w:fldChar w:fldCharType="end"/>
            </w:r>
          </w:hyperlink>
        </w:p>
        <w:p w14:paraId="5EDC8DA6" w14:textId="716F94ED" w:rsidR="00F44650" w:rsidRDefault="00F44650">
          <w:r>
            <w:rPr>
              <w:b/>
              <w:bCs/>
              <w:noProof/>
            </w:rPr>
            <w:fldChar w:fldCharType="end"/>
          </w:r>
        </w:p>
      </w:sdtContent>
    </w:sdt>
    <w:p w14:paraId="66150319" w14:textId="26A63809" w:rsidR="00F44650" w:rsidRPr="00F44650" w:rsidRDefault="00F44650" w:rsidP="00F44650"/>
    <w:p w14:paraId="641CE2B4" w14:textId="0A5DCB64" w:rsidR="009B062C" w:rsidRPr="00D95545" w:rsidRDefault="00A72C3E" w:rsidP="00D95545">
      <w:pPr>
        <w:pStyle w:val="Heading1"/>
        <w:spacing w:line="360" w:lineRule="auto"/>
        <w:rPr>
          <w:rFonts w:ascii="Arial" w:hAnsi="Arial" w:cs="Arial"/>
          <w:b/>
          <w:color w:val="000000" w:themeColor="text1"/>
          <w:sz w:val="24"/>
          <w:szCs w:val="24"/>
        </w:rPr>
      </w:pPr>
      <w:bookmarkStart w:id="0" w:name="_Toc531441734"/>
      <w:r w:rsidRPr="00D95545">
        <w:rPr>
          <w:rFonts w:ascii="Arial" w:hAnsi="Arial" w:cs="Arial"/>
          <w:b/>
          <w:color w:val="000000" w:themeColor="text1"/>
          <w:sz w:val="24"/>
          <w:szCs w:val="24"/>
        </w:rPr>
        <w:lastRenderedPageBreak/>
        <w:t>Introduction</w:t>
      </w:r>
      <w:bookmarkEnd w:id="0"/>
    </w:p>
    <w:p w14:paraId="51DCC90B" w14:textId="40BD5F39"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There</w:t>
      </w:r>
      <w:r w:rsidR="00B84ABE">
        <w:t xml:space="preserve"> also </w:t>
      </w:r>
      <w:r w:rsidR="005E1BC7">
        <w:t xml:space="preserve">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5DAA50C"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w:t>
      </w:r>
      <w:r w:rsidR="001A77B2">
        <w:t xml:space="preserve">on Western Australia </w:t>
      </w:r>
      <w:r w:rsidR="001A4464">
        <w:t>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6B73FBBE" w14:textId="7FF58A74" w:rsidR="00D20A52" w:rsidRPr="00C42D01"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r w:rsidR="001A77B2">
        <w:rPr>
          <w:szCs w:val="24"/>
        </w:rPr>
        <w:t xml:space="preserve"> Therefore, how it affects the people involved, needs to be studied.</w:t>
      </w: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bookmarkStart w:id="1" w:name="_Toc531441735"/>
      <w:r w:rsidRPr="00C42D01">
        <w:rPr>
          <w:rFonts w:ascii="Arial" w:hAnsi="Arial" w:cs="Arial"/>
          <w:b/>
          <w:color w:val="auto"/>
          <w:sz w:val="24"/>
          <w:szCs w:val="24"/>
        </w:rPr>
        <w:t>Defined research focus</w:t>
      </w:r>
      <w:bookmarkEnd w:id="1"/>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Mogalakena</w:t>
      </w:r>
      <w:r w:rsidR="00E84520">
        <w:rPr>
          <w:rStyle w:val="FootnoteReference"/>
        </w:rPr>
        <w:footnoteReference w:id="1"/>
      </w:r>
      <w:r w:rsidR="00E84520">
        <w:t xml:space="preserve"> and Grootegeluk Mine</w:t>
      </w:r>
      <w:r w:rsidR="00E84520">
        <w:rPr>
          <w:rStyle w:val="FootnoteReference"/>
        </w:rPr>
        <w:footnoteReference w:id="2"/>
      </w:r>
      <w:r w:rsidR="00B33DB6">
        <w:t>. In the Northern C</w:t>
      </w:r>
      <w:r w:rsidR="00CA72D9">
        <w:t xml:space="preserve">ape there is </w:t>
      </w:r>
      <w:r w:rsidR="00E84520">
        <w:t>Sishen</w:t>
      </w:r>
      <w:r w:rsidR="00E84520">
        <w:rPr>
          <w:rStyle w:val="FootnoteReference"/>
        </w:rPr>
        <w:footnoteReference w:id="3"/>
      </w:r>
      <w:r w:rsidR="00CA72D9">
        <w:t xml:space="preserve"> near the town of Kathu and Finsch</w:t>
      </w:r>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09CD6F71" w:rsidR="008C634E" w:rsidRDefault="00081C99" w:rsidP="00D95545">
      <w:pPr>
        <w:spacing w:line="360" w:lineRule="auto"/>
        <w:jc w:val="both"/>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2938F9B9" w14:textId="58BEC987" w:rsidR="001A77B2" w:rsidRPr="00E8552D" w:rsidRDefault="001A77B2" w:rsidP="00D95545">
      <w:pPr>
        <w:spacing w:line="360" w:lineRule="auto"/>
        <w:jc w:val="both"/>
        <w:rPr>
          <w:b/>
        </w:rPr>
      </w:pPr>
      <w:r>
        <w:t>The focus will be primarily on how the miners of these mines are affected.</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bookmarkStart w:id="2" w:name="_Toc531441736"/>
      <w:r w:rsidRPr="00C42D01">
        <w:rPr>
          <w:rFonts w:ascii="Arial" w:hAnsi="Arial" w:cs="Arial"/>
          <w:b/>
          <w:color w:val="auto"/>
          <w:sz w:val="24"/>
          <w:szCs w:val="24"/>
        </w:rPr>
        <w:t>Problem statement</w:t>
      </w:r>
      <w:bookmarkEnd w:id="2"/>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lastRenderedPageBreak/>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5D8FADF4" w14:textId="77777777" w:rsidR="001A77B2"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p>
    <w:p w14:paraId="16F421E0" w14:textId="266F22AE" w:rsidR="00DD1BBD" w:rsidRPr="0068597B" w:rsidRDefault="001A77B2" w:rsidP="007E2FBD">
      <w:pPr>
        <w:spacing w:line="360" w:lineRule="auto"/>
        <w:jc w:val="both"/>
      </w:pPr>
      <w:r>
        <w:t>How the miners on South African open pit mines will be affected by the automation of haul trucks remain an open question.</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bookmarkStart w:id="3" w:name="_Toc531441737"/>
      <w:r w:rsidRPr="00946CA0">
        <w:rPr>
          <w:rFonts w:ascii="Arial" w:hAnsi="Arial" w:cs="Arial"/>
          <w:b/>
          <w:color w:val="auto"/>
          <w:sz w:val="24"/>
          <w:szCs w:val="24"/>
        </w:rPr>
        <w:t>Research question</w:t>
      </w:r>
      <w:bookmarkEnd w:id="3"/>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bookmarkStart w:id="4" w:name="_Toc531441738"/>
      <w:r w:rsidRPr="00946CA0">
        <w:rPr>
          <w:rFonts w:ascii="Arial" w:hAnsi="Arial" w:cs="Arial"/>
          <w:b/>
          <w:color w:val="auto"/>
          <w:sz w:val="24"/>
          <w:szCs w:val="24"/>
        </w:rPr>
        <w:lastRenderedPageBreak/>
        <w:t>Research sub questions</w:t>
      </w:r>
      <w:bookmarkEnd w:id="4"/>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bookmarkStart w:id="5" w:name="_Toc531441739"/>
      <w:r w:rsidRPr="00946CA0">
        <w:rPr>
          <w:rFonts w:ascii="Arial" w:hAnsi="Arial" w:cs="Arial"/>
          <w:b/>
          <w:color w:val="auto"/>
          <w:sz w:val="24"/>
          <w:szCs w:val="24"/>
        </w:rPr>
        <w:t>Research objectives</w:t>
      </w:r>
      <w:bookmarkEnd w:id="5"/>
    </w:p>
    <w:p w14:paraId="5A598A81" w14:textId="0A15C48F" w:rsidR="000114FE" w:rsidRPr="000114FE" w:rsidRDefault="001A77B2" w:rsidP="00D95545">
      <w:pPr>
        <w:spacing w:line="360" w:lineRule="auto"/>
      </w:pPr>
      <w:r>
        <w:t>The objective of this study is to gather data that will be able to show how miners on South African open pit mines have been affected by driverless haul trucks. From a utilitarian point of view, this will be able to show whether the implementation was ethical.</w:t>
      </w: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bookmarkStart w:id="6" w:name="_Toc531441740"/>
      <w:r w:rsidRPr="00946CA0">
        <w:rPr>
          <w:rFonts w:ascii="Arial" w:hAnsi="Arial" w:cs="Arial"/>
          <w:b/>
          <w:color w:val="auto"/>
          <w:sz w:val="24"/>
          <w:szCs w:val="24"/>
        </w:rPr>
        <w:t>Literature Review</w:t>
      </w:r>
      <w:bookmarkEnd w:id="6"/>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bookmarkStart w:id="7" w:name="_Toc531441741"/>
      <w:r w:rsidRPr="00946CA0">
        <w:rPr>
          <w:rFonts w:ascii="Arial" w:hAnsi="Arial" w:cs="Arial"/>
          <w:b/>
          <w:color w:val="auto"/>
          <w:sz w:val="24"/>
          <w:szCs w:val="24"/>
        </w:rPr>
        <w:t>Introduction</w:t>
      </w:r>
      <w:bookmarkEnd w:id="7"/>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w:t>
      </w:r>
      <w:r w:rsidRPr="00946CA0">
        <w:rPr>
          <w:szCs w:val="24"/>
        </w:rPr>
        <w:lastRenderedPageBreak/>
        <w:t>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bookmarkStart w:id="8" w:name="_Toc531441742"/>
      <w:r w:rsidRPr="00946CA0">
        <w:rPr>
          <w:rFonts w:ascii="Arial" w:hAnsi="Arial" w:cs="Arial"/>
          <w:b/>
          <w:color w:val="auto"/>
          <w:sz w:val="24"/>
          <w:szCs w:val="24"/>
        </w:rPr>
        <w:t>Definition of Ethical Computing</w:t>
      </w:r>
      <w:bookmarkEnd w:id="8"/>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92293">
        <w:rPr>
          <w:color w:val="000000" w:themeColor="text1"/>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41DFE221" w14:textId="269944FD" w:rsidR="00782388" w:rsidRDefault="00D95C8D" w:rsidP="00D95545">
      <w:pPr>
        <w:spacing w:line="360" w:lineRule="auto"/>
        <w:jc w:val="both"/>
        <w:rPr>
          <w:szCs w:val="24"/>
        </w:rPr>
      </w:pPr>
      <w:r>
        <w:rPr>
          <w:szCs w:val="24"/>
        </w:rPr>
        <w:lastRenderedPageBreak/>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8F3FB8">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2018)","manualFormatting":"(Hevelke and Nida-Rümelin, 2015; Wilson and Scheutz, 2015;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2BBBA404"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Bonnefon</w:t>
      </w:r>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s preference. In general, people preferred a utilitarian ethic where few people would be sacrificed for the good of many. Except where they would be the person that would be sacrificed. Then the respondents preferred a solution where they would survive. Bonnefon</w:t>
      </w:r>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12321968" w14:textId="03D297CD" w:rsidR="001C27C2" w:rsidRPr="00946CA0"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4D19BB">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term","type":"article-journal","volume":"34"},"uris":["http://www.mendeley.com/documents/?uuid=42d1384f-86e4-3bde-b28a-0def5a814520"]},{"id":"ITEM-5","itemData":{"DOI":"10.1787/5jlz9h56dvq7-en","ISBN":"0016-6731","ISSN":"14777029","PMID":"12871921","abstract":"Grounded theory has frequently been referred to, but infrequently applied in business research. This article addresses such a deficiency by advancing two focal aims. Firstly, it seeks to de-mystify the methodology known as grounded theory by applying this established research practice within the comparatively new context of business research. Secondly, in so doing, it integrates naturalistic examples drawn from the author’s business research, hence explicating the efficacy of grounded theory methodology in gaining deeper understanding of business bounded phenomena. It is from such a socially focused methodology that key questions of what is happening and why leads to the generation of substantive theories and underpinning knowledge.","author":[{"dropping-particle":"","family":"Arntz","given":"Melanie","non-dropping-particle":"","parse-names":false,"suffix":""},{"dropping-particle":"","family":"Gregory","given":"Terry","non-dropping-particle":"","parse-names":false,"suffix":""},{"dropping-particle":"","family":"Zierahn","given":"Ulrich","non-dropping-particle":"","parse-names":false,"suffix":""}],"container-title":"OECD Social, Employment and Migration Working Papers","id":"ITEM-5","issue":"189","issued":{"date-parts":[["2016"]]},"page":"47-54","title":"The Risk of Automation for Jobs in OECD Countries: A Comparative Analysis","type":"article-journal","volume":"2"},"uris":["http://www.mendeley.com/documents/?uuid=eb0e7a05-c60c-36d2-9bb7-2530865bc446"]}],"mendeley":{"formattedCitation":"(Bellamy and Pravica, 2011; Arntz, Gregory and Zierahn, 2016; Sousa &lt;i&gt;et al.&lt;/i&gt;, 2017; Abbot and Bogenschneider, 2018; Levy, 2018)","plainTextFormattedCitation":"(Bellamy and Pravica, 2011; Arntz, Gregory and Zierahn, 2016; Sousa et al., 2017; Abbot and Bogenschneider, 2018; Levy, 2018)","previouslyFormattedCitation":"(Bellamy and Pravica, 2011; Arntz, Gregory and Zierahn, 2016; Sousa &lt;i&gt;et al.&lt;/i&gt;, 2017; Abbot and Bogenschneider, 2018; Levy, 2018)"},"properties":{"noteIndex":0},"schema":"https://github.com/citation-style-language/schema/raw/master/csl-citation.json"}</w:instrText>
      </w:r>
      <w:r w:rsidR="00BB3780">
        <w:rPr>
          <w:szCs w:val="24"/>
        </w:rPr>
        <w:fldChar w:fldCharType="separate"/>
      </w:r>
      <w:r w:rsidR="00BC245C" w:rsidRPr="00BC245C">
        <w:rPr>
          <w:noProof/>
          <w:szCs w:val="24"/>
        </w:rPr>
        <w:t xml:space="preserve">(Bellamy and Pravica, 2011; Arntz, Gregory and Zierahn, 2016; Sousa </w:t>
      </w:r>
      <w:r w:rsidR="00BC245C" w:rsidRPr="00BC245C">
        <w:rPr>
          <w:i/>
          <w:noProof/>
          <w:szCs w:val="24"/>
        </w:rPr>
        <w:t>et al.</w:t>
      </w:r>
      <w:r w:rsidR="00BC245C" w:rsidRPr="00BC245C">
        <w:rPr>
          <w:noProof/>
          <w:szCs w:val="24"/>
        </w:rPr>
        <w:t xml:space="preserve">, 2017; Abbot </w:t>
      </w:r>
      <w:r w:rsidR="00BC245C" w:rsidRPr="00BC245C">
        <w:rPr>
          <w:noProof/>
          <w:szCs w:val="24"/>
        </w:rPr>
        <w:lastRenderedPageBreak/>
        <w:t>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bookmarkStart w:id="9" w:name="_Toc531441743"/>
      <w:r w:rsidRPr="00946CA0">
        <w:rPr>
          <w:rFonts w:ascii="Arial" w:hAnsi="Arial" w:cs="Arial"/>
          <w:b/>
          <w:color w:val="auto"/>
          <w:sz w:val="24"/>
          <w:szCs w:val="24"/>
        </w:rPr>
        <w:t>Importance of Ethical Computing</w:t>
      </w:r>
      <w:bookmarkEnd w:id="9"/>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w:t>
      </w:r>
      <w:r w:rsidRPr="00946CA0">
        <w:rPr>
          <w:szCs w:val="24"/>
        </w:rPr>
        <w:lastRenderedPageBreak/>
        <w:t xml:space="preserve">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bookmarkStart w:id="10" w:name="_Toc531441744"/>
      <w:r w:rsidRPr="00946CA0">
        <w:rPr>
          <w:rFonts w:ascii="Arial" w:hAnsi="Arial" w:cs="Arial"/>
          <w:b/>
          <w:color w:val="auto"/>
          <w:sz w:val="24"/>
          <w:szCs w:val="24"/>
        </w:rPr>
        <w:t>Some guidelines on being ethical within the computing environment</w:t>
      </w:r>
      <w:bookmarkEnd w:id="10"/>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321309CA"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lastRenderedPageBreak/>
        <w:t xml:space="preserve">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bookmarkStart w:id="11" w:name="_Toc531441745"/>
      <w:r w:rsidRPr="00946CA0">
        <w:rPr>
          <w:rFonts w:ascii="Arial" w:hAnsi="Arial" w:cs="Arial"/>
          <w:b/>
          <w:color w:val="auto"/>
          <w:sz w:val="24"/>
          <w:szCs w:val="24"/>
        </w:rPr>
        <w:t>Conclusion</w:t>
      </w:r>
      <w:bookmarkEnd w:id="11"/>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5C3E1055" w14:textId="20EDD8C6" w:rsidR="00A600BB" w:rsidRPr="00946CA0" w:rsidRDefault="00A600BB" w:rsidP="00D95545">
      <w:pPr>
        <w:spacing w:line="360" w:lineRule="auto"/>
        <w:jc w:val="both"/>
        <w:rPr>
          <w:szCs w:val="24"/>
        </w:rPr>
      </w:pPr>
      <w:r w:rsidRPr="00946CA0">
        <w:rPr>
          <w:szCs w:val="24"/>
        </w:rPr>
        <w:t>Ethics of computing remains relevan</w:t>
      </w:r>
      <w:r w:rsidR="00EE7011">
        <w:rPr>
          <w:szCs w:val="24"/>
        </w:rPr>
        <w:t xml:space="preserve">t and requires more attention. </w:t>
      </w: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bookmarkStart w:id="12" w:name="_Toc531441746"/>
      <w:r w:rsidRPr="00946CA0">
        <w:rPr>
          <w:rFonts w:ascii="Arial" w:hAnsi="Arial" w:cs="Arial"/>
          <w:b/>
          <w:color w:val="auto"/>
          <w:sz w:val="24"/>
          <w:szCs w:val="24"/>
        </w:rPr>
        <w:t>Research strategy</w:t>
      </w:r>
      <w:bookmarkEnd w:id="12"/>
    </w:p>
    <w:p w14:paraId="5104EACF" w14:textId="19131F57"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bookmarkStart w:id="13" w:name="_Toc531441747"/>
      <w:r w:rsidRPr="00946CA0">
        <w:rPr>
          <w:rFonts w:ascii="Arial" w:hAnsi="Arial" w:cs="Arial"/>
          <w:b/>
          <w:color w:val="auto"/>
          <w:sz w:val="24"/>
          <w:szCs w:val="24"/>
        </w:rPr>
        <w:lastRenderedPageBreak/>
        <w:t>Data collection</w:t>
      </w:r>
      <w:bookmarkEnd w:id="13"/>
    </w:p>
    <w:p w14:paraId="5A48FF7D" w14:textId="110391FA" w:rsidR="00576066" w:rsidRDefault="00576066" w:rsidP="00D95545">
      <w:pPr>
        <w:spacing w:line="360" w:lineRule="auto"/>
        <w:jc w:val="both"/>
      </w:pPr>
      <w:r>
        <w:t xml:space="preserve">There will be 2 efforts of data collection. The first will gather data </w:t>
      </w:r>
      <w:r w:rsidR="00934D90">
        <w:t>to see how the automation of haul trucks have affected those mines</w:t>
      </w:r>
      <w:r>
        <w:t>.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bookmarkStart w:id="14" w:name="_Toc531441748"/>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bookmarkEnd w:id="14"/>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lastRenderedPageBreak/>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bookmarkStart w:id="15" w:name="_Toc531441749"/>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bookmarkEnd w:id="15"/>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68DFE91" w14:textId="492DFD85" w:rsidR="00F31BF1"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69ACF94C" w14:textId="0095BFD3" w:rsidR="00D54376" w:rsidRP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xml:space="preserve">. This question needs to be asked to </w:t>
      </w:r>
      <w:r w:rsidR="00B47778">
        <w:t>a larger number of respondents.</w:t>
      </w: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bookmarkStart w:id="16" w:name="_Toc531441750"/>
      <w:r w:rsidRPr="00946CA0">
        <w:rPr>
          <w:rFonts w:ascii="Arial" w:hAnsi="Arial" w:cs="Arial"/>
          <w:b/>
          <w:color w:val="auto"/>
          <w:sz w:val="24"/>
          <w:szCs w:val="24"/>
        </w:rPr>
        <w:t>Data analysis</w:t>
      </w:r>
      <w:bookmarkEnd w:id="16"/>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w:t>
      </w:r>
      <w:r>
        <w:lastRenderedPageBreak/>
        <w:t xml:space="preserve">has dropped to the required levels. Because, these mines will not be part of the study and will not be known at the beginning of the study. The same holds for new mines. </w:t>
      </w:r>
    </w:p>
    <w:p w14:paraId="4B57F562" w14:textId="0975D433" w:rsidR="00F07C70"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085A6E4A" w14:textId="233BABFC" w:rsidR="007A1FAD" w:rsidRDefault="007A1FAD" w:rsidP="00D95545">
      <w:pPr>
        <w:spacing w:line="360" w:lineRule="auto"/>
      </w:pPr>
      <w:r>
        <w:t>The following variables will be used for data analysis</w:t>
      </w:r>
      <w:r w:rsidR="00637B77">
        <w:t xml:space="preserve"> and will be directly </w:t>
      </w:r>
      <w:r w:rsidR="00934D90">
        <w:t>from</w:t>
      </w:r>
      <w:r w:rsidR="00637B77">
        <w:t xml:space="preserve"> the surveys</w:t>
      </w:r>
      <w:r>
        <w:t>:</w:t>
      </w:r>
    </w:p>
    <w:p w14:paraId="3D9DD6E1" w14:textId="63D13FC4" w:rsidR="007A1FAD" w:rsidRDefault="007A1FAD" w:rsidP="007A1FAD">
      <w:pPr>
        <w:pStyle w:val="ListParagraph"/>
        <w:numPr>
          <w:ilvl w:val="0"/>
          <w:numId w:val="12"/>
        </w:numPr>
        <w:spacing w:line="360" w:lineRule="auto"/>
      </w:pPr>
      <w:r>
        <w:t>The number of dri</w:t>
      </w:r>
      <w:r w:rsidR="00A651E9">
        <w:t>verless haul trucks on a mine (N</w:t>
      </w:r>
      <w:r w:rsidR="00A651E9">
        <w:rPr>
          <w:vertAlign w:val="subscript"/>
        </w:rPr>
        <w:t>d</w:t>
      </w:r>
      <w:r>
        <w:t>).</w:t>
      </w:r>
      <w:r w:rsidR="00637B77">
        <w:t xml:space="preserve"> </w:t>
      </w:r>
    </w:p>
    <w:p w14:paraId="550F807A" w14:textId="7C511FE2" w:rsidR="007A1FAD" w:rsidRDefault="007A1FAD" w:rsidP="007A1FAD">
      <w:pPr>
        <w:pStyle w:val="ListParagraph"/>
        <w:numPr>
          <w:ilvl w:val="0"/>
          <w:numId w:val="12"/>
        </w:numPr>
        <w:spacing w:line="360" w:lineRule="auto"/>
      </w:pPr>
      <w:r>
        <w:t>The number of haul trucks on a mine (N</w:t>
      </w:r>
      <w:r w:rsidR="00A651E9">
        <w:rPr>
          <w:vertAlign w:val="subscript"/>
        </w:rPr>
        <w:t>h</w:t>
      </w:r>
      <w:r>
        <w:t>).</w:t>
      </w:r>
    </w:p>
    <w:p w14:paraId="6FFFAE09" w14:textId="60F1BB17" w:rsidR="007A1FAD" w:rsidRDefault="00A651E9" w:rsidP="007A1FAD">
      <w:pPr>
        <w:pStyle w:val="ListParagraph"/>
        <w:numPr>
          <w:ilvl w:val="0"/>
          <w:numId w:val="12"/>
        </w:numPr>
        <w:spacing w:line="360" w:lineRule="auto"/>
      </w:pPr>
      <w:r>
        <w:t>The number of surveyed miners on a mine (N</w:t>
      </w:r>
      <w:r>
        <w:rPr>
          <w:vertAlign w:val="subscript"/>
        </w:rPr>
        <w:t>m</w:t>
      </w:r>
      <w:r>
        <w:t>)</w:t>
      </w:r>
      <w:r w:rsidR="00B47778">
        <w:t>.</w:t>
      </w:r>
    </w:p>
    <w:p w14:paraId="6231ED4F" w14:textId="34A35BDD" w:rsidR="00A651E9" w:rsidRDefault="00A651E9" w:rsidP="007A1FAD">
      <w:pPr>
        <w:pStyle w:val="ListParagraph"/>
        <w:numPr>
          <w:ilvl w:val="0"/>
          <w:numId w:val="12"/>
        </w:numPr>
        <w:spacing w:line="360" w:lineRule="auto"/>
      </w:pPr>
      <w:r>
        <w:t>The salary of each miner (S)</w:t>
      </w:r>
      <w:r w:rsidR="00B47778">
        <w:t>.</w:t>
      </w:r>
    </w:p>
    <w:p w14:paraId="79E3F749" w14:textId="0BECB881" w:rsidR="00637B77" w:rsidRDefault="00637B77" w:rsidP="00637B77">
      <w:pPr>
        <w:pStyle w:val="ListParagraph"/>
        <w:numPr>
          <w:ilvl w:val="0"/>
          <w:numId w:val="12"/>
        </w:numPr>
        <w:spacing w:line="360" w:lineRule="auto"/>
      </w:pPr>
      <w:r>
        <w:t>The number of haul truck related accidents on a mine (A)</w:t>
      </w:r>
    </w:p>
    <w:p w14:paraId="136EDED8" w14:textId="23CB0C0F" w:rsidR="00B47778" w:rsidRDefault="00B47778" w:rsidP="00637B77">
      <w:pPr>
        <w:pStyle w:val="ListParagraph"/>
        <w:numPr>
          <w:ilvl w:val="0"/>
          <w:numId w:val="12"/>
        </w:numPr>
        <w:spacing w:line="360" w:lineRule="auto"/>
      </w:pPr>
      <w:r>
        <w:t>The number of maintenance and operational staff working with haul trucks on the mine (N</w:t>
      </w:r>
      <w:r>
        <w:rPr>
          <w:vertAlign w:val="subscript"/>
        </w:rPr>
        <w:t>O</w:t>
      </w:r>
      <w:r>
        <w:t>).</w:t>
      </w:r>
    </w:p>
    <w:p w14:paraId="5D5B06B1" w14:textId="3431E95B" w:rsidR="00543586" w:rsidRDefault="00543586" w:rsidP="00637B77">
      <w:pPr>
        <w:pStyle w:val="ListParagraph"/>
        <w:numPr>
          <w:ilvl w:val="0"/>
          <w:numId w:val="12"/>
        </w:numPr>
        <w:spacing w:line="360" w:lineRule="auto"/>
      </w:pPr>
      <w:r>
        <w:t>The mine viability (V)</w:t>
      </w:r>
      <w:r w:rsidR="0096691E">
        <w:t xml:space="preserve"> which will be the number of years until the mine is projected to be closed.</w:t>
      </w:r>
    </w:p>
    <w:p w14:paraId="79BF5BFD" w14:textId="469A1521" w:rsidR="00637B77" w:rsidRDefault="00637B77" w:rsidP="00637B77">
      <w:pPr>
        <w:spacing w:line="360" w:lineRule="auto"/>
      </w:pPr>
      <w:r>
        <w:t xml:space="preserve">These variables will be calculated </w:t>
      </w:r>
    </w:p>
    <w:p w14:paraId="0236B5D0" w14:textId="1B289021" w:rsidR="00A651E9" w:rsidRDefault="00934D90" w:rsidP="007A1FAD">
      <w:pPr>
        <w:pStyle w:val="ListParagraph"/>
        <w:numPr>
          <w:ilvl w:val="0"/>
          <w:numId w:val="12"/>
        </w:numPr>
        <w:spacing w:line="360" w:lineRule="auto"/>
      </w:pPr>
      <w:r>
        <w:t>The m</w:t>
      </w:r>
      <w:r w:rsidR="00637B77">
        <w:t>edian</w:t>
      </w:r>
      <w:r w:rsidR="00A651E9">
        <w:t xml:space="preserve"> salary of the surveyed miners on the mine (S</w:t>
      </w:r>
      <w:r w:rsidR="00637B77">
        <w:rPr>
          <w:vertAlign w:val="subscript"/>
        </w:rPr>
        <w:t>m</w:t>
      </w:r>
      <w:r w:rsidR="00637B77">
        <w:t>)</w:t>
      </w:r>
      <w:r w:rsidR="00A651E9">
        <w:t>.</w:t>
      </w:r>
      <w:r w:rsidR="00637B77">
        <w:t xml:space="preserve"> The median salary is used to protect against outliers. Calculating the mean is very sensitive to outliers </w:t>
      </w:r>
      <w:r w:rsidR="00637B77">
        <w:fldChar w:fldCharType="begin" w:fldLock="1"/>
      </w:r>
      <w:r w:rsidR="00223CB8">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rsidR="00637B77">
        <w:fldChar w:fldCharType="separate"/>
      </w:r>
      <w:r w:rsidR="00637B77" w:rsidRPr="00637B77">
        <w:rPr>
          <w:noProof/>
        </w:rPr>
        <w:t>(Ali and Bhaskar, 2016)</w:t>
      </w:r>
      <w:r w:rsidR="00637B77">
        <w:fldChar w:fldCharType="end"/>
      </w:r>
      <w:r w:rsidR="00637B77">
        <w:t xml:space="preserve">. </w:t>
      </w:r>
    </w:p>
    <w:p w14:paraId="2748F577" w14:textId="0CDC7D69" w:rsidR="00A651E9" w:rsidRDefault="00A651E9" w:rsidP="007A1FAD">
      <w:pPr>
        <w:pStyle w:val="ListParagraph"/>
        <w:numPr>
          <w:ilvl w:val="0"/>
          <w:numId w:val="12"/>
        </w:numPr>
        <w:spacing w:line="360" w:lineRule="auto"/>
      </w:pPr>
      <w:r>
        <w:t>The proportion of driverless haul trucks to haul trucks on a mine (P)</w:t>
      </w:r>
      <w:r w:rsidR="00637B77">
        <w:t>. This normalization protects the analysis against variations in production. The number of haul trucks a mine uses may be influenced by production issues that are independent of the usage of driverless haul trucks. For example, more trucks are added due to a sudden spike in the price of the commodity the mine in mining.</w:t>
      </w:r>
    </w:p>
    <w:p w14:paraId="7E3293C4" w14:textId="38F8762E" w:rsidR="00637B77" w:rsidRDefault="00027837" w:rsidP="00D95545">
      <w:pPr>
        <w:spacing w:line="360" w:lineRule="auto"/>
      </w:pPr>
      <w:r>
        <w:t xml:space="preserve">Descriptive statistics will be applied to </w:t>
      </w:r>
      <w:r w:rsidR="00637B77">
        <w:t xml:space="preserve">this </w:t>
      </w:r>
      <w:r>
        <w:t xml:space="preserve">data </w:t>
      </w:r>
      <w:r>
        <w:fldChar w:fldCharType="begin" w:fldLock="1"/>
      </w:r>
      <w:r w:rsidR="00637B77">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027837">
        <w:rPr>
          <w:noProof/>
        </w:rPr>
        <w:t>(Ali and Bhaskar, 2016)</w:t>
      </w:r>
      <w:r>
        <w:fldChar w:fldCharType="end"/>
      </w:r>
      <w:r>
        <w:t>.</w:t>
      </w:r>
      <w:r w:rsidR="00B06E3B">
        <w:t xml:space="preserve"> We then calculate mean</w:t>
      </w:r>
      <w:r w:rsidR="00A20987">
        <w:t>,</w:t>
      </w:r>
      <w:r w:rsidR="00B06E3B">
        <w:t xml:space="preserve"> median and mode for this data.</w:t>
      </w:r>
    </w:p>
    <w:p w14:paraId="2A4D5E26" w14:textId="743CC415" w:rsidR="00F41206" w:rsidRDefault="00223CB8" w:rsidP="00D95545">
      <w:pPr>
        <w:spacing w:line="360" w:lineRule="auto"/>
      </w:pPr>
      <w:r>
        <w:t xml:space="preserve">From the literature, it is shown that automation affects the socio-economic situation of miners and the safety </w:t>
      </w:r>
      <w:r w:rsidR="00934D90">
        <w:t>of</w:t>
      </w:r>
      <w:r>
        <w:t xml:space="preserve"> the mines. This dependence needs to be shown for our data. The ANOVA </w:t>
      </w:r>
      <w:r>
        <w:fldChar w:fldCharType="begin" w:fldLock="1"/>
      </w:r>
      <w:r w:rsidR="00117CBF">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223CB8">
        <w:rPr>
          <w:noProof/>
        </w:rPr>
        <w:t>(Ali and Bhaskar, 2016)</w:t>
      </w:r>
      <w:r>
        <w:fldChar w:fldCharType="end"/>
      </w:r>
      <w:r>
        <w:t xml:space="preserve"> method will be used for this. More specifically repeated </w:t>
      </w:r>
      <w:r>
        <w:lastRenderedPageBreak/>
        <w:t>measures ANOVA, because data will be collected at 5 different points in time and the conditions may vary.</w:t>
      </w:r>
    </w:p>
    <w:p w14:paraId="7F36B4FA" w14:textId="128ED97F" w:rsidR="0096691E" w:rsidRDefault="00F41206" w:rsidP="00D95545">
      <w:pPr>
        <w:spacing w:line="360" w:lineRule="auto"/>
      </w:pPr>
      <w:r>
        <w:t xml:space="preserve">Finally, </w:t>
      </w:r>
      <w:r w:rsidR="00934D90">
        <w:t xml:space="preserve">the </w:t>
      </w:r>
      <w:r>
        <w:t>proportion of driverless haul trucks per mine (P) will be plotted against the median salary per mine (S</w:t>
      </w:r>
      <w:r>
        <w:rPr>
          <w:vertAlign w:val="subscript"/>
        </w:rPr>
        <w:t>m</w:t>
      </w:r>
      <w:r>
        <w:t>)</w:t>
      </w:r>
      <w:r w:rsidR="00B47778">
        <w:t>,</w:t>
      </w:r>
      <w:r w:rsidR="0096691E">
        <w:t xml:space="preserve"> </w:t>
      </w:r>
      <w:r w:rsidR="00934D90">
        <w:t xml:space="preserve">the </w:t>
      </w:r>
      <w:r w:rsidR="0096691E">
        <w:t>viability of the mine each mine (V)</w:t>
      </w:r>
      <w:r w:rsidR="00B47778">
        <w:t xml:space="preserve"> and the number of maintenance and operational staff (N</w:t>
      </w:r>
      <w:r w:rsidR="00B47778">
        <w:rPr>
          <w:vertAlign w:val="subscript"/>
        </w:rPr>
        <w:t>O</w:t>
      </w:r>
      <w:r w:rsidR="00B47778">
        <w:t>).</w:t>
      </w:r>
      <w:r w:rsidR="0096691E">
        <w:t xml:space="preserve"> </w:t>
      </w:r>
      <w:r>
        <w:t>This should show how much driverless haul trucks affect miners socio-economically</w:t>
      </w:r>
      <w:r w:rsidR="0096691E">
        <w:t>.</w:t>
      </w:r>
    </w:p>
    <w:p w14:paraId="4CD6B663" w14:textId="65AC642F" w:rsidR="00A70D98" w:rsidRDefault="0096691E" w:rsidP="00992293">
      <w:pPr>
        <w:spacing w:line="360" w:lineRule="auto"/>
        <w:jc w:val="both"/>
      </w:pPr>
      <w:r>
        <w:t xml:space="preserve">The proportion of driverless haul trucks per mine (P) will be also plotted against the number of accidents per mine (A). This will show how </w:t>
      </w:r>
      <w:r w:rsidR="00F41206">
        <w:t>safety on the mines</w:t>
      </w:r>
      <w:r>
        <w:t xml:space="preserve"> has been affected</w:t>
      </w:r>
      <w:r w:rsidR="00F41206">
        <w:t>.</w:t>
      </w:r>
    </w:p>
    <w:p w14:paraId="0762B095" w14:textId="3F084A82" w:rsidR="00663F35" w:rsidRDefault="00663F35" w:rsidP="007E7DB5">
      <w:pPr>
        <w:pStyle w:val="Heading1"/>
        <w:spacing w:before="0" w:after="200" w:line="360" w:lineRule="auto"/>
        <w:jc w:val="both"/>
        <w:rPr>
          <w:rFonts w:ascii="Arial" w:hAnsi="Arial" w:cs="Arial"/>
          <w:b/>
          <w:color w:val="auto"/>
          <w:sz w:val="24"/>
          <w:szCs w:val="24"/>
        </w:rPr>
      </w:pPr>
      <w:bookmarkStart w:id="17" w:name="_Toc531441751"/>
      <w:r w:rsidRPr="00946CA0">
        <w:rPr>
          <w:rFonts w:ascii="Arial" w:hAnsi="Arial" w:cs="Arial"/>
          <w:b/>
          <w:color w:val="auto"/>
          <w:sz w:val="24"/>
          <w:szCs w:val="24"/>
        </w:rPr>
        <w:t>Data verification</w:t>
      </w:r>
      <w:bookmarkEnd w:id="17"/>
    </w:p>
    <w:p w14:paraId="3C1F44A1" w14:textId="01DFCDC5" w:rsidR="00634CB3" w:rsidRDefault="003A3670" w:rsidP="00992293">
      <w:pPr>
        <w:spacing w:line="360" w:lineRule="auto"/>
        <w:jc w:val="both"/>
      </w:pPr>
      <w:r>
        <w:t>Most of the literature included in this proposal, when relating to automation, relates to driverless cars</w:t>
      </w:r>
      <w:r w:rsidR="004D19BB">
        <w:t xml:space="preserve"> and trucks </w:t>
      </w:r>
      <w:r w:rsidR="004D19BB">
        <w:fldChar w:fldCharType="begin" w:fldLock="1"/>
      </w:r>
      <w:r w:rsidR="00220E0F">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992293">
      <w:pPr>
        <w:spacing w:line="360" w:lineRule="auto"/>
        <w:jc w:val="both"/>
      </w:pPr>
      <w:r>
        <w:t xml:space="preserve">Haul trucks differ from cars and road going trucks in 3 main aspects. </w:t>
      </w:r>
    </w:p>
    <w:p w14:paraId="16555981" w14:textId="5EBFEA7C" w:rsidR="004D19BB" w:rsidRDefault="008957B6" w:rsidP="00992293">
      <w:pPr>
        <w:pStyle w:val="ListParagraph"/>
        <w:numPr>
          <w:ilvl w:val="0"/>
          <w:numId w:val="10"/>
        </w:numPr>
        <w:spacing w:line="360" w:lineRule="auto"/>
        <w:ind w:left="0"/>
        <w:jc w:val="both"/>
      </w:pPr>
      <w:r>
        <w:t xml:space="preserve">Haul trucks tend to be much larger than cars or road going trucks </w:t>
      </w:r>
      <w:r>
        <w:fldChar w:fldCharType="begin" w:fldLock="1"/>
      </w:r>
      <w:r w:rsidR="00027837">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992293">
      <w:pPr>
        <w:pStyle w:val="ListParagraph"/>
        <w:numPr>
          <w:ilvl w:val="0"/>
          <w:numId w:val="10"/>
        </w:numPr>
        <w:spacing w:line="360" w:lineRule="auto"/>
        <w:ind w:left="0"/>
        <w:jc w:val="both"/>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992293">
      <w:pPr>
        <w:pStyle w:val="ListParagraph"/>
        <w:numPr>
          <w:ilvl w:val="0"/>
          <w:numId w:val="10"/>
        </w:numPr>
        <w:spacing w:line="360" w:lineRule="auto"/>
        <w:ind w:left="0"/>
        <w:jc w:val="both"/>
      </w:pPr>
      <w:r>
        <w:t>Haul trucks operate in large mines with fewer other vehicles and pedestrians.</w:t>
      </w:r>
    </w:p>
    <w:p w14:paraId="53EBA526" w14:textId="5A0E08C2" w:rsidR="008957B6" w:rsidRDefault="00934D90" w:rsidP="00992293">
      <w:pPr>
        <w:spacing w:line="360" w:lineRule="auto"/>
        <w:jc w:val="both"/>
      </w:pPr>
      <w:r>
        <w:t>T</w:t>
      </w:r>
      <w:r w:rsidR="008957B6">
        <w:t xml:space="preserve">he trolley problem </w:t>
      </w:r>
      <w:r>
        <w:t xml:space="preserve">still affects haul trucks </w:t>
      </w:r>
      <w:r w:rsidR="008957B6">
        <w:t>because they are still vehicles driving at speed in an environment with other vehicles and pedestrians. Also, their automation will mean that there is less of a need for haul truck drivers. Just as automating cars mean fewer driving jobs.</w:t>
      </w:r>
    </w:p>
    <w:p w14:paraId="13060AF2" w14:textId="7F9442DB" w:rsidR="008957B6" w:rsidRPr="00634CB3" w:rsidRDefault="00992293" w:rsidP="00992293">
      <w:pPr>
        <w:spacing w:line="360" w:lineRule="auto"/>
        <w:jc w:val="both"/>
      </w:pPr>
      <w:r>
        <w:t>A system of double entry will be used to store the data, ensuring accuracy. Additionally, proofreading of the data by the researchers will also be done.</w:t>
      </w:r>
    </w:p>
    <w:p w14:paraId="53CA000D" w14:textId="77777777" w:rsidR="00B36382" w:rsidRDefault="00B36382" w:rsidP="007E7DB5">
      <w:pPr>
        <w:pStyle w:val="Heading1"/>
        <w:spacing w:before="0" w:after="200" w:line="360" w:lineRule="auto"/>
        <w:jc w:val="both"/>
        <w:rPr>
          <w:rFonts w:ascii="Arial" w:hAnsi="Arial" w:cs="Arial"/>
          <w:b/>
          <w:color w:val="auto"/>
          <w:sz w:val="24"/>
          <w:szCs w:val="24"/>
        </w:rPr>
      </w:pPr>
      <w:bookmarkStart w:id="18" w:name="_Toc531441752"/>
      <w:r>
        <w:rPr>
          <w:rFonts w:ascii="Arial" w:hAnsi="Arial" w:cs="Arial"/>
          <w:b/>
          <w:color w:val="auto"/>
          <w:sz w:val="24"/>
          <w:szCs w:val="24"/>
        </w:rPr>
        <w:lastRenderedPageBreak/>
        <w:t>Ethical consideration</w:t>
      </w:r>
      <w:bookmarkEnd w:id="18"/>
    </w:p>
    <w:p w14:paraId="5771C821" w14:textId="14851C80" w:rsidR="00B36382" w:rsidRPr="008957B6" w:rsidRDefault="00B36382" w:rsidP="007E7DB5">
      <w:pPr>
        <w:pStyle w:val="Heading2"/>
        <w:spacing w:before="0" w:after="200" w:line="360" w:lineRule="auto"/>
        <w:jc w:val="both"/>
        <w:rPr>
          <w:rFonts w:ascii="Arial" w:hAnsi="Arial" w:cs="Arial"/>
          <w:b/>
          <w:color w:val="000000" w:themeColor="text1"/>
          <w:sz w:val="24"/>
          <w:szCs w:val="24"/>
        </w:rPr>
      </w:pPr>
      <w:bookmarkStart w:id="19" w:name="_Toc531441753"/>
      <w:r w:rsidRPr="00B36382">
        <w:rPr>
          <w:rFonts w:ascii="Arial" w:hAnsi="Arial" w:cs="Arial"/>
          <w:b/>
          <w:color w:val="000000" w:themeColor="text1"/>
          <w:sz w:val="24"/>
          <w:szCs w:val="24"/>
        </w:rPr>
        <w:t>Protecting the rights of the participants</w:t>
      </w:r>
      <w:bookmarkEnd w:id="19"/>
    </w:p>
    <w:p w14:paraId="576FFB6E" w14:textId="43178FC7" w:rsidR="000114FE" w:rsidRDefault="000114FE" w:rsidP="00992293">
      <w:pPr>
        <w:spacing w:line="360" w:lineRule="auto"/>
        <w:jc w:val="both"/>
      </w:pPr>
      <w:r>
        <w:t xml:space="preserve">Sensitive information regarding miners financial and medical status will be gathered by this study. </w:t>
      </w:r>
      <w:r w:rsidR="00E0476A">
        <w:t xml:space="preserve">The mines will also be giving sensitive information in the form of layoffs etc. </w:t>
      </w:r>
      <w:r>
        <w:t>Efforts need to be made to ensure the security of this information. Before the data is given for data analysis, the data needs to be anonymi</w:t>
      </w:r>
      <w:r w:rsidR="00195618">
        <w:t>s</w:t>
      </w:r>
      <w:r>
        <w:t xml:space="preserve">ed. Only then can the data be analyzed or published. Interviewers will facilitate the answering of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79F38D72" w14:textId="1A537ABC" w:rsidR="00B36382" w:rsidRDefault="00B36382" w:rsidP="007E7DB5">
      <w:pPr>
        <w:pStyle w:val="Heading2"/>
        <w:spacing w:before="0" w:after="200" w:line="360" w:lineRule="auto"/>
        <w:jc w:val="both"/>
        <w:rPr>
          <w:rFonts w:ascii="Arial" w:hAnsi="Arial" w:cs="Arial"/>
          <w:b/>
          <w:color w:val="000000" w:themeColor="text1"/>
          <w:sz w:val="24"/>
        </w:rPr>
      </w:pPr>
      <w:bookmarkStart w:id="20" w:name="_Toc531441754"/>
      <w:r w:rsidRPr="00B36382">
        <w:rPr>
          <w:rFonts w:ascii="Arial" w:hAnsi="Arial" w:cs="Arial"/>
          <w:b/>
          <w:color w:val="000000" w:themeColor="text1"/>
          <w:sz w:val="24"/>
        </w:rPr>
        <w:t>Protecting the rights of the institution</w:t>
      </w:r>
      <w:bookmarkEnd w:id="20"/>
    </w:p>
    <w:p w14:paraId="0F985152" w14:textId="798223CC" w:rsidR="00B36382" w:rsidRPr="00B36382" w:rsidRDefault="00B36382" w:rsidP="00992293">
      <w:pPr>
        <w:spacing w:line="360" w:lineRule="auto"/>
        <w:jc w:val="both"/>
      </w:pPr>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6EE9D3DF" w14:textId="631F1CBD" w:rsidR="00B36382" w:rsidRDefault="00B36382" w:rsidP="007E7DB5">
      <w:pPr>
        <w:pStyle w:val="Heading2"/>
        <w:spacing w:before="0" w:after="200" w:line="360" w:lineRule="auto"/>
        <w:jc w:val="both"/>
        <w:rPr>
          <w:rFonts w:ascii="Arial" w:hAnsi="Arial" w:cs="Arial"/>
          <w:b/>
          <w:color w:val="000000" w:themeColor="text1"/>
          <w:sz w:val="24"/>
        </w:rPr>
      </w:pPr>
      <w:bookmarkStart w:id="21" w:name="_Toc531441755"/>
      <w:r w:rsidRPr="00B36382">
        <w:rPr>
          <w:rFonts w:ascii="Arial" w:hAnsi="Arial" w:cs="Arial"/>
          <w:b/>
          <w:color w:val="000000" w:themeColor="text1"/>
          <w:sz w:val="24"/>
        </w:rPr>
        <w:t>Scientific integrity of the research</w:t>
      </w:r>
      <w:bookmarkEnd w:id="21"/>
    </w:p>
    <w:p w14:paraId="0BCDC83C" w14:textId="6772E758" w:rsidR="00007B5A" w:rsidRPr="00007B5A" w:rsidRDefault="00007B5A" w:rsidP="00992293">
      <w:pPr>
        <w:spacing w:line="360" w:lineRule="auto"/>
        <w:jc w:val="both"/>
      </w:pPr>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w:t>
      </w:r>
      <w:r w:rsidR="00934D90">
        <w:t>,</w:t>
      </w:r>
      <w:r>
        <w:t xml:space="preserve"> hand the raw data over for public consumption. This research will only be published in reputable peer-revie</w:t>
      </w:r>
      <w:r w:rsidR="006930DA">
        <w:t>we</w:t>
      </w:r>
      <w:r>
        <w:t>d</w:t>
      </w:r>
      <w:r w:rsidR="006930DA">
        <w:t xml:space="preserve"> journals.</w:t>
      </w:r>
      <w:r>
        <w:t xml:space="preserve">    </w:t>
      </w:r>
    </w:p>
    <w:p w14:paraId="436F1AE5" w14:textId="12B6C2AE" w:rsidR="005C525B" w:rsidRDefault="005C525B" w:rsidP="00B84ABE">
      <w:pPr>
        <w:pStyle w:val="Heading1"/>
        <w:spacing w:before="0" w:after="200" w:line="360" w:lineRule="auto"/>
        <w:jc w:val="both"/>
        <w:rPr>
          <w:rFonts w:ascii="Arial" w:hAnsi="Arial" w:cs="Arial"/>
          <w:b/>
          <w:color w:val="auto"/>
          <w:sz w:val="24"/>
          <w:szCs w:val="24"/>
        </w:rPr>
      </w:pPr>
      <w:bookmarkStart w:id="22" w:name="_Toc531441756"/>
      <w:r w:rsidRPr="00946CA0">
        <w:rPr>
          <w:rFonts w:ascii="Arial" w:hAnsi="Arial" w:cs="Arial"/>
          <w:b/>
          <w:color w:val="auto"/>
          <w:sz w:val="24"/>
          <w:szCs w:val="24"/>
        </w:rPr>
        <w:t>Conclusion</w:t>
      </w:r>
      <w:bookmarkEnd w:id="22"/>
    </w:p>
    <w:p w14:paraId="08573FA4" w14:textId="60EE2984" w:rsidR="0038112B" w:rsidRPr="0038112B" w:rsidRDefault="00DD4BB8" w:rsidP="00B84ABE">
      <w:pPr>
        <w:spacing w:line="360" w:lineRule="auto"/>
      </w:pPr>
      <w:r>
        <w:t xml:space="preserve">Driverless haul trucks have the potential to have drastic effects on South African open pit mines. Safety is set to increase with the automation of haul trucks, reducing </w:t>
      </w:r>
      <w:r w:rsidR="00934D90">
        <w:t xml:space="preserve">the </w:t>
      </w:r>
      <w:r>
        <w:t>amount of human interaction</w:t>
      </w:r>
      <w:r w:rsidR="00934D90">
        <w:t>,</w:t>
      </w:r>
      <w:r>
        <w:t xml:space="preserve"> therefore reducing the number of fatalities these mines. Large scale lay-offs are a distinct possibility for many haul truck drivers. In a country with severe </w:t>
      </w:r>
      <w:r>
        <w:lastRenderedPageBreak/>
        <w:t xml:space="preserve">joblessness, </w:t>
      </w:r>
      <w:r w:rsidR="00934D90">
        <w:t xml:space="preserve">a </w:t>
      </w:r>
      <w:r>
        <w:t>large amount of job losses cannot be ignored. How these miners are affected needs to be studied and understood.</w:t>
      </w:r>
    </w:p>
    <w:p w14:paraId="4DC29A6B" w14:textId="1596A03A" w:rsidR="005C525B" w:rsidRPr="00946CA0" w:rsidRDefault="005C525B" w:rsidP="00B84ABE">
      <w:pPr>
        <w:pStyle w:val="Heading1"/>
        <w:spacing w:before="0" w:after="200" w:line="360" w:lineRule="auto"/>
        <w:jc w:val="both"/>
        <w:rPr>
          <w:rFonts w:ascii="Arial" w:hAnsi="Arial" w:cs="Arial"/>
          <w:b/>
          <w:color w:val="auto"/>
          <w:sz w:val="24"/>
          <w:szCs w:val="24"/>
        </w:rPr>
      </w:pPr>
      <w:bookmarkStart w:id="23" w:name="_Toc531441757"/>
      <w:r w:rsidRPr="00946CA0">
        <w:rPr>
          <w:rFonts w:ascii="Arial" w:hAnsi="Arial" w:cs="Arial"/>
          <w:b/>
          <w:color w:val="auto"/>
          <w:sz w:val="24"/>
          <w:szCs w:val="24"/>
        </w:rPr>
        <w:t>Completed references list</w:t>
      </w:r>
      <w:bookmarkEnd w:id="23"/>
    </w:p>
    <w:p w14:paraId="31CBA8A0" w14:textId="595F6F20" w:rsidR="00220E0F" w:rsidRPr="00220E0F" w:rsidRDefault="008D1387" w:rsidP="00220E0F">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220E0F" w:rsidRPr="00220E0F">
        <w:rPr>
          <w:noProof/>
          <w:szCs w:val="24"/>
        </w:rPr>
        <w:t xml:space="preserve">Abbot, R. and Bogenschneider, B. (2018) ‘Should Robots Pay Taxes? Tax Policy in the Age of Automation’, </w:t>
      </w:r>
      <w:r w:rsidR="00220E0F" w:rsidRPr="00220E0F">
        <w:rPr>
          <w:i/>
          <w:iCs/>
          <w:noProof/>
          <w:szCs w:val="24"/>
        </w:rPr>
        <w:t>Harvard Law &amp; Policy Review</w:t>
      </w:r>
      <w:r w:rsidR="00220E0F" w:rsidRPr="00220E0F">
        <w:rPr>
          <w:noProof/>
          <w:szCs w:val="24"/>
        </w:rPr>
        <w:t>, 12. doi: 10.2139/ssrn.2701092.</w:t>
      </w:r>
    </w:p>
    <w:p w14:paraId="6D10DB4A"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Ali, Z. and Bhaskar, S. B. (2016) ‘Basic statistical tools in research and data analysis’, </w:t>
      </w:r>
      <w:r w:rsidRPr="00220E0F">
        <w:rPr>
          <w:i/>
          <w:iCs/>
          <w:noProof/>
          <w:szCs w:val="24"/>
        </w:rPr>
        <w:t>Indian journal of anaesthesia</w:t>
      </w:r>
      <w:r w:rsidRPr="00220E0F">
        <w:rPr>
          <w:noProof/>
          <w:szCs w:val="24"/>
        </w:rPr>
        <w:t>. Medknow Publications &amp; Media Pvt Ltd, 60(9), pp. 662–669. doi: 10.4103/0019-5049.190623.</w:t>
      </w:r>
    </w:p>
    <w:p w14:paraId="3AB98591"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Arntz, M., Gregory, T. and Zierahn, U. (2016) ‘The Risk of Automation for Jobs in OECD Countries: A Comparative Analysis’, </w:t>
      </w:r>
      <w:r w:rsidRPr="00220E0F">
        <w:rPr>
          <w:i/>
          <w:iCs/>
          <w:noProof/>
          <w:szCs w:val="24"/>
        </w:rPr>
        <w:t>OECD Social, Employment and Migration Working Papers</w:t>
      </w:r>
      <w:r w:rsidRPr="00220E0F">
        <w:rPr>
          <w:noProof/>
          <w:szCs w:val="24"/>
        </w:rPr>
        <w:t>, 2(189), pp. 47–54. doi: 10.1787/5jlz9h56dvq7-en.</w:t>
      </w:r>
    </w:p>
    <w:p w14:paraId="7A45E3DD"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Audi, R. (1999) ‘The Cambridge Dictionary of Philosophy, Second Edition’.</w:t>
      </w:r>
    </w:p>
    <w:p w14:paraId="66438D7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Bellamy, D. and Pravica, L. (2011) ‘Assessing the impact of driverless haul trucks in Australian surface mining’, </w:t>
      </w:r>
      <w:r w:rsidRPr="00220E0F">
        <w:rPr>
          <w:i/>
          <w:iCs/>
          <w:noProof/>
          <w:szCs w:val="24"/>
        </w:rPr>
        <w:t>Resources Policy</w:t>
      </w:r>
      <w:r w:rsidRPr="00220E0F">
        <w:rPr>
          <w:noProof/>
          <w:szCs w:val="24"/>
        </w:rPr>
        <w:t>, 36(2), pp. 149–158. doi: 10.1016/j.resourpol.2010.09.002.</w:t>
      </w:r>
    </w:p>
    <w:p w14:paraId="48971BEB"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Bodin, U., Andersson, U., Dadhich, S., Uhlin, E., Marklund, U. and Häggström, D. (2015) ‘Remote controlled short-cycle loading of bulk material in mining applications’, in </w:t>
      </w:r>
      <w:r w:rsidRPr="00220E0F">
        <w:rPr>
          <w:i/>
          <w:iCs/>
          <w:noProof/>
          <w:szCs w:val="24"/>
        </w:rPr>
        <w:t>IFAC-PapersOnLine</w:t>
      </w:r>
      <w:r w:rsidRPr="00220E0F">
        <w:rPr>
          <w:noProof/>
          <w:szCs w:val="24"/>
        </w:rPr>
        <w:t>, pp. 54–59. doi: 10.1016/j.ifacol.2015.10.077.</w:t>
      </w:r>
    </w:p>
    <w:p w14:paraId="6816F2B7"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Bohlmann, H. R., Dixon, P. B., Rimmer, M. T. and Van Heerden, J. (2014) </w:t>
      </w:r>
      <w:r w:rsidRPr="00220E0F">
        <w:rPr>
          <w:i/>
          <w:iCs/>
          <w:noProof/>
          <w:szCs w:val="24"/>
        </w:rPr>
        <w:t>The Impact of the 2014 Platinum Mining Strike in South Africa: An Economy-Wide Analysis</w:t>
      </w:r>
      <w:r w:rsidRPr="00220E0F">
        <w:rPr>
          <w:noProof/>
          <w:szCs w:val="24"/>
        </w:rPr>
        <w:t>. Available at: https://www.up.ac.za/media/shared/61/WP/wp_2014_72.zp39321.pdf (Accessed: 3 November 2018).</w:t>
      </w:r>
    </w:p>
    <w:p w14:paraId="536A495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Bonnefon, J. F., Shariff, A. and Rahwan, I. (2016) ‘The social dilemma of autonomous vehicles’, </w:t>
      </w:r>
      <w:r w:rsidRPr="00220E0F">
        <w:rPr>
          <w:i/>
          <w:iCs/>
          <w:noProof/>
          <w:szCs w:val="24"/>
        </w:rPr>
        <w:t>Science</w:t>
      </w:r>
      <w:r w:rsidRPr="00220E0F">
        <w:rPr>
          <w:noProof/>
          <w:szCs w:val="24"/>
        </w:rPr>
        <w:t>, 352(6293), pp. 1573–1576. doi: 10.1126/science.aaf2654.</w:t>
      </w:r>
    </w:p>
    <w:p w14:paraId="2F8CA044"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de Bruin, B. and Floridi, L. (2017) ‘The Ethics of Cloud Computing’, </w:t>
      </w:r>
      <w:r w:rsidRPr="00220E0F">
        <w:rPr>
          <w:i/>
          <w:iCs/>
          <w:noProof/>
          <w:szCs w:val="24"/>
        </w:rPr>
        <w:t>Science and Engineering Ethics</w:t>
      </w:r>
      <w:r w:rsidRPr="00220E0F">
        <w:rPr>
          <w:noProof/>
          <w:szCs w:val="24"/>
        </w:rPr>
        <w:t>, 23(1), pp. 21–39. doi: 10.1007/s11948-016-9759-0.</w:t>
      </w:r>
    </w:p>
    <w:p w14:paraId="40ED2EBD"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Bynum, T. (2016) </w:t>
      </w:r>
      <w:r w:rsidRPr="00220E0F">
        <w:rPr>
          <w:i/>
          <w:iCs/>
          <w:noProof/>
          <w:szCs w:val="24"/>
        </w:rPr>
        <w:t>Computer and Information Ethics</w:t>
      </w:r>
      <w:r w:rsidRPr="00220E0F">
        <w:rPr>
          <w:noProof/>
          <w:szCs w:val="24"/>
        </w:rPr>
        <w:t xml:space="preserve">. Winter 201. Edited by Edward N. </w:t>
      </w:r>
      <w:r w:rsidRPr="00220E0F">
        <w:rPr>
          <w:noProof/>
          <w:szCs w:val="24"/>
        </w:rPr>
        <w:lastRenderedPageBreak/>
        <w:t>Zalta. Metaphysics Research Lab, Stanford University. Available at: https://plato.stanford.edu/entries/ethics-computer/ (Accessed: 25 March 2018).</w:t>
      </w:r>
    </w:p>
    <w:p w14:paraId="6626E0EC"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Carter, P., Laurie, G. T. and Dixon-Woods, M. (2015) ‘The social licence for research: why care.data ran into trouble’, </w:t>
      </w:r>
      <w:r w:rsidRPr="00220E0F">
        <w:rPr>
          <w:i/>
          <w:iCs/>
          <w:noProof/>
          <w:szCs w:val="24"/>
        </w:rPr>
        <w:t>J Med Ethics</w:t>
      </w:r>
      <w:r w:rsidRPr="00220E0F">
        <w:rPr>
          <w:noProof/>
          <w:szCs w:val="24"/>
        </w:rPr>
        <w:t>, 41, pp. 404–409. doi: 10.1136/medethics-2014-102374.</w:t>
      </w:r>
    </w:p>
    <w:p w14:paraId="7C8FBCE2"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CAT (2018) </w:t>
      </w:r>
      <w:r w:rsidRPr="00220E0F">
        <w:rPr>
          <w:i/>
          <w:iCs/>
          <w:noProof/>
          <w:szCs w:val="24"/>
        </w:rPr>
        <w:t>793F Mining Truck</w:t>
      </w:r>
      <w:r w:rsidRPr="00220E0F">
        <w:rPr>
          <w:noProof/>
          <w:szCs w:val="24"/>
        </w:rPr>
        <w:t>. Available at: https://www.cat.com/en_ZA/products/new/equipment/off-highway-trucks/mining-trucks/18092621.html.</w:t>
      </w:r>
    </w:p>
    <w:p w14:paraId="314E33AC"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Chiou, W.-B., Wan, P.-H. and Wan, C.-S. (2012) ‘A new look at software piracy: Soft lifting primes an inauthentic sense of self, prompting further unethical behavior’, </w:t>
      </w:r>
      <w:r w:rsidRPr="00220E0F">
        <w:rPr>
          <w:i/>
          <w:iCs/>
          <w:noProof/>
          <w:szCs w:val="24"/>
        </w:rPr>
        <w:t>Int. J. Human-Computer Studies</w:t>
      </w:r>
      <w:r w:rsidRPr="00220E0F">
        <w:rPr>
          <w:noProof/>
          <w:szCs w:val="24"/>
        </w:rPr>
        <w:t>, 70, pp. 107–115. doi: 10.1016/j.ijhcs.2011.09.001.</w:t>
      </w:r>
    </w:p>
    <w:p w14:paraId="202113D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Eden, G., Jirotka, M. and Stahl, B. (2013) ‘Responsible research and innovation: Critical reflection into the potential social consequences of ICT’, in </w:t>
      </w:r>
      <w:r w:rsidRPr="00220E0F">
        <w:rPr>
          <w:i/>
          <w:iCs/>
          <w:noProof/>
          <w:szCs w:val="24"/>
        </w:rPr>
        <w:t>Proceedings - International Conference on Research Challenges in Information Science</w:t>
      </w:r>
      <w:r w:rsidRPr="00220E0F">
        <w:rPr>
          <w:noProof/>
          <w:szCs w:val="24"/>
        </w:rPr>
        <w:t>. doi: 10.1109/RCIS.2013.6577706.</w:t>
      </w:r>
    </w:p>
    <w:p w14:paraId="30030E73"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European Union (2012) ‘CHARTER OF FUNDAMENTAL RIGHTS OF THE EUROPEAN UNION’, </w:t>
      </w:r>
      <w:r w:rsidRPr="00220E0F">
        <w:rPr>
          <w:i/>
          <w:iCs/>
          <w:noProof/>
          <w:szCs w:val="24"/>
        </w:rPr>
        <w:t>Official Journal of the European Union (OJ)</w:t>
      </w:r>
      <w:r w:rsidRPr="00220E0F">
        <w:rPr>
          <w:noProof/>
          <w:szCs w:val="24"/>
        </w:rPr>
        <w:t>, 326(2), pp. 391–407. Available at: https://eur-lex.europa.eu/legal-content/EN/TXT/PDF/?uri=CELEX:C2012/326/02&amp;from=EN (Accessed: 10 June 2018).</w:t>
      </w:r>
    </w:p>
    <w:p w14:paraId="004E2879"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Floridi, L. (2015) </w:t>
      </w:r>
      <w:r w:rsidRPr="00220E0F">
        <w:rPr>
          <w:i/>
          <w:iCs/>
          <w:noProof/>
          <w:szCs w:val="24"/>
        </w:rPr>
        <w:t>The onlife manifesto</w:t>
      </w:r>
      <w:r w:rsidRPr="00220E0F">
        <w:rPr>
          <w:noProof/>
          <w:szCs w:val="24"/>
        </w:rPr>
        <w:t>. Springer. doi: 10.1007/978-3-319-04093-6.</w:t>
      </w:r>
    </w:p>
    <w:p w14:paraId="51736380"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Foot, P. (1967) ‘The Problem of Abortion and the Doctrine of the Double Effect’, </w:t>
      </w:r>
      <w:r w:rsidRPr="00220E0F">
        <w:rPr>
          <w:i/>
          <w:iCs/>
          <w:noProof/>
          <w:szCs w:val="24"/>
        </w:rPr>
        <w:t>Oxford Review</w:t>
      </w:r>
      <w:r w:rsidRPr="00220E0F">
        <w:rPr>
          <w:noProof/>
          <w:szCs w:val="24"/>
        </w:rPr>
        <w:t>, 5, pp. 5–15. Available at: https://philpapers.org/archive/footpo-2.pdf (Accessed: 15 November 2018).</w:t>
      </w:r>
    </w:p>
    <w:p w14:paraId="52BD1285"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Frison, A.-K., Wintersberger, P. and Riener, A. (2016) ‘First Person Trolley Problem: Evaluation of Drivers’ Ethical Decisions in a Driving Simulator’, in </w:t>
      </w:r>
      <w:r w:rsidRPr="00220E0F">
        <w:rPr>
          <w:i/>
          <w:iCs/>
          <w:noProof/>
          <w:szCs w:val="24"/>
        </w:rPr>
        <w:t>Adjunct Proceedings of the 8th International Conference on Automotive User Interfaces and Interactive Vehicular Applications</w:t>
      </w:r>
      <w:r w:rsidRPr="00220E0F">
        <w:rPr>
          <w:noProof/>
          <w:szCs w:val="24"/>
        </w:rPr>
        <w:t>, pp. 117–122. doi: 10.1145/3004323.3004336.</w:t>
      </w:r>
    </w:p>
    <w:p w14:paraId="3A7C6B8F"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Fröhlich, P., Sackl, A., Trösterer, S., Meschtscherjakov, A., Diamond, L. and Tscheligi, M. </w:t>
      </w:r>
      <w:r w:rsidRPr="00220E0F">
        <w:rPr>
          <w:noProof/>
          <w:szCs w:val="24"/>
        </w:rPr>
        <w:lastRenderedPageBreak/>
        <w:t xml:space="preserve">(2018) ‘Acceptance Factors for Future Workplaces in Highly Automated Trucks’, in </w:t>
      </w:r>
      <w:r w:rsidRPr="00220E0F">
        <w:rPr>
          <w:i/>
          <w:iCs/>
          <w:noProof/>
          <w:szCs w:val="24"/>
        </w:rPr>
        <w:t>Proceedings of the 10th International Conference on Automotive User Interfaces and Interactive Vehicular Applications</w:t>
      </w:r>
      <w:r w:rsidRPr="00220E0F">
        <w:rPr>
          <w:noProof/>
          <w:szCs w:val="24"/>
        </w:rPr>
        <w:t>. New York, NY, USA: ACM (AutomotiveUI ’18), pp. 129–136. doi: 10.1145/3239060.3240446.</w:t>
      </w:r>
    </w:p>
    <w:p w14:paraId="52370E5C"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Group World Bank (2016) </w:t>
      </w:r>
      <w:r w:rsidRPr="00220E0F">
        <w:rPr>
          <w:i/>
          <w:iCs/>
          <w:noProof/>
          <w:szCs w:val="24"/>
        </w:rPr>
        <w:t>Commodity Markets Outlook, January 2016</w:t>
      </w:r>
      <w:r w:rsidRPr="00220E0F">
        <w:rPr>
          <w:noProof/>
          <w:szCs w:val="24"/>
        </w:rPr>
        <w:t>. Washington, DC. Available at: https://openknowledge.worldbank.org/bitstream/handle/10986/23680/CMOJan2016FullReport.pdf?sequence=1&amp;isAllowed=y (Accessed: 3 November 2018).</w:t>
      </w:r>
    </w:p>
    <w:p w14:paraId="252ECF3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Gumede, H. (2018) ‘The socio-economic effects of mechanising and / or modernising hard rock mines in South Africa’, </w:t>
      </w:r>
      <w:r w:rsidRPr="00220E0F">
        <w:rPr>
          <w:i/>
          <w:iCs/>
          <w:noProof/>
          <w:szCs w:val="24"/>
        </w:rPr>
        <w:t>South African Journal of Economic and Management Sciences</w:t>
      </w:r>
      <w:r w:rsidRPr="00220E0F">
        <w:rPr>
          <w:noProof/>
          <w:szCs w:val="24"/>
        </w:rPr>
        <w:t>, 21(1), pp. 1–11. doi: 10.4102/sajems.v21i1.1848.</w:t>
      </w:r>
    </w:p>
    <w:p w14:paraId="0FD04B1F"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Hermanus, M. (2017) ‘Mining redesigned - innovation and technology needs for the future - a South African perspective’, </w:t>
      </w:r>
      <w:r w:rsidRPr="00220E0F">
        <w:rPr>
          <w:i/>
          <w:iCs/>
          <w:noProof/>
          <w:szCs w:val="24"/>
        </w:rPr>
        <w:t>Journal of the Southern African Institute of Mining and Metallurgy</w:t>
      </w:r>
      <w:r w:rsidRPr="00220E0F">
        <w:rPr>
          <w:noProof/>
          <w:szCs w:val="24"/>
        </w:rPr>
        <w:t>. scieloza, 117, pp. 811–818. doi: 10.17159/2411-9717/2017/v117n8a12.</w:t>
      </w:r>
    </w:p>
    <w:p w14:paraId="44DEAB72"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Hevelke, A. and Nida-Rümelin, J. (2015) ‘Responsibility for crashes of autonomous vehicles: an ethical analysis’, </w:t>
      </w:r>
      <w:r w:rsidRPr="00220E0F">
        <w:rPr>
          <w:i/>
          <w:iCs/>
          <w:noProof/>
          <w:szCs w:val="24"/>
        </w:rPr>
        <w:t>Science and engineering ethics</w:t>
      </w:r>
      <w:r w:rsidRPr="00220E0F">
        <w:rPr>
          <w:noProof/>
          <w:szCs w:val="24"/>
        </w:rPr>
        <w:t>. Springer, 21(3), pp. 619–630.</w:t>
      </w:r>
    </w:p>
    <w:p w14:paraId="2D63FD52"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Hlatshwayo, S. and Saxegaard, M. (2016) </w:t>
      </w:r>
      <w:r w:rsidRPr="00220E0F">
        <w:rPr>
          <w:i/>
          <w:iCs/>
          <w:noProof/>
          <w:szCs w:val="24"/>
        </w:rPr>
        <w:t>The Consequences of Policy Uncertainty: Disconnects and Dilutions in the South African Real Effective Exchange Rate-Export Relationship</w:t>
      </w:r>
      <w:r w:rsidRPr="00220E0F">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6FFA0283"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Van Den Hoven, J. (2017) ‘Ethics for the Digital Age: Where Are the Moral Specs?’, in Werthner, H. and van Harmelen, F. (eds) </w:t>
      </w:r>
      <w:r w:rsidRPr="00220E0F">
        <w:rPr>
          <w:i/>
          <w:iCs/>
          <w:noProof/>
          <w:szCs w:val="24"/>
        </w:rPr>
        <w:t>Informatics in the Future</w:t>
      </w:r>
      <w:r w:rsidRPr="00220E0F">
        <w:rPr>
          <w:noProof/>
          <w:szCs w:val="24"/>
        </w:rPr>
        <w:t>, pp. 65–76. doi: 10.1007/978-3-319-55735-9_6.</w:t>
      </w:r>
    </w:p>
    <w:p w14:paraId="653F3F9E"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Hyder, Z., Siau, K. and Nah, F. F.-H. (2018) ‘Use of Artificial Intelligence , Machine Learning, and Autonomous Technologies in the Mining Industry’, in </w:t>
      </w:r>
      <w:r w:rsidRPr="00220E0F">
        <w:rPr>
          <w:i/>
          <w:iCs/>
          <w:noProof/>
          <w:szCs w:val="24"/>
        </w:rPr>
        <w:t xml:space="preserve">Thirteenth Midwest </w:t>
      </w:r>
      <w:r w:rsidRPr="00220E0F">
        <w:rPr>
          <w:i/>
          <w:iCs/>
          <w:noProof/>
          <w:szCs w:val="24"/>
        </w:rPr>
        <w:lastRenderedPageBreak/>
        <w:t>Association for Information Systems Conference (MWAIS)</w:t>
      </w:r>
      <w:r w:rsidRPr="00220E0F">
        <w:rPr>
          <w:noProof/>
          <w:szCs w:val="24"/>
        </w:rPr>
        <w:t>, pp. 1–5. doi: 10.17818/NM/2015/SI8.</w:t>
      </w:r>
    </w:p>
    <w:p w14:paraId="46787D1F"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Kraemer, F., van Overveld, K. and Peterson, M. (2011) ‘Is there an ethics of algorithms?’, </w:t>
      </w:r>
      <w:r w:rsidRPr="00220E0F">
        <w:rPr>
          <w:i/>
          <w:iCs/>
          <w:noProof/>
          <w:szCs w:val="24"/>
        </w:rPr>
        <w:t>Ethics and Information Technology</w:t>
      </w:r>
      <w:r w:rsidRPr="00220E0F">
        <w:rPr>
          <w:noProof/>
          <w:szCs w:val="24"/>
        </w:rPr>
        <w:t>, 13(3), pp. 251–260. doi: 10.1007/s10676-010-9233-7.</w:t>
      </w:r>
    </w:p>
    <w:p w14:paraId="1764D73F"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Leonelli, S. (2018) ‘Locating ethics in data science: responsibility and accountability in global and distributed knowledge production systems’. doi: 10.1098/rsta.2016.0122.</w:t>
      </w:r>
    </w:p>
    <w:p w14:paraId="12A23C3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Levy, F. (2018) ‘Computers and populism: artificial intelligence, jobs, and politics in the near term’, </w:t>
      </w:r>
      <w:r w:rsidRPr="00220E0F">
        <w:rPr>
          <w:i/>
          <w:iCs/>
          <w:noProof/>
          <w:szCs w:val="24"/>
        </w:rPr>
        <w:t>Oxford Review of Economic Policy</w:t>
      </w:r>
      <w:r w:rsidRPr="00220E0F">
        <w:rPr>
          <w:noProof/>
          <w:szCs w:val="24"/>
        </w:rPr>
        <w:t>, 34(3), pp. 393–417. doi: 10.1093/oxrep/gry004.</w:t>
      </w:r>
    </w:p>
    <w:p w14:paraId="74ECE9E3"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Maner, W. (1980) ‘Starter kit in computer ethics’, </w:t>
      </w:r>
      <w:r w:rsidRPr="00220E0F">
        <w:rPr>
          <w:i/>
          <w:iCs/>
          <w:noProof/>
          <w:szCs w:val="24"/>
        </w:rPr>
        <w:t>Hyde Park, NY: Helvetia Press and the National Information and Resource Center for Teaching Philosophy</w:t>
      </w:r>
      <w:r w:rsidRPr="00220E0F">
        <w:rPr>
          <w:noProof/>
          <w:szCs w:val="24"/>
        </w:rPr>
        <w:t>.</w:t>
      </w:r>
    </w:p>
    <w:p w14:paraId="3FD5967C"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Matthias, A. (2004) ‘The responsibility gap: Ascribing responsibility for the actions of learning automata’, </w:t>
      </w:r>
      <w:r w:rsidRPr="00220E0F">
        <w:rPr>
          <w:i/>
          <w:iCs/>
          <w:noProof/>
          <w:szCs w:val="24"/>
        </w:rPr>
        <w:t>Ethics and Information Technology</w:t>
      </w:r>
      <w:r w:rsidRPr="00220E0F">
        <w:rPr>
          <w:noProof/>
          <w:szCs w:val="24"/>
        </w:rPr>
        <w:t>, 6(3), pp. 175–183. doi: 10.1007/s10676-004-3422-1.</w:t>
      </w:r>
    </w:p>
    <w:p w14:paraId="7FFAF7F9"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Mizani, M. A. and Baykal, N. (2007) ‘A software platform to analyse the ethical issues of electronic patient privary policy: The S3P example’, </w:t>
      </w:r>
      <w:r w:rsidRPr="00220E0F">
        <w:rPr>
          <w:i/>
          <w:iCs/>
          <w:noProof/>
          <w:szCs w:val="24"/>
        </w:rPr>
        <w:t>Journal of Medical Ethics</w:t>
      </w:r>
      <w:r w:rsidRPr="00220E0F">
        <w:rPr>
          <w:noProof/>
          <w:szCs w:val="24"/>
        </w:rPr>
        <w:t>, 33(12), pp. 695–698. doi: 10.1136/jme.2006.018473.</w:t>
      </w:r>
    </w:p>
    <w:p w14:paraId="5A07FEFF"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Moolman, V. (2018) </w:t>
      </w:r>
      <w:r w:rsidRPr="00220E0F">
        <w:rPr>
          <w:i/>
          <w:iCs/>
          <w:noProof/>
          <w:szCs w:val="24"/>
        </w:rPr>
        <w:t>Autonomous mining vehicle test at SA coal mine successfully completed</w:t>
      </w:r>
      <w:r w:rsidRPr="00220E0F">
        <w:rPr>
          <w:noProof/>
          <w:szCs w:val="24"/>
        </w:rPr>
        <w:t xml:space="preserve">, </w:t>
      </w:r>
      <w:r w:rsidRPr="00220E0F">
        <w:rPr>
          <w:i/>
          <w:iCs/>
          <w:noProof/>
          <w:szCs w:val="24"/>
        </w:rPr>
        <w:t>MINING WEEKLY</w:t>
      </w:r>
      <w:r w:rsidRPr="00220E0F">
        <w:rPr>
          <w:noProof/>
          <w:szCs w:val="24"/>
        </w:rPr>
        <w:t>. Available at: http://m.miningweekly.com/article/autonomous-mining-vehicle-test-at-sa-coal-mine-successfully-completed-2018-05-11/rep_id:3861 (Accessed: 28 October 2018).</w:t>
      </w:r>
    </w:p>
    <w:p w14:paraId="7FCE5A12"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Moor, J. H. (1985) ‘What is Computer Ethics?’, pp. 67–69. Available at: https://pdfs.semanticscholar.org/2b26/2968529c25ebc2647f58cbb50a46fffcce17.pdf (Accessed: 25 March 2018).</w:t>
      </w:r>
    </w:p>
    <w:p w14:paraId="2A6251C9"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NHTSA (2016) ‘Federal Automated Vehicles Policy’, pp. 1–116. doi: 12507-091216-v9.</w:t>
      </w:r>
    </w:p>
    <w:p w14:paraId="18E85F91"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Nyholm, S. and Smids, J. (2016) ‘The Ethics of Accident-Algorithms for Self-Driving Cars: an Applied Trolley Problem?’, </w:t>
      </w:r>
      <w:r w:rsidRPr="00220E0F">
        <w:rPr>
          <w:i/>
          <w:iCs/>
          <w:noProof/>
          <w:szCs w:val="24"/>
        </w:rPr>
        <w:t>Ethical Theory and Moral Practice</w:t>
      </w:r>
      <w:r w:rsidRPr="00220E0F">
        <w:rPr>
          <w:noProof/>
          <w:szCs w:val="24"/>
        </w:rPr>
        <w:t xml:space="preserve">, 19, pp. 1275–1289. doi: </w:t>
      </w:r>
      <w:r w:rsidRPr="00220E0F">
        <w:rPr>
          <w:noProof/>
          <w:szCs w:val="24"/>
        </w:rPr>
        <w:lastRenderedPageBreak/>
        <w:t>10.1007/s10677-016-9745-2.</w:t>
      </w:r>
    </w:p>
    <w:p w14:paraId="25A70576"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PWC (2014) ‘Highlighting trends in the South African mining industry’, </w:t>
      </w:r>
      <w:r w:rsidRPr="00220E0F">
        <w:rPr>
          <w:i/>
          <w:iCs/>
          <w:noProof/>
          <w:szCs w:val="24"/>
        </w:rPr>
        <w:t>SA Mine</w:t>
      </w:r>
      <w:r w:rsidRPr="00220E0F">
        <w:rPr>
          <w:noProof/>
          <w:szCs w:val="24"/>
        </w:rPr>
        <w:t>, 6(November). Available at: www.pwc.co.za/mining (Accessed: 3 November 2018).</w:t>
      </w:r>
    </w:p>
    <w:p w14:paraId="138933CC"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Sapsford, R. (2007) ‘Survey Research’. London: SAGE Publications, Ltd, pp. 13–48. doi: 10.4135/9780857024664.</w:t>
      </w:r>
    </w:p>
    <w:p w14:paraId="1194C7DE"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Simon, J. (2016) ‘Value-Sensitive Design and Responsible Research and Innovation’, </w:t>
      </w:r>
      <w:r w:rsidRPr="00220E0F">
        <w:rPr>
          <w:i/>
          <w:iCs/>
          <w:noProof/>
          <w:szCs w:val="24"/>
        </w:rPr>
        <w:t>The Ethics of Technology: Methods and Approaches</w:t>
      </w:r>
      <w:r w:rsidRPr="00220E0F">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13C45051"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Sousa, N., Almeida, A., Coutinho-Rodrigues, J. and Natividade-Jesus, E. (2017) ‘Dawn of autonomous vehicles: review and challenges ahead’, </w:t>
      </w:r>
      <w:r w:rsidRPr="00220E0F">
        <w:rPr>
          <w:i/>
          <w:iCs/>
          <w:noProof/>
          <w:szCs w:val="24"/>
        </w:rPr>
        <w:t>Proceedings of the Institution of Civil Engineers - Municipal Engineer</w:t>
      </w:r>
      <w:r w:rsidRPr="00220E0F">
        <w:rPr>
          <w:noProof/>
          <w:szCs w:val="24"/>
        </w:rPr>
        <w:t>, 171(1), pp. 3–14. doi: 10.1680/jmuen.16.00063.</w:t>
      </w:r>
    </w:p>
    <w:p w14:paraId="6D49DD88"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Stahl, B. C. (2012) ‘Morality, Ethics, and Reflection: A Categorization of Normative IS Research’, </w:t>
      </w:r>
      <w:r w:rsidRPr="00220E0F">
        <w:rPr>
          <w:i/>
          <w:iCs/>
          <w:noProof/>
          <w:szCs w:val="24"/>
        </w:rPr>
        <w:t>Journal of the Association for Information Systems</w:t>
      </w:r>
      <w:r w:rsidRPr="00220E0F">
        <w:rPr>
          <w:noProof/>
          <w:szCs w:val="24"/>
        </w:rPr>
        <w:t>, 13(8), pp. 636–656. Available at: http://search.proquest.com.ezproxylocal.library.nova.edu/docview/1039704452?accountid=6579.</w:t>
      </w:r>
    </w:p>
    <w:p w14:paraId="45C4ADC1"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Stahl, B. C. (2013) ‘Responsible research and innovation: The role of privacy in an emerging framework’, </w:t>
      </w:r>
      <w:r w:rsidRPr="00220E0F">
        <w:rPr>
          <w:i/>
          <w:iCs/>
          <w:noProof/>
          <w:szCs w:val="24"/>
        </w:rPr>
        <w:t>Science and Public Policy</w:t>
      </w:r>
      <w:r w:rsidRPr="00220E0F">
        <w:rPr>
          <w:noProof/>
          <w:szCs w:val="24"/>
        </w:rPr>
        <w:t>, 40(6), pp. 708–716. doi: 10.1093/scipol/sct067.</w:t>
      </w:r>
    </w:p>
    <w:p w14:paraId="254AAEFD"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Stahl, B. C., Eden, G. and Jirotka, M. (2013) ‘Responsible Research and Innovation in Information and Communication Technology: Identifying and Engaging with the Ethical Implications of ICTs’, in </w:t>
      </w:r>
      <w:r w:rsidRPr="00220E0F">
        <w:rPr>
          <w:i/>
          <w:iCs/>
          <w:noProof/>
          <w:szCs w:val="24"/>
        </w:rPr>
        <w:t>Responsible Innovation: Managing the Responsible Emergence of Science and Innovation in Society</w:t>
      </w:r>
      <w:r w:rsidRPr="00220E0F">
        <w:rPr>
          <w:noProof/>
          <w:szCs w:val="24"/>
        </w:rPr>
        <w:t>. Wiley-Blackwell, pp. 199–218. doi: 10.1002/9781118551424.ch11.</w:t>
      </w:r>
    </w:p>
    <w:p w14:paraId="3D27ECA3"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lastRenderedPageBreak/>
        <w:t xml:space="preserve">Stahl, B. C., Timmermans, J., Daniel, B. and Mittelstadt, B. D. (2016) ‘The Ethics of Computing: A Survey of the Computing-Oriented Literature’, </w:t>
      </w:r>
      <w:r w:rsidRPr="00220E0F">
        <w:rPr>
          <w:i/>
          <w:iCs/>
          <w:noProof/>
          <w:szCs w:val="24"/>
        </w:rPr>
        <w:t>ACM Computing Surveys</w:t>
      </w:r>
      <w:r w:rsidRPr="00220E0F">
        <w:rPr>
          <w:noProof/>
          <w:szCs w:val="24"/>
        </w:rPr>
        <w:t>, 48(4), pp. 1–38. doi: 10.1145/2871196.</w:t>
      </w:r>
    </w:p>
    <w:p w14:paraId="3FAE030E"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Warren, S. D. and Brandeis, L. D. (1890) ‘The Right to Privacy’, </w:t>
      </w:r>
      <w:r w:rsidRPr="00220E0F">
        <w:rPr>
          <w:i/>
          <w:iCs/>
          <w:noProof/>
          <w:szCs w:val="24"/>
        </w:rPr>
        <w:t>Source: Harvard Law Review</w:t>
      </w:r>
      <w:r w:rsidRPr="00220E0F">
        <w:rPr>
          <w:noProof/>
          <w:szCs w:val="24"/>
        </w:rPr>
        <w:t>, 4(5), pp. 193–220. Available at: http://www.jstor.org/stable/1321160 (Accessed: 24 March 2018).</w:t>
      </w:r>
    </w:p>
    <w:p w14:paraId="11B801C3"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Wilson, J. R. and Scheutz, M. (2015) ‘A model of empathy to shape trolley problem moral judgements’, in </w:t>
      </w:r>
      <w:r w:rsidRPr="00220E0F">
        <w:rPr>
          <w:i/>
          <w:iCs/>
          <w:noProof/>
          <w:szCs w:val="24"/>
        </w:rPr>
        <w:t>Affective Computing and Intelligent Interaction (ACII), 2015 International Conference on</w:t>
      </w:r>
      <w:r w:rsidRPr="00220E0F">
        <w:rPr>
          <w:noProof/>
          <w:szCs w:val="24"/>
        </w:rPr>
        <w:t>, pp. 112–118. Available at: http://affectivecognition.com/docs/empathy_trolley.pdf (Accessed: 15 November 2018).</w:t>
      </w:r>
    </w:p>
    <w:p w14:paraId="5B2848DD" w14:textId="77777777" w:rsidR="00220E0F" w:rsidRPr="00220E0F" w:rsidRDefault="00220E0F" w:rsidP="00220E0F">
      <w:pPr>
        <w:widowControl w:val="0"/>
        <w:autoSpaceDE w:val="0"/>
        <w:autoSpaceDN w:val="0"/>
        <w:adjustRightInd w:val="0"/>
        <w:spacing w:line="360" w:lineRule="auto"/>
        <w:rPr>
          <w:noProof/>
          <w:szCs w:val="24"/>
        </w:rPr>
      </w:pPr>
      <w:r w:rsidRPr="00220E0F">
        <w:rPr>
          <w:noProof/>
          <w:szCs w:val="24"/>
        </w:rPr>
        <w:t xml:space="preserve">Wiltshire, T. J. (2015) ‘A Prospective Framework for the Design of Ideal Artificial Moral Agents: Insights from the Science of Heroism in Humans’, </w:t>
      </w:r>
      <w:r w:rsidRPr="00220E0F">
        <w:rPr>
          <w:i/>
          <w:iCs/>
          <w:noProof/>
          <w:szCs w:val="24"/>
        </w:rPr>
        <w:t>Minds and Machines</w:t>
      </w:r>
      <w:r w:rsidRPr="00220E0F">
        <w:rPr>
          <w:noProof/>
          <w:szCs w:val="24"/>
        </w:rPr>
        <w:t>, 25(1), pp. 57–71. doi: 10.1007/s11023-015-9361-2.</w:t>
      </w:r>
    </w:p>
    <w:p w14:paraId="33803AE0" w14:textId="77777777" w:rsidR="00220E0F" w:rsidRPr="00220E0F" w:rsidRDefault="00220E0F" w:rsidP="00220E0F">
      <w:pPr>
        <w:widowControl w:val="0"/>
        <w:autoSpaceDE w:val="0"/>
        <w:autoSpaceDN w:val="0"/>
        <w:adjustRightInd w:val="0"/>
        <w:spacing w:line="360" w:lineRule="auto"/>
        <w:rPr>
          <w:noProof/>
        </w:rPr>
      </w:pPr>
      <w:r w:rsidRPr="00220E0F">
        <w:rPr>
          <w:noProof/>
          <w:szCs w:val="24"/>
        </w:rPr>
        <w:t xml:space="preserve">Wiseman, Y. and Grinberg, I. (2018) ‘The Trolley Problem Version of Autonomous Vehicles’, </w:t>
      </w:r>
      <w:r w:rsidRPr="00220E0F">
        <w:rPr>
          <w:i/>
          <w:iCs/>
          <w:noProof/>
          <w:szCs w:val="24"/>
        </w:rPr>
        <w:t>The Open Transportation Journal</w:t>
      </w:r>
      <w:r w:rsidRPr="00220E0F">
        <w:rPr>
          <w:noProof/>
          <w:szCs w:val="24"/>
        </w:rPr>
        <w:t>, 12(1), pp. 105–113. doi: 10.2174/18744478018120100105.</w:t>
      </w:r>
    </w:p>
    <w:p w14:paraId="4E8D7F3A" w14:textId="1632CFE1" w:rsidR="00451079" w:rsidRDefault="008D1387" w:rsidP="00D95545">
      <w:pPr>
        <w:spacing w:line="360" w:lineRule="auto"/>
        <w:jc w:val="both"/>
        <w:rPr>
          <w:b/>
          <w:szCs w:val="24"/>
        </w:rPr>
      </w:pPr>
      <w:r>
        <w:rPr>
          <w:b/>
          <w:szCs w:val="24"/>
        </w:rPr>
        <w:fldChar w:fldCharType="end"/>
      </w:r>
    </w:p>
    <w:p w14:paraId="365DBA8A" w14:textId="44CA04C4" w:rsidR="009901B5" w:rsidRDefault="009901B5" w:rsidP="00D95545">
      <w:pPr>
        <w:spacing w:line="360" w:lineRule="auto"/>
        <w:jc w:val="both"/>
        <w:rPr>
          <w:b/>
          <w:szCs w:val="24"/>
        </w:rPr>
      </w:pPr>
    </w:p>
    <w:p w14:paraId="1525BBBB" w14:textId="639FB751" w:rsidR="009901B5" w:rsidRDefault="009901B5" w:rsidP="00D95545">
      <w:pPr>
        <w:spacing w:line="360" w:lineRule="auto"/>
        <w:jc w:val="both"/>
        <w:rPr>
          <w:b/>
          <w:szCs w:val="24"/>
        </w:rPr>
      </w:pPr>
    </w:p>
    <w:p w14:paraId="01489C16" w14:textId="59989C8E" w:rsidR="009901B5" w:rsidRDefault="009901B5" w:rsidP="00D95545">
      <w:pPr>
        <w:spacing w:line="360" w:lineRule="auto"/>
        <w:jc w:val="both"/>
        <w:rPr>
          <w:b/>
          <w:szCs w:val="24"/>
        </w:rPr>
      </w:pPr>
    </w:p>
    <w:p w14:paraId="4EBAE601" w14:textId="50F03AB6" w:rsidR="009901B5" w:rsidRDefault="009901B5" w:rsidP="00D95545">
      <w:pPr>
        <w:spacing w:line="360" w:lineRule="auto"/>
        <w:jc w:val="both"/>
        <w:rPr>
          <w:b/>
          <w:szCs w:val="24"/>
        </w:rPr>
      </w:pPr>
    </w:p>
    <w:p w14:paraId="2B092E36" w14:textId="77777777" w:rsidR="009901B5" w:rsidRPr="00946CA0" w:rsidRDefault="009901B5" w:rsidP="00D95545">
      <w:pPr>
        <w:spacing w:line="360" w:lineRule="auto"/>
        <w:jc w:val="both"/>
        <w:rPr>
          <w:b/>
          <w:szCs w:val="24"/>
        </w:rPr>
      </w:pPr>
    </w:p>
    <w:p w14:paraId="23E12CFD" w14:textId="22527F7C" w:rsidR="005C525B" w:rsidRDefault="005C525B" w:rsidP="00D95545">
      <w:pPr>
        <w:pStyle w:val="Heading1"/>
        <w:spacing w:before="0" w:after="200" w:line="360" w:lineRule="auto"/>
        <w:ind w:left="0"/>
        <w:jc w:val="both"/>
        <w:rPr>
          <w:rFonts w:ascii="Arial" w:hAnsi="Arial" w:cs="Arial"/>
          <w:b/>
          <w:color w:val="auto"/>
          <w:sz w:val="24"/>
          <w:szCs w:val="24"/>
        </w:rPr>
      </w:pPr>
      <w:bookmarkStart w:id="24" w:name="_Toc531441758"/>
      <w:r w:rsidRPr="00946CA0">
        <w:rPr>
          <w:rFonts w:ascii="Arial" w:hAnsi="Arial" w:cs="Arial"/>
          <w:b/>
          <w:color w:val="auto"/>
          <w:sz w:val="24"/>
          <w:szCs w:val="24"/>
        </w:rPr>
        <w:lastRenderedPageBreak/>
        <w:t>Appendix A</w:t>
      </w:r>
      <w:bookmarkEnd w:id="24"/>
    </w:p>
    <w:p w14:paraId="5E99AFFB" w14:textId="4BF0DACB" w:rsidR="009901B5" w:rsidRPr="009901B5" w:rsidRDefault="009901B5" w:rsidP="009901B5">
      <w:r>
        <w:rPr>
          <w:noProof/>
        </w:rPr>
        <w:drawing>
          <wp:inline distT="0" distB="0" distL="0" distR="0" wp14:anchorId="3F8F1086" wp14:editId="51D95B21">
            <wp:extent cx="6151880" cy="4635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151880" cy="4635500"/>
                    </a:xfrm>
                    <a:prstGeom prst="rect">
                      <a:avLst/>
                    </a:prstGeom>
                  </pic:spPr>
                </pic:pic>
              </a:graphicData>
            </a:graphic>
          </wp:inline>
        </w:drawing>
      </w:r>
    </w:p>
    <w:p w14:paraId="32CC4357" w14:textId="765E4BD7" w:rsidR="005C525B" w:rsidRDefault="005C525B" w:rsidP="00D95545">
      <w:pPr>
        <w:pStyle w:val="Heading1"/>
        <w:spacing w:before="0" w:after="200" w:line="360" w:lineRule="auto"/>
        <w:ind w:left="0"/>
        <w:jc w:val="both"/>
        <w:rPr>
          <w:rFonts w:ascii="Arial" w:hAnsi="Arial" w:cs="Arial"/>
          <w:b/>
          <w:color w:val="auto"/>
          <w:sz w:val="24"/>
          <w:szCs w:val="24"/>
        </w:rPr>
      </w:pPr>
      <w:bookmarkStart w:id="25" w:name="_Toc531441759"/>
      <w:r w:rsidRPr="00946CA0">
        <w:rPr>
          <w:rFonts w:ascii="Arial" w:hAnsi="Arial" w:cs="Arial"/>
          <w:b/>
          <w:color w:val="auto"/>
          <w:sz w:val="24"/>
          <w:szCs w:val="24"/>
        </w:rPr>
        <w:lastRenderedPageBreak/>
        <w:t>Appendix B</w:t>
      </w:r>
      <w:bookmarkEnd w:id="25"/>
    </w:p>
    <w:p w14:paraId="787B7623" w14:textId="070D6579" w:rsidR="009901B5" w:rsidRDefault="009F1E6D" w:rsidP="009901B5">
      <w:r>
        <w:rPr>
          <w:noProof/>
        </w:rPr>
        <w:drawing>
          <wp:inline distT="0" distB="0" distL="0" distR="0" wp14:anchorId="27FA7C05" wp14:editId="33F497A3">
            <wp:extent cx="6039307" cy="75049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giarismPledgeImage.PNG"/>
                    <pic:cNvPicPr/>
                  </pic:nvPicPr>
                  <pic:blipFill>
                    <a:blip r:embed="rId9">
                      <a:extLst>
                        <a:ext uri="{28A0092B-C50C-407E-A947-70E740481C1C}">
                          <a14:useLocalDpi xmlns:a14="http://schemas.microsoft.com/office/drawing/2010/main" val="0"/>
                        </a:ext>
                      </a:extLst>
                    </a:blip>
                    <a:stretch>
                      <a:fillRect/>
                    </a:stretch>
                  </pic:blipFill>
                  <pic:spPr>
                    <a:xfrm>
                      <a:off x="0" y="0"/>
                      <a:ext cx="6049299" cy="7517399"/>
                    </a:xfrm>
                    <a:prstGeom prst="rect">
                      <a:avLst/>
                    </a:prstGeom>
                  </pic:spPr>
                </pic:pic>
              </a:graphicData>
            </a:graphic>
          </wp:inline>
        </w:drawing>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bookmarkStart w:id="26" w:name="_Toc531441760"/>
      <w:bookmarkStart w:id="27" w:name="_GoBack"/>
      <w:bookmarkEnd w:id="27"/>
      <w:r w:rsidRPr="00946CA0">
        <w:rPr>
          <w:rFonts w:ascii="Arial" w:hAnsi="Arial" w:cs="Arial"/>
          <w:b/>
          <w:color w:val="auto"/>
          <w:sz w:val="24"/>
          <w:szCs w:val="24"/>
        </w:rPr>
        <w:lastRenderedPageBreak/>
        <w:t>Appendix C</w:t>
      </w:r>
      <w:bookmarkEnd w:id="26"/>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69E71CAA" w14:textId="64EA415B" w:rsidR="00AF1F3C" w:rsidRPr="00946CA0" w:rsidRDefault="00AF1F3C" w:rsidP="00D95545">
      <w:pPr>
        <w:spacing w:line="360" w:lineRule="auto"/>
        <w:jc w:val="both"/>
        <w:rPr>
          <w:szCs w:val="24"/>
        </w:rPr>
      </w:pPr>
    </w:p>
    <w:sectPr w:rsidR="00AF1F3C" w:rsidRPr="00946CA0" w:rsidSect="00D41ACA">
      <w:headerReference w:type="default" r:id="rId10"/>
      <w:footerReference w:type="default" r:id="rId11"/>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D4F02" w14:textId="77777777" w:rsidR="00FF7A37" w:rsidRDefault="00FF7A37" w:rsidP="009144AB">
      <w:pPr>
        <w:spacing w:after="0" w:line="240" w:lineRule="auto"/>
      </w:pPr>
      <w:r>
        <w:separator/>
      </w:r>
    </w:p>
  </w:endnote>
  <w:endnote w:type="continuationSeparator" w:id="0">
    <w:p w14:paraId="444C1BEA" w14:textId="77777777" w:rsidR="00FF7A37" w:rsidRDefault="00FF7A37"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F44650" w:rsidRPr="00AF1F3C" w:rsidRDefault="00F44650">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F44650" w:rsidRPr="00AF1F3C" w:rsidRDefault="00F4465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66E5F" w14:textId="77777777" w:rsidR="00FF7A37" w:rsidRDefault="00FF7A37" w:rsidP="009144AB">
      <w:pPr>
        <w:spacing w:after="0" w:line="240" w:lineRule="auto"/>
      </w:pPr>
      <w:r>
        <w:separator/>
      </w:r>
    </w:p>
  </w:footnote>
  <w:footnote w:type="continuationSeparator" w:id="0">
    <w:p w14:paraId="3849F73B" w14:textId="77777777" w:rsidR="00FF7A37" w:rsidRDefault="00FF7A37" w:rsidP="009144AB">
      <w:pPr>
        <w:spacing w:after="0" w:line="240" w:lineRule="auto"/>
      </w:pPr>
      <w:r>
        <w:continuationSeparator/>
      </w:r>
    </w:p>
  </w:footnote>
  <w:footnote w:id="1">
    <w:p w14:paraId="5D9250A8" w14:textId="4C1E0799" w:rsidR="00F44650" w:rsidRDefault="00F44650">
      <w:pPr>
        <w:pStyle w:val="FootnoteText"/>
      </w:pPr>
      <w:r>
        <w:rPr>
          <w:rStyle w:val="FootnoteReference"/>
        </w:rPr>
        <w:footnoteRef/>
      </w:r>
      <w:r>
        <w:t xml:space="preserve"> A platinum mine</w:t>
      </w:r>
    </w:p>
  </w:footnote>
  <w:footnote w:id="2">
    <w:p w14:paraId="498BAB9D" w14:textId="0FC308A2" w:rsidR="00F44650" w:rsidRDefault="00F44650">
      <w:pPr>
        <w:pStyle w:val="FootnoteText"/>
      </w:pPr>
      <w:r>
        <w:rPr>
          <w:rStyle w:val="FootnoteReference"/>
        </w:rPr>
        <w:footnoteRef/>
      </w:r>
      <w:r>
        <w:t xml:space="preserve"> A coal mine</w:t>
      </w:r>
    </w:p>
  </w:footnote>
  <w:footnote w:id="3">
    <w:p w14:paraId="576B2E29" w14:textId="3647D346" w:rsidR="00F44650" w:rsidRDefault="00F44650">
      <w:pPr>
        <w:pStyle w:val="FootnoteText"/>
      </w:pPr>
      <w:r>
        <w:rPr>
          <w:rStyle w:val="FootnoteReference"/>
        </w:rPr>
        <w:footnoteRef/>
      </w:r>
      <w:r>
        <w:t xml:space="preserve"> An iron ore mine</w:t>
      </w:r>
    </w:p>
  </w:footnote>
  <w:footnote w:id="4">
    <w:p w14:paraId="4A03B7FA" w14:textId="5D6C98B7" w:rsidR="00F44650" w:rsidRPr="00695A0A" w:rsidRDefault="00F44650">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F44650" w:rsidRPr="000114FE" w:rsidRDefault="00F44650">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3119E"/>
    <w:multiLevelType w:val="hybridMultilevel"/>
    <w:tmpl w:val="3E4C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A2657"/>
    <w:multiLevelType w:val="hybridMultilevel"/>
    <w:tmpl w:val="15FE174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0"/>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27837"/>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17CBF"/>
    <w:rsid w:val="00120442"/>
    <w:rsid w:val="00121968"/>
    <w:rsid w:val="001237A8"/>
    <w:rsid w:val="00124C52"/>
    <w:rsid w:val="00126BAB"/>
    <w:rsid w:val="001403DA"/>
    <w:rsid w:val="00194851"/>
    <w:rsid w:val="00195618"/>
    <w:rsid w:val="001A4464"/>
    <w:rsid w:val="001A4E5A"/>
    <w:rsid w:val="001A77B2"/>
    <w:rsid w:val="001A7A32"/>
    <w:rsid w:val="001B2B6F"/>
    <w:rsid w:val="001B73DD"/>
    <w:rsid w:val="001C27C2"/>
    <w:rsid w:val="001D5A09"/>
    <w:rsid w:val="001D5B6A"/>
    <w:rsid w:val="001F4914"/>
    <w:rsid w:val="00217FE6"/>
    <w:rsid w:val="00220E0F"/>
    <w:rsid w:val="00223CB8"/>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17F56"/>
    <w:rsid w:val="00323BE9"/>
    <w:rsid w:val="00330B2B"/>
    <w:rsid w:val="003322A7"/>
    <w:rsid w:val="00333B80"/>
    <w:rsid w:val="003343D1"/>
    <w:rsid w:val="00341DBE"/>
    <w:rsid w:val="00354CDD"/>
    <w:rsid w:val="0037542F"/>
    <w:rsid w:val="00376BAB"/>
    <w:rsid w:val="0038112B"/>
    <w:rsid w:val="00397B70"/>
    <w:rsid w:val="003A36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358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34CB3"/>
    <w:rsid w:val="006362EA"/>
    <w:rsid w:val="00637B77"/>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1FAD"/>
    <w:rsid w:val="007A4979"/>
    <w:rsid w:val="007B568A"/>
    <w:rsid w:val="007B774F"/>
    <w:rsid w:val="007B7A2B"/>
    <w:rsid w:val="007C1410"/>
    <w:rsid w:val="007E2FBD"/>
    <w:rsid w:val="007E6AB5"/>
    <w:rsid w:val="007E7D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D1387"/>
    <w:rsid w:val="008E5A69"/>
    <w:rsid w:val="008F3FB8"/>
    <w:rsid w:val="009144AB"/>
    <w:rsid w:val="0092028D"/>
    <w:rsid w:val="0092217A"/>
    <w:rsid w:val="00934D90"/>
    <w:rsid w:val="009466A4"/>
    <w:rsid w:val="00946CA0"/>
    <w:rsid w:val="009560BE"/>
    <w:rsid w:val="00960265"/>
    <w:rsid w:val="009641A9"/>
    <w:rsid w:val="0096691E"/>
    <w:rsid w:val="0098281F"/>
    <w:rsid w:val="00986E8E"/>
    <w:rsid w:val="009901B5"/>
    <w:rsid w:val="00992293"/>
    <w:rsid w:val="009B062C"/>
    <w:rsid w:val="009B52DF"/>
    <w:rsid w:val="009B7658"/>
    <w:rsid w:val="009C1633"/>
    <w:rsid w:val="009C18B8"/>
    <w:rsid w:val="009D40CB"/>
    <w:rsid w:val="009D4AFE"/>
    <w:rsid w:val="009D5518"/>
    <w:rsid w:val="009D6529"/>
    <w:rsid w:val="009E6787"/>
    <w:rsid w:val="009F1E6D"/>
    <w:rsid w:val="00A0357F"/>
    <w:rsid w:val="00A14E41"/>
    <w:rsid w:val="00A20987"/>
    <w:rsid w:val="00A24A97"/>
    <w:rsid w:val="00A347BC"/>
    <w:rsid w:val="00A371D6"/>
    <w:rsid w:val="00A600BB"/>
    <w:rsid w:val="00A651E9"/>
    <w:rsid w:val="00A70D98"/>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AF3CA1"/>
    <w:rsid w:val="00B055C4"/>
    <w:rsid w:val="00B068A9"/>
    <w:rsid w:val="00B06E3B"/>
    <w:rsid w:val="00B07FFD"/>
    <w:rsid w:val="00B11C6C"/>
    <w:rsid w:val="00B152A6"/>
    <w:rsid w:val="00B2169F"/>
    <w:rsid w:val="00B2368F"/>
    <w:rsid w:val="00B33DB6"/>
    <w:rsid w:val="00B36382"/>
    <w:rsid w:val="00B47778"/>
    <w:rsid w:val="00B54587"/>
    <w:rsid w:val="00B84ABE"/>
    <w:rsid w:val="00B87281"/>
    <w:rsid w:val="00BA1097"/>
    <w:rsid w:val="00BB3780"/>
    <w:rsid w:val="00BB5765"/>
    <w:rsid w:val="00BC245C"/>
    <w:rsid w:val="00BC4C99"/>
    <w:rsid w:val="00BD14CC"/>
    <w:rsid w:val="00C05558"/>
    <w:rsid w:val="00C109CB"/>
    <w:rsid w:val="00C42D01"/>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D4BB8"/>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EE7011"/>
    <w:rsid w:val="00F06E32"/>
    <w:rsid w:val="00F07C70"/>
    <w:rsid w:val="00F1356C"/>
    <w:rsid w:val="00F218D0"/>
    <w:rsid w:val="00F22034"/>
    <w:rsid w:val="00F22238"/>
    <w:rsid w:val="00F22A0C"/>
    <w:rsid w:val="00F235F7"/>
    <w:rsid w:val="00F237C5"/>
    <w:rsid w:val="00F26E11"/>
    <w:rsid w:val="00F31145"/>
    <w:rsid w:val="00F31BF1"/>
    <w:rsid w:val="00F41206"/>
    <w:rsid w:val="00F44650"/>
    <w:rsid w:val="00F45D2E"/>
    <w:rsid w:val="00F46AE2"/>
    <w:rsid w:val="00F57004"/>
    <w:rsid w:val="00F6246C"/>
    <w:rsid w:val="00F76A6E"/>
    <w:rsid w:val="00F8791C"/>
    <w:rsid w:val="00F94BC5"/>
    <w:rsid w:val="00FA5A5A"/>
    <w:rsid w:val="00FC0EE7"/>
    <w:rsid w:val="00FC6A4E"/>
    <w:rsid w:val="00FD6D9D"/>
    <w:rsid w:val="00FE11AE"/>
    <w:rsid w:val="00FF4EF4"/>
    <w:rsid w:val="00FF6276"/>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 w:type="character" w:styleId="PlaceholderText">
    <w:name w:val="Placeholder Text"/>
    <w:basedOn w:val="DefaultParagraphFont"/>
    <w:uiPriority w:val="99"/>
    <w:semiHidden/>
    <w:rsid w:val="00B06E3B"/>
    <w:rPr>
      <w:color w:val="808080"/>
    </w:rPr>
  </w:style>
  <w:style w:type="paragraph" w:styleId="TOCHeading">
    <w:name w:val="TOC Heading"/>
    <w:basedOn w:val="Heading1"/>
    <w:next w:val="Normal"/>
    <w:uiPriority w:val="39"/>
    <w:unhideWhenUsed/>
    <w:qFormat/>
    <w:rsid w:val="00F44650"/>
    <w:pPr>
      <w:numPr>
        <w:numId w:val="0"/>
      </w:numPr>
      <w:spacing w:line="259" w:lineRule="auto"/>
      <w:outlineLvl w:val="9"/>
    </w:pPr>
  </w:style>
  <w:style w:type="paragraph" w:styleId="TOC1">
    <w:name w:val="toc 1"/>
    <w:basedOn w:val="Normal"/>
    <w:next w:val="Normal"/>
    <w:autoRedefine/>
    <w:uiPriority w:val="39"/>
    <w:unhideWhenUsed/>
    <w:rsid w:val="00F44650"/>
    <w:pPr>
      <w:spacing w:after="100"/>
    </w:pPr>
  </w:style>
  <w:style w:type="paragraph" w:styleId="TOC2">
    <w:name w:val="toc 2"/>
    <w:basedOn w:val="Normal"/>
    <w:next w:val="Normal"/>
    <w:autoRedefine/>
    <w:uiPriority w:val="39"/>
    <w:unhideWhenUsed/>
    <w:rsid w:val="00F446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D"/>
    <w:rsid w:val="00201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3865E-089D-49CB-85EC-580F951F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41992</TotalTime>
  <Pages>26</Pages>
  <Words>32000</Words>
  <Characters>182402</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101</cp:revision>
  <dcterms:created xsi:type="dcterms:W3CDTF">2018-03-27T15:03:00Z</dcterms:created>
  <dcterms:modified xsi:type="dcterms:W3CDTF">2018-12-01T14:35:00Z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