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5"/>
        <w:gridCol w:w="246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of First Use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(5.2) [15.0-42.0]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 Use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(9.1%)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 of Use at Peak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2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Last Meth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(27%)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 of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Illicit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(95%)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Substance Dependence Severity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(90%)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Recreational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 [Minimum-Maximum];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2022-11-25T12:13:30Z</dcterms:modified>
  <cp:category/>
</cp:coreProperties>
</file>