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14C" w:rsidRDefault="00B3414C" w:rsidP="00F969D3">
      <w:pPr>
        <w:pStyle w:val="uiqtextpara"/>
      </w:pPr>
      <w:r>
        <w:t>Strategy,</w:t>
      </w:r>
    </w:p>
    <w:p w:rsidR="00B3414C" w:rsidRDefault="00B3414C" w:rsidP="00F969D3">
      <w:pPr>
        <w:pStyle w:val="uiqtextpara"/>
      </w:pPr>
      <w:r>
        <w:t>Grade each stock as trending or not (1 yes, 0 No)</w:t>
      </w:r>
    </w:p>
    <w:p w:rsidR="00B3414C" w:rsidRDefault="00B3414C" w:rsidP="00F969D3">
      <w:pPr>
        <w:pStyle w:val="uiqtextpara"/>
      </w:pPr>
      <w:r>
        <w:t>How to grade will be based on how each of the following indicators are behaving:</w:t>
      </w:r>
    </w:p>
    <w:p w:rsidR="00B3414C" w:rsidRDefault="00B3414C" w:rsidP="00F969D3">
      <w:pPr>
        <w:pStyle w:val="uiqtextpara"/>
      </w:pPr>
      <w:r>
        <w:t xml:space="preserve">ADX </w:t>
      </w:r>
    </w:p>
    <w:p w:rsidR="00B3414C" w:rsidRDefault="00B3414C" w:rsidP="00F969D3">
      <w:pPr>
        <w:pStyle w:val="uiqtextpara"/>
      </w:pPr>
      <w:r>
        <w:t>RSI</w:t>
      </w:r>
    </w:p>
    <w:p w:rsidR="00B3414C" w:rsidRDefault="00B3414C" w:rsidP="00F969D3">
      <w:pPr>
        <w:pStyle w:val="uiqtextpara"/>
      </w:pPr>
      <w:r>
        <w:t>Moving Average</w:t>
      </w:r>
    </w:p>
    <w:p w:rsidR="00B3414C" w:rsidRDefault="00B3414C" w:rsidP="00F969D3">
      <w:pPr>
        <w:pStyle w:val="uiqtextpara"/>
      </w:pPr>
      <w:r>
        <w:t>Bollinger</w:t>
      </w:r>
    </w:p>
    <w:p w:rsidR="00B3414C" w:rsidRDefault="00B3414C" w:rsidP="00F969D3">
      <w:pPr>
        <w:pStyle w:val="uiqtextpara"/>
      </w:pPr>
      <w:r>
        <w:t>Will look at slopes of each, whether they are making higher highs or lower lows, where price is relative to each,</w:t>
      </w:r>
      <w:r w:rsidR="00571526">
        <w:t xml:space="preserve"> stage of trend (only trade early stages? Or retracement?)</w:t>
      </w:r>
      <w:r>
        <w:t xml:space="preserve"> </w:t>
      </w:r>
      <w:proofErr w:type="gramStart"/>
      <w:r>
        <w:t>etc</w:t>
      </w:r>
      <w:proofErr w:type="gramEnd"/>
      <w:r>
        <w:t>.</w:t>
      </w:r>
    </w:p>
    <w:p w:rsidR="00B3414C" w:rsidRDefault="00B3414C" w:rsidP="00F969D3">
      <w:pPr>
        <w:pStyle w:val="uiqtextpara"/>
      </w:pPr>
      <w:r>
        <w:t>Will create a function for each indicator that will provide a 1 or 0.  If 3 of the 4 are aligned, enter trade.  Will use same criteria to exit trade.</w:t>
      </w:r>
    </w:p>
    <w:p w:rsidR="00B3414C" w:rsidRDefault="00581171" w:rsidP="00F969D3">
      <w:pPr>
        <w:pStyle w:val="uiqtextpara"/>
      </w:pPr>
      <w:r>
        <w:t>Will trade off of 60</w:t>
      </w:r>
      <w:r w:rsidR="00571526">
        <w:t xml:space="preserve"> minute chart (entry/exit trading signals come from here) – then</w:t>
      </w:r>
      <w:r>
        <w:t xml:space="preserve"> align with daily</w:t>
      </w:r>
      <w:r w:rsidR="00571526">
        <w:t xml:space="preserve"> for primary trend, and </w:t>
      </w:r>
      <w:r>
        <w:t>1</w:t>
      </w:r>
      <w:r w:rsidR="00571526">
        <w:t xml:space="preserve">5 min for short term trend.  Timeframe analysis to be built in to indicator functions (i.e. </w:t>
      </w:r>
      <w:proofErr w:type="spellStart"/>
      <w:r w:rsidR="00571526">
        <w:t>adx</w:t>
      </w:r>
      <w:proofErr w:type="spellEnd"/>
      <w:r w:rsidR="00571526">
        <w:t xml:space="preserve"> needs</w:t>
      </w:r>
      <w:r>
        <w:t xml:space="preserve"> to be making higher highs on 60 min and daily</w:t>
      </w:r>
      <w:r w:rsidR="00571526">
        <w:t xml:space="preserve">, but maybe retracing on the </w:t>
      </w:r>
      <w:r>
        <w:t>1</w:t>
      </w:r>
      <w:r w:rsidR="00571526">
        <w:t>5minute for a good entry</w:t>
      </w:r>
      <w:r>
        <w:t>/exit</w:t>
      </w:r>
      <w:r w:rsidR="00571526">
        <w:t>).</w:t>
      </w:r>
    </w:p>
    <w:p w:rsidR="00F82EC9" w:rsidRDefault="0048480A" w:rsidP="00F969D3">
      <w:pPr>
        <w:pStyle w:val="uiqtextpara"/>
      </w:pPr>
      <w:r>
        <w:t xml:space="preserve">Using 14 period lookbacks for </w:t>
      </w:r>
      <w:proofErr w:type="spellStart"/>
      <w:r>
        <w:t>adx</w:t>
      </w:r>
      <w:proofErr w:type="spellEnd"/>
      <w:r>
        <w:t xml:space="preserve">, </w:t>
      </w:r>
      <w:proofErr w:type="spellStart"/>
      <w:r>
        <w:t>rsi</w:t>
      </w:r>
      <w:proofErr w:type="spellEnd"/>
      <w:r>
        <w:t xml:space="preserve">, and Bollinger (2 standard deviations).  </w:t>
      </w:r>
      <w:r w:rsidR="00875522">
        <w:t>Use 10 period Simple Moving average only</w:t>
      </w:r>
    </w:p>
    <w:p w:rsidR="0048480A" w:rsidRDefault="00F82EC9" w:rsidP="00F969D3">
      <w:pPr>
        <w:pStyle w:val="uiqtextpara"/>
      </w:pPr>
      <w:r>
        <w:t xml:space="preserve">Need to build logic </w:t>
      </w:r>
      <w:r w:rsidR="00875522">
        <w:t xml:space="preserve">for events </w:t>
      </w:r>
      <w:r>
        <w:t xml:space="preserve">that disrupts potential trend (big candlestick on big volume or big </w:t>
      </w:r>
      <w:proofErr w:type="spellStart"/>
      <w:r>
        <w:t>vol</w:t>
      </w:r>
      <w:proofErr w:type="spellEnd"/>
      <w:r>
        <w:t xml:space="preserve"> move that indicates news etc.)</w:t>
      </w:r>
      <w:r w:rsidR="0048480A">
        <w:t xml:space="preserve">  </w:t>
      </w:r>
      <w:r w:rsidR="00875522">
        <w:t>These would be exit signals.</w:t>
      </w:r>
    </w:p>
    <w:p w:rsidR="00571526" w:rsidRDefault="00571526" w:rsidP="00F969D3">
      <w:pPr>
        <w:pStyle w:val="uiqtextpara"/>
      </w:pPr>
    </w:p>
    <w:p w:rsidR="00F969D3" w:rsidRDefault="00F969D3" w:rsidP="00F969D3">
      <w:pPr>
        <w:pStyle w:val="uiqtextpara"/>
      </w:pPr>
      <w:r>
        <w:t>The details of the trading and the overall market understanding, both are what you need</w:t>
      </w:r>
    </w:p>
    <w:p w:rsidR="00F969D3" w:rsidRDefault="00F969D3" w:rsidP="00F969D3">
      <w:pPr>
        <w:pStyle w:val="uiqtextpara"/>
      </w:pPr>
      <w:r>
        <w:t>Guide:</w:t>
      </w:r>
    </w:p>
    <w:p w:rsidR="00F969D3" w:rsidRDefault="00F969D3" w:rsidP="00F969D3">
      <w:pPr>
        <w:pStyle w:val="uiqtextpara"/>
      </w:pPr>
      <w:r>
        <w:t>The ability of the trading professionals to judge the overall situation and details of the market is far from comparable. Before the trading, he will pay attention to the following aspects of the market and clearly give the answer:</w:t>
      </w:r>
    </w:p>
    <w:p w:rsidR="00F969D3" w:rsidRDefault="00F969D3" w:rsidP="00F969D3">
      <w:pPr>
        <w:pStyle w:val="uiqtextpara"/>
      </w:pPr>
      <w:r>
        <w:t>(1) Is the current market environment suitable for operation? Is there a trend in the market? If there is no trend, what kind of form is the market likely to be building? Is it a bottom reversal pattern, a top reversal pattern, a trend relay pattern, or a temporary disorientation to be observed? Where is the important support or barrier level?</w:t>
      </w:r>
    </w:p>
    <w:p w:rsidR="00F969D3" w:rsidRDefault="00F969D3" w:rsidP="00F969D3">
      <w:pPr>
        <w:pStyle w:val="uiqtextpara"/>
      </w:pPr>
      <w:r>
        <w:lastRenderedPageBreak/>
        <w:t>(2) If there is a trend, what level is the trend? Is the bull market or a bear market? Early, mid or late in a bull or bear market? If it is a secondary reentry trend, which position has it retreated to the length of the previous trend? 33%, 50% or 66%? What is the status of the daily, weekly and monthly chart? What is the relationship between market long-term, middle-term and short-term trends?</w:t>
      </w:r>
    </w:p>
    <w:p w:rsidR="00F969D3" w:rsidRDefault="00F969D3" w:rsidP="00F969D3">
      <w:pPr>
        <w:pStyle w:val="uiqtextpara"/>
      </w:pPr>
      <w:r>
        <w:t>(3) Is there a symbolic K-line, resonance, anti-vibration, over-head signal on the daily, weekly, and monthly K line graphs? If so, what kind of market is indicated? Are there any important technical phenomena such as gaps, single-day/single-week/single-month reversal, over-ups, over-slipping?</w:t>
      </w:r>
    </w:p>
    <w:p w:rsidR="00F969D3" w:rsidRDefault="00F969D3" w:rsidP="00F969D3">
      <w:pPr>
        <w:pStyle w:val="uiqtextpara"/>
      </w:pPr>
      <w:r>
        <w:t>(4) Is the market in a normal state of advancement or an extreme state? Does the volume (position) verify the price change?</w:t>
      </w:r>
    </w:p>
    <w:p w:rsidR="00F969D3" w:rsidRDefault="00F969D3" w:rsidP="00F969D3">
      <w:pPr>
        <w:pStyle w:val="uiqtextpara"/>
      </w:pPr>
      <w:r>
        <w:t>This is the overall situation, that is, the overall judgment of the trader on the macro and micro position of the market, the long-term and short-term direction of the market. Traders derive from this judgment the long-term and short-term bullish or bearish conclusions of the market and act accordingly. Normally, professional traders only enter the market when the market's long-term and short-term movements are in the same direction. If the market is not consistent in the long-term and short-term direction, he will either not trade or engage in short-term trading. Before actually entering the game, he will also clarify the following questions:</w:t>
      </w:r>
    </w:p>
    <w:p w:rsidR="00F969D3" w:rsidRDefault="00F969D3" w:rsidP="00F969D3">
      <w:pPr>
        <w:pStyle w:val="uiqtextpara"/>
      </w:pPr>
      <w:r>
        <w:t>(1) How will the market evolve the most from week to month?</w:t>
      </w:r>
    </w:p>
    <w:p w:rsidR="00F969D3" w:rsidRDefault="00F969D3" w:rsidP="00F969D3">
      <w:pPr>
        <w:pStyle w:val="uiqtextpara"/>
      </w:pPr>
      <w:r>
        <w:t>(2) If you decide to wait and see, how long does it take to wait and see? If you decide to enter the market, the amount of position that you will hold for buying-long or selling-short?</w:t>
      </w:r>
    </w:p>
    <w:p w:rsidR="00F969D3" w:rsidRDefault="00F969D3" w:rsidP="00F969D3">
      <w:pPr>
        <w:pStyle w:val="uiqtextpara"/>
      </w:pPr>
      <w:r>
        <w:t>(3) At what exact point that you want to jump in? Where is the profit target?</w:t>
      </w:r>
    </w:p>
    <w:p w:rsidR="00F969D3" w:rsidRDefault="00F969D3" w:rsidP="00F969D3">
      <w:pPr>
        <w:pStyle w:val="uiqtextpara"/>
      </w:pPr>
      <w:r>
        <w:t>(4) What kind of trading system are used to enter the market? Where is the protective stop loss order placed?</w:t>
      </w:r>
    </w:p>
    <w:p w:rsidR="00F969D3" w:rsidRDefault="00F969D3" w:rsidP="00F969D3">
      <w:pPr>
        <w:pStyle w:val="uiqtextpara"/>
      </w:pPr>
      <w:r>
        <w:t>(5) If I make a mistake, how much risk do I intend to take?</w:t>
      </w:r>
    </w:p>
    <w:p w:rsidR="00567330" w:rsidRPr="00567330" w:rsidRDefault="00567330" w:rsidP="005673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7330">
        <w:rPr>
          <w:rFonts w:ascii="Times New Roman" w:eastAsia="Times New Roman" w:hAnsi="Times New Roman" w:cs="Times New Roman"/>
          <w:b/>
          <w:bCs/>
          <w:kern w:val="36"/>
          <w:sz w:val="48"/>
          <w:szCs w:val="48"/>
        </w:rPr>
        <w:t xml:space="preserve">8 Indicators, Tips </w:t>
      </w:r>
      <w:proofErr w:type="gramStart"/>
      <w:r w:rsidRPr="00567330">
        <w:rPr>
          <w:rFonts w:ascii="Times New Roman" w:eastAsia="Times New Roman" w:hAnsi="Times New Roman" w:cs="Times New Roman"/>
          <w:b/>
          <w:bCs/>
          <w:kern w:val="36"/>
          <w:sz w:val="48"/>
          <w:szCs w:val="48"/>
        </w:rPr>
        <w:t>And</w:t>
      </w:r>
      <w:proofErr w:type="gramEnd"/>
      <w:r w:rsidRPr="00567330">
        <w:rPr>
          <w:rFonts w:ascii="Times New Roman" w:eastAsia="Times New Roman" w:hAnsi="Times New Roman" w:cs="Times New Roman"/>
          <w:b/>
          <w:bCs/>
          <w:kern w:val="36"/>
          <w:sz w:val="48"/>
          <w:szCs w:val="48"/>
        </w:rPr>
        <w:t xml:space="preserve"> Tools To Read Trend Strength In Trading</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Trading is all about being able to read market structure, sentiment and the balance between bulls and bears. </w:t>
      </w:r>
      <w:r w:rsidRPr="00567330">
        <w:rPr>
          <w:rFonts w:ascii="Times New Roman" w:eastAsia="Times New Roman" w:hAnsi="Times New Roman" w:cs="Times New Roman"/>
          <w:b/>
          <w:bCs/>
          <w:sz w:val="24"/>
          <w:szCs w:val="24"/>
        </w:rPr>
        <w:t>Understanding if a trend is gaining or losing momentum is important</w:t>
      </w:r>
      <w:r w:rsidRPr="00567330">
        <w:rPr>
          <w:rFonts w:ascii="Times New Roman" w:eastAsia="Times New Roman" w:hAnsi="Times New Roman" w:cs="Times New Roman"/>
          <w:sz w:val="24"/>
          <w:szCs w:val="24"/>
        </w:rPr>
        <w:t xml:space="preserve"> if you are trying to make decisions about whether support and resistance levels are likely to hold or break, if a trend will continue, or if a reversal can be expected anytime soon.</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lastRenderedPageBreak/>
        <w:t xml:space="preserve">In a different article, we talked about </w:t>
      </w:r>
      <w:hyperlink r:id="rId5" w:history="1">
        <w:r w:rsidRPr="00567330">
          <w:rPr>
            <w:rFonts w:ascii="Times New Roman" w:eastAsia="Times New Roman" w:hAnsi="Times New Roman" w:cs="Times New Roman"/>
            <w:color w:val="0000FF"/>
            <w:sz w:val="24"/>
            <w:szCs w:val="24"/>
            <w:u w:val="single"/>
          </w:rPr>
          <w:t>how to understand the direction of a trend</w:t>
        </w:r>
      </w:hyperlink>
      <w:r w:rsidRPr="00567330">
        <w:rPr>
          <w:rFonts w:ascii="Times New Roman" w:eastAsia="Times New Roman" w:hAnsi="Times New Roman" w:cs="Times New Roman"/>
          <w:sz w:val="24"/>
          <w:szCs w:val="24"/>
        </w:rPr>
        <w:t>; this article explains how to read the trend strength from your charts. The following 6 concepts, tools and indicators can help you make sense of price action and provide insights about market structure.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1) Price action analysis</w:t>
      </w:r>
    </w:p>
    <w:p w:rsidR="00567330" w:rsidRPr="00567330" w:rsidRDefault="00567330" w:rsidP="00567330">
      <w:pPr>
        <w:spacing w:before="100" w:beforeAutospacing="1" w:after="100" w:afterAutospacing="1" w:line="240" w:lineRule="auto"/>
        <w:outlineLvl w:val="2"/>
        <w:rPr>
          <w:rFonts w:ascii="Times New Roman" w:eastAsia="Times New Roman" w:hAnsi="Times New Roman" w:cs="Times New Roman"/>
          <w:b/>
          <w:bCs/>
          <w:sz w:val="27"/>
          <w:szCs w:val="27"/>
        </w:rPr>
      </w:pPr>
      <w:r w:rsidRPr="00567330">
        <w:rPr>
          <w:rFonts w:ascii="Times New Roman" w:eastAsia="Times New Roman" w:hAnsi="Times New Roman" w:cs="Times New Roman"/>
          <w:b/>
          <w:bCs/>
          <w:sz w:val="27"/>
          <w:szCs w:val="27"/>
        </w:rPr>
        <w:t>Trend waves – length, steepness, and smoothness</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first point lays the groundwork for all that follows and it describes the basics of price movement. The way price moves during trending waves and pullbacks can tell you a lot. The chart below shows a downtrend with a series of lower lows. At the same time, you can see that the bearish price waves are much </w:t>
      </w:r>
      <w:r w:rsidRPr="00567330">
        <w:rPr>
          <w:rFonts w:ascii="Times New Roman" w:eastAsia="Times New Roman" w:hAnsi="Times New Roman" w:cs="Times New Roman"/>
          <w:b/>
          <w:bCs/>
          <w:sz w:val="24"/>
          <w:szCs w:val="24"/>
        </w:rPr>
        <w:t>smoother</w:t>
      </w:r>
      <w:r w:rsidRPr="00567330">
        <w:rPr>
          <w:rFonts w:ascii="Times New Roman" w:eastAsia="Times New Roman" w:hAnsi="Times New Roman" w:cs="Times New Roman"/>
          <w:sz w:val="24"/>
          <w:szCs w:val="24"/>
        </w:rPr>
        <w:t xml:space="preserve"> and the bullish pullbacks are less smooth.</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Secondly, the </w:t>
      </w:r>
      <w:r w:rsidRPr="00567330">
        <w:rPr>
          <w:rFonts w:ascii="Times New Roman" w:eastAsia="Times New Roman" w:hAnsi="Times New Roman" w:cs="Times New Roman"/>
          <w:b/>
          <w:bCs/>
          <w:sz w:val="24"/>
          <w:szCs w:val="24"/>
        </w:rPr>
        <w:t>steepness</w:t>
      </w:r>
      <w:r w:rsidRPr="00567330">
        <w:rPr>
          <w:rFonts w:ascii="Times New Roman" w:eastAsia="Times New Roman" w:hAnsi="Times New Roman" w:cs="Times New Roman"/>
          <w:sz w:val="24"/>
          <w:szCs w:val="24"/>
        </w:rPr>
        <w:t xml:space="preserve"> of the bearish price waves decreases and they become </w:t>
      </w:r>
      <w:r w:rsidRPr="00567330">
        <w:rPr>
          <w:rFonts w:ascii="Times New Roman" w:eastAsia="Times New Roman" w:hAnsi="Times New Roman" w:cs="Times New Roman"/>
          <w:b/>
          <w:bCs/>
          <w:sz w:val="24"/>
          <w:szCs w:val="24"/>
        </w:rPr>
        <w:t xml:space="preserve">shallower </w:t>
      </w:r>
      <w:r w:rsidRPr="00567330">
        <w:rPr>
          <w:rFonts w:ascii="Times New Roman" w:eastAsia="Times New Roman" w:hAnsi="Times New Roman" w:cs="Times New Roman"/>
          <w:sz w:val="24"/>
          <w:szCs w:val="24"/>
        </w:rPr>
        <w:t xml:space="preserve">as the trend continues. Steep price waves indicate trend strength whereas </w:t>
      </w:r>
      <w:r w:rsidRPr="00567330">
        <w:rPr>
          <w:rFonts w:ascii="Times New Roman" w:eastAsia="Times New Roman" w:hAnsi="Times New Roman" w:cs="Times New Roman"/>
          <w:b/>
          <w:bCs/>
          <w:sz w:val="24"/>
          <w:szCs w:val="24"/>
        </w:rPr>
        <w:t>shallow</w:t>
      </w:r>
      <w:r w:rsidRPr="00567330">
        <w:rPr>
          <w:rFonts w:ascii="Times New Roman" w:eastAsia="Times New Roman" w:hAnsi="Times New Roman" w:cs="Times New Roman"/>
          <w:sz w:val="24"/>
          <w:szCs w:val="24"/>
        </w:rPr>
        <w:t xml:space="preserve"> price waves signal a lack of strength. Also, </w:t>
      </w:r>
      <w:r w:rsidRPr="00567330">
        <w:rPr>
          <w:rFonts w:ascii="Times New Roman" w:eastAsia="Times New Roman" w:hAnsi="Times New Roman" w:cs="Times New Roman"/>
          <w:b/>
          <w:bCs/>
          <w:sz w:val="24"/>
          <w:szCs w:val="24"/>
        </w:rPr>
        <w:t>the size of the trend-waves</w:t>
      </w:r>
      <w:r w:rsidRPr="00567330">
        <w:rPr>
          <w:rFonts w:ascii="Times New Roman" w:eastAsia="Times New Roman" w:hAnsi="Times New Roman" w:cs="Times New Roman"/>
          <w:sz w:val="24"/>
          <w:szCs w:val="24"/>
        </w:rPr>
        <w:t xml:space="preserve"> is important to understand. The chart below shows that the bearish trend-waves become smaller.</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blue circled area highlights the first period bears </w:t>
      </w:r>
      <w:r w:rsidRPr="00567330">
        <w:rPr>
          <w:rFonts w:ascii="Times New Roman" w:eastAsia="Times New Roman" w:hAnsi="Times New Roman" w:cs="Times New Roman"/>
          <w:b/>
          <w:bCs/>
          <w:sz w:val="24"/>
          <w:szCs w:val="24"/>
        </w:rPr>
        <w:t>faced strong opposition</w:t>
      </w:r>
      <w:r w:rsidRPr="00567330">
        <w:rPr>
          <w:rFonts w:ascii="Times New Roman" w:eastAsia="Times New Roman" w:hAnsi="Times New Roman" w:cs="Times New Roman"/>
          <w:sz w:val="24"/>
          <w:szCs w:val="24"/>
        </w:rPr>
        <w:t xml:space="preserve"> and price wasn’t able to move further down as smooth. This price behavior is in sharp contrast to previous price action. In a strong and healthy downtrend, the bearish trend-waves do occur mainly uninterrupted.</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drawing>
          <wp:inline distT="0" distB="0" distL="0" distR="0">
            <wp:extent cx="5727700" cy="2787650"/>
            <wp:effectExtent l="0" t="0" r="6350" b="0"/>
            <wp:docPr id="10" name="Picture 10" descr="Strength of a trend - price a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ngth of a trend - price a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b/>
          <w:bCs/>
          <w:sz w:val="24"/>
          <w:szCs w:val="24"/>
        </w:rPr>
        <w:t> </w:t>
      </w:r>
    </w:p>
    <w:p w:rsidR="00567330" w:rsidRPr="00567330" w:rsidRDefault="00567330" w:rsidP="00567330">
      <w:pPr>
        <w:spacing w:before="100" w:beforeAutospacing="1" w:after="100" w:afterAutospacing="1" w:line="240" w:lineRule="auto"/>
        <w:outlineLvl w:val="2"/>
        <w:rPr>
          <w:rFonts w:ascii="Times New Roman" w:eastAsia="Times New Roman" w:hAnsi="Times New Roman" w:cs="Times New Roman"/>
          <w:b/>
          <w:bCs/>
          <w:sz w:val="27"/>
          <w:szCs w:val="27"/>
        </w:rPr>
      </w:pPr>
      <w:r w:rsidRPr="00567330">
        <w:rPr>
          <w:rFonts w:ascii="Times New Roman" w:eastAsia="Times New Roman" w:hAnsi="Times New Roman" w:cs="Times New Roman"/>
          <w:b/>
          <w:bCs/>
          <w:sz w:val="27"/>
          <w:szCs w:val="27"/>
        </w:rPr>
        <w:lastRenderedPageBreak/>
        <w:t>Pullbacks during a trend</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next screenshot highlights the importance of putting </w:t>
      </w:r>
      <w:r w:rsidRPr="00567330">
        <w:rPr>
          <w:rFonts w:ascii="Times New Roman" w:eastAsia="Times New Roman" w:hAnsi="Times New Roman" w:cs="Times New Roman"/>
          <w:b/>
          <w:bCs/>
          <w:sz w:val="24"/>
          <w:szCs w:val="24"/>
        </w:rPr>
        <w:t>the size of pullbacks</w:t>
      </w:r>
      <w:r w:rsidRPr="00567330">
        <w:rPr>
          <w:rFonts w:ascii="Times New Roman" w:eastAsia="Times New Roman" w:hAnsi="Times New Roman" w:cs="Times New Roman"/>
          <w:sz w:val="24"/>
          <w:szCs w:val="24"/>
        </w:rPr>
        <w:t xml:space="preserve"> into context:</w:t>
      </w:r>
    </w:p>
    <w:p w:rsidR="00567330" w:rsidRPr="00567330" w:rsidRDefault="00567330" w:rsidP="005673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The first green shaded area shows the first larger pullback during the ongoing downtrend.</w:t>
      </w:r>
    </w:p>
    <w:p w:rsidR="00567330" w:rsidRPr="00567330" w:rsidRDefault="00567330" w:rsidP="005673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Before that, the pullbacks were relatively small which signaled strong momentum to the downside. Often, strong trends only show sideways ranges instead of real pullbacks.</w:t>
      </w:r>
    </w:p>
    <w:p w:rsidR="00567330" w:rsidRPr="00567330" w:rsidRDefault="00567330" w:rsidP="005673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large pullback can foreshadow a broken market structure and it provides first indications of losing trend strength.</w:t>
      </w:r>
    </w:p>
    <w:p w:rsidR="00567330" w:rsidRPr="00567330" w:rsidRDefault="00567330" w:rsidP="005673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Finally, price failed to make lower lows altogether which had been foreshadowed by the increasing size of </w:t>
      </w:r>
      <w:r w:rsidR="00185266">
        <w:rPr>
          <w:rFonts w:ascii="Times New Roman" w:eastAsia="Times New Roman" w:hAnsi="Times New Roman" w:cs="Times New Roman"/>
          <w:sz w:val="24"/>
          <w:szCs w:val="24"/>
        </w:rPr>
        <w:t>pullbacks against the downtrend</w:t>
      </w: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 xml:space="preserve">2) The slope of </w:t>
      </w:r>
      <w:proofErr w:type="spellStart"/>
      <w:r w:rsidRPr="00567330">
        <w:rPr>
          <w:rFonts w:ascii="Times New Roman" w:eastAsia="Times New Roman" w:hAnsi="Times New Roman" w:cs="Times New Roman"/>
          <w:b/>
          <w:bCs/>
          <w:sz w:val="36"/>
          <w:szCs w:val="36"/>
        </w:rPr>
        <w:t>trendlines</w:t>
      </w:r>
      <w:proofErr w:type="spellEnd"/>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567330">
          <w:rPr>
            <w:rFonts w:ascii="Times New Roman" w:eastAsia="Times New Roman" w:hAnsi="Times New Roman" w:cs="Times New Roman"/>
            <w:color w:val="0000FF"/>
            <w:sz w:val="24"/>
            <w:szCs w:val="24"/>
            <w:u w:val="single"/>
          </w:rPr>
          <w:t>Trendlines</w:t>
        </w:r>
        <w:proofErr w:type="spellEnd"/>
        <w:r w:rsidRPr="00567330">
          <w:rPr>
            <w:rFonts w:ascii="Times New Roman" w:eastAsia="Times New Roman" w:hAnsi="Times New Roman" w:cs="Times New Roman"/>
            <w:color w:val="0000FF"/>
            <w:sz w:val="24"/>
            <w:szCs w:val="24"/>
            <w:u w:val="single"/>
          </w:rPr>
          <w:t xml:space="preserve"> are a great trading tool</w:t>
        </w:r>
      </w:hyperlink>
      <w:r w:rsidRPr="00567330">
        <w:rPr>
          <w:rFonts w:ascii="Times New Roman" w:eastAsia="Times New Roman" w:hAnsi="Times New Roman" w:cs="Times New Roman"/>
          <w:sz w:val="24"/>
          <w:szCs w:val="24"/>
        </w:rPr>
        <w:t xml:space="preserve"> because they provide instant information about the strength of a trend. First, you have to pay attention </w:t>
      </w:r>
      <w:r w:rsidRPr="00567330">
        <w:rPr>
          <w:rFonts w:ascii="Times New Roman" w:eastAsia="Times New Roman" w:hAnsi="Times New Roman" w:cs="Times New Roman"/>
          <w:b/>
          <w:bCs/>
          <w:sz w:val="24"/>
          <w:szCs w:val="24"/>
        </w:rPr>
        <w:t xml:space="preserve">to the angle of a </w:t>
      </w:r>
      <w:proofErr w:type="spellStart"/>
      <w:r w:rsidRPr="00567330">
        <w:rPr>
          <w:rFonts w:ascii="Times New Roman" w:eastAsia="Times New Roman" w:hAnsi="Times New Roman" w:cs="Times New Roman"/>
          <w:b/>
          <w:bCs/>
          <w:sz w:val="24"/>
          <w:szCs w:val="24"/>
        </w:rPr>
        <w:t>trendline</w:t>
      </w:r>
      <w:proofErr w:type="spellEnd"/>
      <w:r w:rsidRPr="00567330">
        <w:rPr>
          <w:rFonts w:ascii="Times New Roman" w:eastAsia="Times New Roman" w:hAnsi="Times New Roman" w:cs="Times New Roman"/>
          <w:sz w:val="24"/>
          <w:szCs w:val="24"/>
        </w:rPr>
        <w:t xml:space="preserve"> because the angle shows you exactly how strong the trend is. In an uptrend, a small angle means that the new lows are not moving up as fast. However, once the angle becomes too large, it often signals a trend (Boom) which is not sustainable.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drawing>
          <wp:inline distT="0" distB="0" distL="0" distR="0">
            <wp:extent cx="5765800" cy="2806700"/>
            <wp:effectExtent l="0" t="0" r="6350" b="0"/>
            <wp:docPr id="8" name="Picture 8" descr="Trend strength - trendlin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nd strength - trendlin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280670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b/>
          <w:bCs/>
          <w:sz w:val="24"/>
          <w:szCs w:val="24"/>
        </w:rPr>
        <w:t xml:space="preserve">An increase in the angle of </w:t>
      </w:r>
      <w:proofErr w:type="spellStart"/>
      <w:r w:rsidRPr="00567330">
        <w:rPr>
          <w:rFonts w:ascii="Times New Roman" w:eastAsia="Times New Roman" w:hAnsi="Times New Roman" w:cs="Times New Roman"/>
          <w:b/>
          <w:bCs/>
          <w:sz w:val="24"/>
          <w:szCs w:val="24"/>
        </w:rPr>
        <w:t>trendlines</w:t>
      </w:r>
      <w:proofErr w:type="spellEnd"/>
      <w:r w:rsidRPr="00567330">
        <w:rPr>
          <w:rFonts w:ascii="Times New Roman" w:eastAsia="Times New Roman" w:hAnsi="Times New Roman" w:cs="Times New Roman"/>
          <w:sz w:val="24"/>
          <w:szCs w:val="24"/>
        </w:rPr>
        <w:t xml:space="preserve"> means that price is gaining momentum and price is making higher highs faster.  Finally, </w:t>
      </w:r>
      <w:r w:rsidRPr="00567330">
        <w:rPr>
          <w:rFonts w:ascii="Times New Roman" w:eastAsia="Times New Roman" w:hAnsi="Times New Roman" w:cs="Times New Roman"/>
          <w:b/>
          <w:bCs/>
          <w:sz w:val="24"/>
          <w:szCs w:val="24"/>
        </w:rPr>
        <w:t xml:space="preserve">a break of a </w:t>
      </w:r>
      <w:proofErr w:type="spellStart"/>
      <w:r w:rsidRPr="00567330">
        <w:rPr>
          <w:rFonts w:ascii="Times New Roman" w:eastAsia="Times New Roman" w:hAnsi="Times New Roman" w:cs="Times New Roman"/>
          <w:b/>
          <w:bCs/>
          <w:sz w:val="24"/>
          <w:szCs w:val="24"/>
        </w:rPr>
        <w:t>trendline</w:t>
      </w:r>
      <w:proofErr w:type="spellEnd"/>
      <w:r w:rsidRPr="00567330">
        <w:rPr>
          <w:rFonts w:ascii="Times New Roman" w:eastAsia="Times New Roman" w:hAnsi="Times New Roman" w:cs="Times New Roman"/>
          <w:sz w:val="24"/>
          <w:szCs w:val="24"/>
        </w:rPr>
        <w:t xml:space="preserve"> signals a broken market structure. A break can either mean a decrease in the momentum of a trend or a complete trend reversal.</w:t>
      </w:r>
    </w:p>
    <w:p w:rsidR="00567330" w:rsidRPr="00567330" w:rsidRDefault="00567330" w:rsidP="005673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slope of </w:t>
      </w:r>
      <w:proofErr w:type="spellStart"/>
      <w:r w:rsidRPr="00567330">
        <w:rPr>
          <w:rFonts w:ascii="Times New Roman" w:eastAsia="Times New Roman" w:hAnsi="Times New Roman" w:cs="Times New Roman"/>
          <w:sz w:val="24"/>
          <w:szCs w:val="24"/>
        </w:rPr>
        <w:t>trendlines</w:t>
      </w:r>
      <w:proofErr w:type="spellEnd"/>
      <w:r w:rsidRPr="00567330">
        <w:rPr>
          <w:rFonts w:ascii="Times New Roman" w:eastAsia="Times New Roman" w:hAnsi="Times New Roman" w:cs="Times New Roman"/>
          <w:sz w:val="24"/>
          <w:szCs w:val="24"/>
        </w:rPr>
        <w:t xml:space="preserve"> describe trend strength</w:t>
      </w:r>
    </w:p>
    <w:p w:rsidR="00567330" w:rsidRPr="00567330" w:rsidRDefault="00567330" w:rsidP="005673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lastRenderedPageBreak/>
        <w:t>An increasing slope in an uptrend shows a trend with rising momentum</w:t>
      </w:r>
    </w:p>
    <w:p w:rsidR="00567330" w:rsidRPr="00567330" w:rsidRDefault="00567330" w:rsidP="005673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decreasing slope shows fading momentum</w:t>
      </w:r>
    </w:p>
    <w:p w:rsidR="00567330" w:rsidRPr="00567330" w:rsidRDefault="00567330" w:rsidP="005673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break of a </w:t>
      </w:r>
      <w:proofErr w:type="spellStart"/>
      <w:r w:rsidRPr="00567330">
        <w:rPr>
          <w:rFonts w:ascii="Times New Roman" w:eastAsia="Times New Roman" w:hAnsi="Times New Roman" w:cs="Times New Roman"/>
          <w:sz w:val="24"/>
          <w:szCs w:val="24"/>
        </w:rPr>
        <w:t>trendline</w:t>
      </w:r>
      <w:proofErr w:type="spellEnd"/>
      <w:r w:rsidRPr="00567330">
        <w:rPr>
          <w:rFonts w:ascii="Times New Roman" w:eastAsia="Times New Roman" w:hAnsi="Times New Roman" w:cs="Times New Roman"/>
          <w:sz w:val="24"/>
          <w:szCs w:val="24"/>
        </w:rPr>
        <w:t xml:space="preserve"> is the final signal of a trend reversal</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3) Bulls vs. Bear and microstructures</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We already touched on this topic when we talked about pullbacks earlier but there are a few more things that we can use to our advantage when it comes to analyzing the dynamics between bulls and bears during trending phases. There are a few things a trader needs to be aware of when analyzing a trend and tries to estimate the strength:</w:t>
      </w:r>
    </w:p>
    <w:p w:rsidR="00567330" w:rsidRPr="00567330" w:rsidRDefault="00567330" w:rsidP="005673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A trend where </w:t>
      </w:r>
      <w:r w:rsidRPr="00567330">
        <w:rPr>
          <w:rFonts w:ascii="Times New Roman" w:eastAsia="Times New Roman" w:hAnsi="Times New Roman" w:cs="Times New Roman"/>
          <w:b/>
          <w:bCs/>
          <w:sz w:val="24"/>
          <w:szCs w:val="24"/>
        </w:rPr>
        <w:t>candle bodies do not overlap</w:t>
      </w:r>
      <w:r w:rsidRPr="00567330">
        <w:rPr>
          <w:rFonts w:ascii="Times New Roman" w:eastAsia="Times New Roman" w:hAnsi="Times New Roman" w:cs="Times New Roman"/>
          <w:sz w:val="24"/>
          <w:szCs w:val="24"/>
        </w:rPr>
        <w:t xml:space="preserve"> signals strong strength because price keeps going in one direction without pulling back significantly</w:t>
      </w:r>
    </w:p>
    <w:p w:rsidR="00567330" w:rsidRPr="00567330" w:rsidRDefault="00567330" w:rsidP="005673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When candlesticks show </w:t>
      </w:r>
      <w:r w:rsidRPr="00567330">
        <w:rPr>
          <w:rFonts w:ascii="Times New Roman" w:eastAsia="Times New Roman" w:hAnsi="Times New Roman" w:cs="Times New Roman"/>
          <w:b/>
          <w:bCs/>
          <w:sz w:val="24"/>
          <w:szCs w:val="24"/>
        </w:rPr>
        <w:t>no or only small wicks</w:t>
      </w:r>
      <w:r w:rsidRPr="00567330">
        <w:rPr>
          <w:rFonts w:ascii="Times New Roman" w:eastAsia="Times New Roman" w:hAnsi="Times New Roman" w:cs="Times New Roman"/>
          <w:sz w:val="24"/>
          <w:szCs w:val="24"/>
        </w:rPr>
        <w:t>, it also signals a strong and healthy trend</w:t>
      </w:r>
    </w:p>
    <w:p w:rsidR="00567330" w:rsidRPr="00567330" w:rsidRDefault="00567330" w:rsidP="005673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Candlesticks are roughly </w:t>
      </w:r>
      <w:r w:rsidRPr="00567330">
        <w:rPr>
          <w:rFonts w:ascii="Times New Roman" w:eastAsia="Times New Roman" w:hAnsi="Times New Roman" w:cs="Times New Roman"/>
          <w:b/>
          <w:bCs/>
          <w:sz w:val="24"/>
          <w:szCs w:val="24"/>
        </w:rPr>
        <w:t>the same size and are not too large</w:t>
      </w:r>
      <w:r w:rsidRPr="00567330">
        <w:rPr>
          <w:rFonts w:ascii="Times New Roman" w:eastAsia="Times New Roman" w:hAnsi="Times New Roman" w:cs="Times New Roman"/>
          <w:sz w:val="24"/>
          <w:szCs w:val="24"/>
        </w:rPr>
        <w:t>. If you see that suddenly candlesticks are becoming very large, it means that volatility is increasing. This often happens when markets approach a top or a bottom</w:t>
      </w:r>
    </w:p>
    <w:p w:rsidR="00567330" w:rsidRPr="00567330" w:rsidRDefault="00567330" w:rsidP="005673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If you see gaps, especially in the daily timeframe, those gaps don’t close and price keeps trending</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lastRenderedPageBreak/>
        <w:drawing>
          <wp:inline distT="0" distB="0" distL="0" distR="0">
            <wp:extent cx="8089900" cy="4152900"/>
            <wp:effectExtent l="0" t="0" r="6350" b="0"/>
            <wp:docPr id="6" name="Picture 6" descr="micro-stru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tru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9900" cy="415290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4) Rejected reversals</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The way failed breakouts and rejected reversals occur on your charts is a big tell as well. Here are the most important patterns and characteristics when it comes to analyzing failed reversals during trends:</w:t>
      </w:r>
    </w:p>
    <w:p w:rsidR="00567330" w:rsidRPr="00567330" w:rsidRDefault="00567330" w:rsidP="005673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Price does not overshoot </w:t>
      </w:r>
      <w:proofErr w:type="spellStart"/>
      <w:r w:rsidRPr="00567330">
        <w:rPr>
          <w:rFonts w:ascii="Times New Roman" w:eastAsia="Times New Roman" w:hAnsi="Times New Roman" w:cs="Times New Roman"/>
          <w:sz w:val="24"/>
          <w:szCs w:val="24"/>
        </w:rPr>
        <w:t>trendlines</w:t>
      </w:r>
      <w:proofErr w:type="spellEnd"/>
      <w:r w:rsidRPr="00567330">
        <w:rPr>
          <w:rFonts w:ascii="Times New Roman" w:eastAsia="Times New Roman" w:hAnsi="Times New Roman" w:cs="Times New Roman"/>
          <w:sz w:val="24"/>
          <w:szCs w:val="24"/>
        </w:rPr>
        <w:t xml:space="preserve"> or when it does, it never closes beyond a </w:t>
      </w:r>
      <w:proofErr w:type="spellStart"/>
      <w:r w:rsidRPr="00567330">
        <w:rPr>
          <w:rFonts w:ascii="Times New Roman" w:eastAsia="Times New Roman" w:hAnsi="Times New Roman" w:cs="Times New Roman"/>
          <w:sz w:val="24"/>
          <w:szCs w:val="24"/>
        </w:rPr>
        <w:t>trendline</w:t>
      </w:r>
      <w:proofErr w:type="spellEnd"/>
    </w:p>
    <w:p w:rsidR="00567330" w:rsidRPr="00567330" w:rsidRDefault="00567330" w:rsidP="005673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When a </w:t>
      </w:r>
      <w:proofErr w:type="spellStart"/>
      <w:r w:rsidRPr="00567330">
        <w:rPr>
          <w:rFonts w:ascii="Times New Roman" w:eastAsia="Times New Roman" w:hAnsi="Times New Roman" w:cs="Times New Roman"/>
          <w:sz w:val="24"/>
          <w:szCs w:val="24"/>
        </w:rPr>
        <w:t>trendline</w:t>
      </w:r>
      <w:proofErr w:type="spellEnd"/>
      <w:r w:rsidRPr="00567330">
        <w:rPr>
          <w:rFonts w:ascii="Times New Roman" w:eastAsia="Times New Roman" w:hAnsi="Times New Roman" w:cs="Times New Roman"/>
          <w:sz w:val="24"/>
          <w:szCs w:val="24"/>
        </w:rPr>
        <w:t xml:space="preserve"> breaks, there is only a sideways move and no immediate reversal</w:t>
      </w:r>
    </w:p>
    <w:p w:rsidR="00567330" w:rsidRPr="00567330" w:rsidRDefault="00567330" w:rsidP="005673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Reversal spikes get immediately rejected and covered</w:t>
      </w:r>
    </w:p>
    <w:p w:rsidR="00567330" w:rsidRPr="00567330" w:rsidRDefault="00567330" w:rsidP="005673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Pullbacks into moving averages are very quick and price does not stay long at a moving average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lastRenderedPageBreak/>
        <w:drawing>
          <wp:inline distT="0" distB="0" distL="0" distR="0">
            <wp:extent cx="7194550" cy="3693202"/>
            <wp:effectExtent l="0" t="0" r="6350" b="2540"/>
            <wp:docPr id="5" name="Picture 5" descr="rejecti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jectio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7641" cy="3694789"/>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5) ADX</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hyperlink r:id="rId15" w:history="1">
        <w:r w:rsidRPr="00567330">
          <w:rPr>
            <w:rFonts w:ascii="Times New Roman" w:eastAsia="Times New Roman" w:hAnsi="Times New Roman" w:cs="Times New Roman"/>
            <w:color w:val="0000FF"/>
            <w:sz w:val="24"/>
            <w:szCs w:val="24"/>
            <w:u w:val="single"/>
          </w:rPr>
          <w:t>The ADX measures trend strength</w:t>
        </w:r>
      </w:hyperlink>
      <w:r w:rsidRPr="00567330">
        <w:rPr>
          <w:rFonts w:ascii="Times New Roman" w:eastAsia="Times New Roman" w:hAnsi="Times New Roman" w:cs="Times New Roman"/>
          <w:sz w:val="24"/>
          <w:szCs w:val="24"/>
        </w:rPr>
        <w:t xml:space="preserve"> and it is non-directional which means that it cannot tell you which direction price is going – </w:t>
      </w:r>
      <w:r w:rsidRPr="00567330">
        <w:rPr>
          <w:rFonts w:ascii="Times New Roman" w:eastAsia="Times New Roman" w:hAnsi="Times New Roman" w:cs="Times New Roman"/>
          <w:b/>
          <w:bCs/>
          <w:sz w:val="24"/>
          <w:szCs w:val="24"/>
        </w:rPr>
        <w:t>it only tells you if the trend is gaining or losing momentum</w:t>
      </w:r>
      <w:r w:rsidRPr="00567330">
        <w:rPr>
          <w:rFonts w:ascii="Times New Roman" w:eastAsia="Times New Roman" w:hAnsi="Times New Roman" w:cs="Times New Roman"/>
          <w:sz w:val="24"/>
          <w:szCs w:val="24"/>
        </w:rPr>
        <w:t>.</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The chart below shows a downtrend and the first down-movement shows a lot of strength in the ADX by making a new high and absolute on the ADX. The next two bearish moves were much smaller and not as strong and the ADX confirmed it by showing lower highs. The last move on the far right showed a very choppy and narrow movement and the ADX went dipped at that point, the price had entered a range.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lastRenderedPageBreak/>
        <w:drawing>
          <wp:inline distT="0" distB="0" distL="0" distR="0">
            <wp:extent cx="5727700" cy="2787650"/>
            <wp:effectExtent l="0" t="0" r="6350" b="0"/>
            <wp:docPr id="4" name="Picture 4" descr="Trend strength - the ADX indicta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nd strength - the ADX indicta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rising ADX shows gaining trend strength</w:t>
      </w:r>
    </w:p>
    <w:p w:rsidR="00567330" w:rsidRPr="00567330" w:rsidRDefault="00567330" w:rsidP="005673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New highs on the ADX signal a healthy trend</w:t>
      </w:r>
      <w:r w:rsidR="00D563B3">
        <w:rPr>
          <w:rFonts w:ascii="Times New Roman" w:eastAsia="Times New Roman" w:hAnsi="Times New Roman" w:cs="Times New Roman"/>
          <w:sz w:val="24"/>
          <w:szCs w:val="24"/>
        </w:rPr>
        <w:t xml:space="preserve"> (Erik Add – take max of all highs over some look back period, maybe 14 periods, and then see if the max high happened recently, maybe in the last 5 periods)</w:t>
      </w:r>
    </w:p>
    <w:p w:rsidR="00567330" w:rsidRPr="00567330" w:rsidRDefault="00567330" w:rsidP="005673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Lower highs on the ADX signal losin</w:t>
      </w:r>
      <w:bookmarkStart w:id="0" w:name="_GoBack"/>
      <w:bookmarkEnd w:id="0"/>
      <w:r w:rsidRPr="00567330">
        <w:rPr>
          <w:rFonts w:ascii="Times New Roman" w:eastAsia="Times New Roman" w:hAnsi="Times New Roman" w:cs="Times New Roman"/>
          <w:sz w:val="24"/>
          <w:szCs w:val="24"/>
        </w:rPr>
        <w:t>g strength</w:t>
      </w:r>
    </w:p>
    <w:p w:rsidR="00567330" w:rsidRPr="00567330" w:rsidRDefault="00567330" w:rsidP="005673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“hook” on the ADX shows a sudden shift in trend strength</w:t>
      </w:r>
    </w:p>
    <w:p w:rsidR="00567330" w:rsidRPr="00567330" w:rsidRDefault="00567330" w:rsidP="005673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flat or an ADX heading down signals a range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6) Moving averages (MA)</w:t>
      </w:r>
    </w:p>
    <w:p w:rsidR="00567330" w:rsidRPr="00567330" w:rsidRDefault="00567330" w:rsidP="00567330">
      <w:pPr>
        <w:spacing w:before="100" w:beforeAutospacing="1" w:after="100" w:afterAutospacing="1" w:line="240" w:lineRule="auto"/>
        <w:outlineLvl w:val="2"/>
        <w:rPr>
          <w:rFonts w:ascii="Times New Roman" w:eastAsia="Times New Roman" w:hAnsi="Times New Roman" w:cs="Times New Roman"/>
          <w:b/>
          <w:bCs/>
          <w:sz w:val="27"/>
          <w:szCs w:val="27"/>
        </w:rPr>
      </w:pPr>
      <w:r w:rsidRPr="00567330">
        <w:rPr>
          <w:rFonts w:ascii="Times New Roman" w:eastAsia="Times New Roman" w:hAnsi="Times New Roman" w:cs="Times New Roman"/>
          <w:b/>
          <w:bCs/>
          <w:sz w:val="27"/>
          <w:szCs w:val="27"/>
        </w:rPr>
        <w:t>The relation of price to the MA and the slope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Moving averages are a great trading tool because they provide a variety of different information at once. First, </w:t>
      </w:r>
      <w:r w:rsidRPr="00567330">
        <w:rPr>
          <w:rFonts w:ascii="Times New Roman" w:eastAsia="Times New Roman" w:hAnsi="Times New Roman" w:cs="Times New Roman"/>
          <w:b/>
          <w:bCs/>
          <w:sz w:val="24"/>
          <w:szCs w:val="24"/>
        </w:rPr>
        <w:t xml:space="preserve">the slope of a moving average </w:t>
      </w:r>
      <w:r w:rsidRPr="00567330">
        <w:rPr>
          <w:rFonts w:ascii="Times New Roman" w:eastAsia="Times New Roman" w:hAnsi="Times New Roman" w:cs="Times New Roman"/>
          <w:sz w:val="24"/>
          <w:szCs w:val="24"/>
        </w:rPr>
        <w:t xml:space="preserve">is important. When the price is above the MA and the MA is moving up it signals a strong trend with prices rising faster than the historical averages. </w:t>
      </w:r>
      <w:r w:rsidRPr="00567330">
        <w:rPr>
          <w:rFonts w:ascii="Times New Roman" w:eastAsia="Times New Roman" w:hAnsi="Times New Roman" w:cs="Times New Roman"/>
          <w:b/>
          <w:bCs/>
          <w:sz w:val="24"/>
          <w:szCs w:val="24"/>
        </w:rPr>
        <w:t>The further price can pull away from a moving average, the stronger the current trend is. </w:t>
      </w:r>
      <w:r w:rsidRPr="00567330">
        <w:rPr>
          <w:rFonts w:ascii="Times New Roman" w:eastAsia="Times New Roman" w:hAnsi="Times New Roman" w:cs="Times New Roman"/>
          <w:sz w:val="24"/>
          <w:szCs w:val="24"/>
        </w:rPr>
        <w:t>The longer price can stay on one side of the moving average without touching the moving average, the stronger the trend.</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2"/>
        <w:rPr>
          <w:rFonts w:ascii="Times New Roman" w:eastAsia="Times New Roman" w:hAnsi="Times New Roman" w:cs="Times New Roman"/>
          <w:b/>
          <w:bCs/>
          <w:sz w:val="27"/>
          <w:szCs w:val="27"/>
        </w:rPr>
      </w:pPr>
      <w:r w:rsidRPr="00567330">
        <w:rPr>
          <w:rFonts w:ascii="Times New Roman" w:eastAsia="Times New Roman" w:hAnsi="Times New Roman" w:cs="Times New Roman"/>
          <w:b/>
          <w:bCs/>
          <w:sz w:val="27"/>
          <w:szCs w:val="27"/>
        </w:rPr>
        <w:t>The MA crossover – sentiment shifts</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b/>
          <w:bCs/>
          <w:sz w:val="24"/>
          <w:szCs w:val="24"/>
        </w:rPr>
        <w:t>The combination of a smaller and a larger moving average</w:t>
      </w:r>
      <w:r w:rsidRPr="00567330">
        <w:rPr>
          <w:rFonts w:ascii="Times New Roman" w:eastAsia="Times New Roman" w:hAnsi="Times New Roman" w:cs="Times New Roman"/>
          <w:sz w:val="24"/>
          <w:szCs w:val="24"/>
        </w:rPr>
        <w:t xml:space="preserve"> measures sentiment shifts in price. The screenshot below shows a chart with a 50 and a 100 MA. When </w:t>
      </w:r>
      <w:r w:rsidRPr="00567330">
        <w:rPr>
          <w:rFonts w:ascii="Times New Roman" w:eastAsia="Times New Roman" w:hAnsi="Times New Roman" w:cs="Times New Roman"/>
          <w:b/>
          <w:bCs/>
          <w:sz w:val="24"/>
          <w:szCs w:val="24"/>
        </w:rPr>
        <w:t xml:space="preserve">the small MA </w:t>
      </w:r>
      <w:r w:rsidRPr="00567330">
        <w:rPr>
          <w:rFonts w:ascii="Times New Roman" w:eastAsia="Times New Roman" w:hAnsi="Times New Roman" w:cs="Times New Roman"/>
          <w:b/>
          <w:bCs/>
          <w:sz w:val="24"/>
          <w:szCs w:val="24"/>
        </w:rPr>
        <w:lastRenderedPageBreak/>
        <w:t>crossed above the larger MA</w:t>
      </w:r>
      <w:r w:rsidRPr="00567330">
        <w:rPr>
          <w:rFonts w:ascii="Times New Roman" w:eastAsia="Times New Roman" w:hAnsi="Times New Roman" w:cs="Times New Roman"/>
          <w:sz w:val="24"/>
          <w:szCs w:val="24"/>
        </w:rPr>
        <w:t xml:space="preserve"> it signaled a shift in sentiment to the upside because recent prices were moving above the average of the longer term price structure. Conversely, when the shorter MA crossed the larger MA it signaled a sentiment change to the downside because recent price started trading below the longer-term average.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b/>
          <w:bCs/>
          <w:sz w:val="24"/>
          <w:szCs w:val="24"/>
        </w:rPr>
        <w:t> </w:t>
      </w:r>
    </w:p>
    <w:p w:rsidR="00567330" w:rsidRPr="00567330" w:rsidRDefault="00567330" w:rsidP="00567330">
      <w:pPr>
        <w:spacing w:before="100" w:beforeAutospacing="1" w:after="100" w:afterAutospacing="1" w:line="240" w:lineRule="auto"/>
        <w:outlineLvl w:val="2"/>
        <w:rPr>
          <w:rFonts w:ascii="Times New Roman" w:eastAsia="Times New Roman" w:hAnsi="Times New Roman" w:cs="Times New Roman"/>
          <w:b/>
          <w:bCs/>
          <w:sz w:val="27"/>
          <w:szCs w:val="27"/>
        </w:rPr>
      </w:pPr>
      <w:r w:rsidRPr="00567330">
        <w:rPr>
          <w:rFonts w:ascii="Times New Roman" w:eastAsia="Times New Roman" w:hAnsi="Times New Roman" w:cs="Times New Roman"/>
          <w:b/>
          <w:bCs/>
          <w:sz w:val="27"/>
          <w:szCs w:val="27"/>
        </w:rPr>
        <w:t>The space between MAs – momentum information</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Finally, the bigger </w:t>
      </w:r>
      <w:r w:rsidRPr="00567330">
        <w:rPr>
          <w:rFonts w:ascii="Times New Roman" w:eastAsia="Times New Roman" w:hAnsi="Times New Roman" w:cs="Times New Roman"/>
          <w:b/>
          <w:bCs/>
          <w:sz w:val="24"/>
          <w:szCs w:val="24"/>
        </w:rPr>
        <w:t>the space between the two MAs</w:t>
      </w:r>
      <w:r w:rsidRPr="00567330">
        <w:rPr>
          <w:rFonts w:ascii="Times New Roman" w:eastAsia="Times New Roman" w:hAnsi="Times New Roman" w:cs="Times New Roman"/>
          <w:sz w:val="24"/>
          <w:szCs w:val="24"/>
        </w:rPr>
        <w:t xml:space="preserve">, the stronger the trend is becoming because the recent price is pulling away from the long-term average faster. The size of space between the two MAs provides information about momentum. The MACD or the </w:t>
      </w:r>
      <w:proofErr w:type="spellStart"/>
      <w:r w:rsidRPr="00567330">
        <w:rPr>
          <w:rFonts w:ascii="Times New Roman" w:eastAsia="Times New Roman" w:hAnsi="Times New Roman" w:cs="Times New Roman"/>
          <w:sz w:val="24"/>
          <w:szCs w:val="24"/>
        </w:rPr>
        <w:t>Ichimoku</w:t>
      </w:r>
      <w:proofErr w:type="spellEnd"/>
      <w:r w:rsidRPr="00567330">
        <w:rPr>
          <w:rFonts w:ascii="Times New Roman" w:eastAsia="Times New Roman" w:hAnsi="Times New Roman" w:cs="Times New Roman"/>
          <w:sz w:val="24"/>
          <w:szCs w:val="24"/>
        </w:rPr>
        <w:t xml:space="preserve"> indicators are both based on the differences between short term and long term average price structure.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drawing>
          <wp:inline distT="0" distB="0" distL="0" distR="0">
            <wp:extent cx="5708650" cy="2781300"/>
            <wp:effectExtent l="0" t="0" r="6350" b="0"/>
            <wp:docPr id="3" name="Picture 3" descr="Trend strength - moving averag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nd strength - moving averag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278130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Generally, price above a moving average signals an uptrend [read about </w:t>
      </w:r>
      <w:hyperlink r:id="rId20" w:history="1">
        <w:r w:rsidRPr="00567330">
          <w:rPr>
            <w:rFonts w:ascii="Times New Roman" w:eastAsia="Times New Roman" w:hAnsi="Times New Roman" w:cs="Times New Roman"/>
            <w:color w:val="0000FF"/>
            <w:sz w:val="24"/>
            <w:szCs w:val="24"/>
            <w:u w:val="single"/>
          </w:rPr>
          <w:t>Marty Schwartz’s trading tips</w:t>
        </w:r>
      </w:hyperlink>
      <w:r w:rsidRPr="00567330">
        <w:rPr>
          <w:rFonts w:ascii="Times New Roman" w:eastAsia="Times New Roman" w:hAnsi="Times New Roman" w:cs="Times New Roman"/>
          <w:sz w:val="24"/>
          <w:szCs w:val="24"/>
        </w:rPr>
        <w:t>]</w:t>
      </w:r>
    </w:p>
    <w:p w:rsidR="00567330" w:rsidRPr="00567330" w:rsidRDefault="00567330" w:rsidP="005673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When the short-term MA crosses above the long-term MA, it signals a bullish trend shift</w:t>
      </w:r>
    </w:p>
    <w:p w:rsidR="00567330" w:rsidRPr="00567330" w:rsidRDefault="00567330" w:rsidP="005673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When the space between the two MA increases, momentum increases as short-term prices pull away fast from the longer-term average price</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7) RSI</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hyperlink r:id="rId21" w:history="1">
        <w:r w:rsidRPr="00567330">
          <w:rPr>
            <w:rFonts w:ascii="Times New Roman" w:eastAsia="Times New Roman" w:hAnsi="Times New Roman" w:cs="Times New Roman"/>
            <w:color w:val="0000FF"/>
            <w:sz w:val="24"/>
            <w:szCs w:val="24"/>
            <w:u w:val="single"/>
          </w:rPr>
          <w:t xml:space="preserve">The RSI is another indicator </w:t>
        </w:r>
      </w:hyperlink>
      <w:r w:rsidRPr="00567330">
        <w:rPr>
          <w:rFonts w:ascii="Times New Roman" w:eastAsia="Times New Roman" w:hAnsi="Times New Roman" w:cs="Times New Roman"/>
          <w:sz w:val="24"/>
          <w:szCs w:val="24"/>
        </w:rPr>
        <w:t>that measures strength. It is similar to the ADX but the RSI is directional. In a healthy uptrend, the RSI makes new highs and higher lows. In a downtrend, the RSI makes new lows and lower highs. In a range environment, the RSI moves sideways between 30 and 70.</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xml:space="preserve">The screenshot below shows that the first uptrend was initiated by an RSI divergence (higher lows on the RSI and lower lows on price – a momentum divergence). </w:t>
      </w:r>
      <w:r w:rsidRPr="00567330">
        <w:rPr>
          <w:rFonts w:ascii="Times New Roman" w:eastAsia="Times New Roman" w:hAnsi="Times New Roman" w:cs="Times New Roman"/>
          <w:b/>
          <w:bCs/>
          <w:sz w:val="24"/>
          <w:szCs w:val="24"/>
        </w:rPr>
        <w:t>During the following uptrend, the RSI made higher highs and higher lows</w:t>
      </w:r>
      <w:r w:rsidRPr="00567330">
        <w:rPr>
          <w:rFonts w:ascii="Times New Roman" w:eastAsia="Times New Roman" w:hAnsi="Times New Roman" w:cs="Times New Roman"/>
          <w:sz w:val="24"/>
          <w:szCs w:val="24"/>
        </w:rPr>
        <w:t>. After the uptrend, price moved down for a while but not with a lot of strength and the RSI stayed mostly between 30 and 70 (dotted arrow). The next uptrend-phase also started after an RSI divergence and the RSI started making higher lows again until, just recently, another divergence signaled the end of the uptrend.</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drawing>
          <wp:inline distT="0" distB="0" distL="0" distR="0">
            <wp:extent cx="5708650" cy="2781300"/>
            <wp:effectExtent l="0" t="0" r="6350" b="0"/>
            <wp:docPr id="2" name="Picture 2" descr="The strength of a trend - RS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trength of a trend - RS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8650" cy="2781300"/>
                    </a:xfrm>
                    <a:prstGeom prst="rect">
                      <a:avLst/>
                    </a:prstGeom>
                    <a:noFill/>
                    <a:ln>
                      <a:noFill/>
                    </a:ln>
                  </pic:spPr>
                </pic:pic>
              </a:graphicData>
            </a:graphic>
          </wp:inline>
        </w:drawing>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During an uptrend, the RSI makes higher highs and higher lows</w:t>
      </w:r>
    </w:p>
    <w:p w:rsidR="00567330" w:rsidRPr="00567330" w:rsidRDefault="00567330" w:rsidP="005673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flat RSI ranging between 30 and 70 indicates a lack of momentum</w:t>
      </w:r>
    </w:p>
    <w:p w:rsidR="00567330" w:rsidRPr="00567330" w:rsidRDefault="00567330" w:rsidP="005673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An RSI divergence shows a momentum divergence and it is often a reversal sign</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t>8) Bollinger Bands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hyperlink r:id="rId24" w:history="1">
        <w:r w:rsidRPr="00567330">
          <w:rPr>
            <w:rFonts w:ascii="Times New Roman" w:eastAsia="Times New Roman" w:hAnsi="Times New Roman" w:cs="Times New Roman"/>
            <w:color w:val="0000FF"/>
            <w:sz w:val="24"/>
            <w:szCs w:val="24"/>
            <w:u w:val="single"/>
          </w:rPr>
          <w:t>Bollinger Bands®</w:t>
        </w:r>
      </w:hyperlink>
      <w:r w:rsidRPr="00567330">
        <w:rPr>
          <w:rFonts w:ascii="Times New Roman" w:eastAsia="Times New Roman" w:hAnsi="Times New Roman" w:cs="Times New Roman"/>
          <w:sz w:val="24"/>
          <w:szCs w:val="24"/>
        </w:rPr>
        <w:t xml:space="preserve"> can be combined with other momentum indicators but they are also a great tool for themselves. The screenshot below shows a healthy uptrend and the Bollinger Bands® showed that as </w:t>
      </w:r>
      <w:r w:rsidRPr="00567330">
        <w:rPr>
          <w:rFonts w:ascii="Times New Roman" w:eastAsia="Times New Roman" w:hAnsi="Times New Roman" w:cs="Times New Roman"/>
          <w:b/>
          <w:bCs/>
          <w:sz w:val="24"/>
          <w:szCs w:val="24"/>
        </w:rPr>
        <w:t xml:space="preserve">price stayed above the middle Band; </w:t>
      </w:r>
      <w:r w:rsidRPr="00567330">
        <w:rPr>
          <w:rFonts w:ascii="Times New Roman" w:eastAsia="Times New Roman" w:hAnsi="Times New Roman" w:cs="Times New Roman"/>
          <w:sz w:val="24"/>
          <w:szCs w:val="24"/>
        </w:rPr>
        <w:t>price “grinding” higher between the middle and the outer Band is a typical trend signal.</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lastRenderedPageBreak/>
        <w:t xml:space="preserve">A trend is usually </w:t>
      </w:r>
      <w:r w:rsidRPr="00567330">
        <w:rPr>
          <w:rFonts w:ascii="Times New Roman" w:eastAsia="Times New Roman" w:hAnsi="Times New Roman" w:cs="Times New Roman"/>
          <w:b/>
          <w:bCs/>
          <w:sz w:val="24"/>
          <w:szCs w:val="24"/>
        </w:rPr>
        <w:t>broken once price crosses the middle Band</w:t>
      </w:r>
      <w:r w:rsidRPr="00567330">
        <w:rPr>
          <w:rFonts w:ascii="Times New Roman" w:eastAsia="Times New Roman" w:hAnsi="Times New Roman" w:cs="Times New Roman"/>
          <w:sz w:val="24"/>
          <w:szCs w:val="24"/>
        </w:rPr>
        <w:t xml:space="preserve">. </w:t>
      </w:r>
      <w:r w:rsidRPr="00567330">
        <w:rPr>
          <w:rFonts w:ascii="Times New Roman" w:eastAsia="Times New Roman" w:hAnsi="Times New Roman" w:cs="Times New Roman"/>
          <w:b/>
          <w:bCs/>
          <w:sz w:val="24"/>
          <w:szCs w:val="24"/>
        </w:rPr>
        <w:t xml:space="preserve">A price spike outside the outer Band </w:t>
      </w:r>
      <w:r w:rsidRPr="00567330">
        <w:rPr>
          <w:rFonts w:ascii="Times New Roman" w:eastAsia="Times New Roman" w:hAnsi="Times New Roman" w:cs="Times New Roman"/>
          <w:sz w:val="24"/>
          <w:szCs w:val="24"/>
        </w:rPr>
        <w:t xml:space="preserve">which immediately reverses back into the Bollinger Bands® can often signal </w:t>
      </w:r>
      <w:hyperlink r:id="rId25" w:history="1">
        <w:r w:rsidRPr="00567330">
          <w:rPr>
            <w:rFonts w:ascii="Times New Roman" w:eastAsia="Times New Roman" w:hAnsi="Times New Roman" w:cs="Times New Roman"/>
            <w:color w:val="0000FF"/>
            <w:sz w:val="24"/>
            <w:szCs w:val="24"/>
            <w:u w:val="single"/>
          </w:rPr>
          <w:t>a change in trend direction</w:t>
        </w:r>
      </w:hyperlink>
      <w:r w:rsidRPr="00567330">
        <w:rPr>
          <w:rFonts w:ascii="Times New Roman" w:eastAsia="Times New Roman" w:hAnsi="Times New Roman" w:cs="Times New Roman"/>
          <w:sz w:val="24"/>
          <w:szCs w:val="24"/>
        </w:rPr>
        <w:t>.</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noProof/>
          <w:color w:val="0000FF"/>
          <w:sz w:val="24"/>
          <w:szCs w:val="24"/>
        </w:rPr>
        <w:drawing>
          <wp:inline distT="0" distB="0" distL="0" distR="0">
            <wp:extent cx="12096750" cy="5892800"/>
            <wp:effectExtent l="0" t="0" r="0" b="0"/>
            <wp:docPr id="1" name="Picture 1" descr="Bollinger Ban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linger Band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96750" cy="5892800"/>
                    </a:xfrm>
                    <a:prstGeom prst="rect">
                      <a:avLst/>
                    </a:prstGeom>
                    <a:noFill/>
                    <a:ln>
                      <a:noFill/>
                    </a:ln>
                  </pic:spPr>
                </pic:pic>
              </a:graphicData>
            </a:graphic>
          </wp:inline>
        </w:drawing>
      </w:r>
    </w:p>
    <w:p w:rsidR="00567330" w:rsidRPr="00567330" w:rsidRDefault="00567330" w:rsidP="005673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In an uptrend, price moves higher between the middle and the outer band</w:t>
      </w:r>
    </w:p>
    <w:p w:rsidR="00567330" w:rsidRPr="00567330" w:rsidRDefault="00567330" w:rsidP="005673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break of the middle band often signals a trend reversal or the lack of momentum</w:t>
      </w:r>
    </w:p>
    <w:p w:rsidR="00567330" w:rsidRPr="00567330" w:rsidRDefault="00567330" w:rsidP="005673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A price spike through the outer bands and an immediate reversal indicates a sentiment shift</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 </w:t>
      </w:r>
    </w:p>
    <w:p w:rsidR="00567330" w:rsidRPr="00567330" w:rsidRDefault="00567330" w:rsidP="00567330">
      <w:pPr>
        <w:spacing w:before="100" w:beforeAutospacing="1" w:after="100" w:afterAutospacing="1" w:line="240" w:lineRule="auto"/>
        <w:outlineLvl w:val="1"/>
        <w:rPr>
          <w:rFonts w:ascii="Times New Roman" w:eastAsia="Times New Roman" w:hAnsi="Times New Roman" w:cs="Times New Roman"/>
          <w:b/>
          <w:bCs/>
          <w:sz w:val="36"/>
          <w:szCs w:val="36"/>
        </w:rPr>
      </w:pPr>
      <w:r w:rsidRPr="00567330">
        <w:rPr>
          <w:rFonts w:ascii="Times New Roman" w:eastAsia="Times New Roman" w:hAnsi="Times New Roman" w:cs="Times New Roman"/>
          <w:b/>
          <w:bCs/>
          <w:sz w:val="36"/>
          <w:szCs w:val="36"/>
        </w:rPr>
        <w:lastRenderedPageBreak/>
        <w:t>Knowing the strength of a trend is the backbone of any trading method</w:t>
      </w:r>
    </w:p>
    <w:p w:rsidR="00567330" w:rsidRPr="00567330" w:rsidRDefault="00567330" w:rsidP="00567330">
      <w:pPr>
        <w:spacing w:before="100" w:beforeAutospacing="1" w:after="100" w:afterAutospacing="1" w:line="240" w:lineRule="auto"/>
        <w:rPr>
          <w:rFonts w:ascii="Times New Roman" w:eastAsia="Times New Roman" w:hAnsi="Times New Roman" w:cs="Times New Roman"/>
          <w:sz w:val="24"/>
          <w:szCs w:val="24"/>
        </w:rPr>
      </w:pPr>
      <w:r w:rsidRPr="00567330">
        <w:rPr>
          <w:rFonts w:ascii="Times New Roman" w:eastAsia="Times New Roman" w:hAnsi="Times New Roman" w:cs="Times New Roman"/>
          <w:sz w:val="24"/>
          <w:szCs w:val="24"/>
        </w:rPr>
        <w:t>Understanding trend strength and being able to read the balance between bulls and bears is a very important skill every trader has to develop. And although each of the 6 described tools and concepts can be very helpful, you should pick 1-2 to avoid confusion and indicator redundancy.</w:t>
      </w:r>
    </w:p>
    <w:p w:rsidR="0001531A" w:rsidRDefault="0001531A"/>
    <w:p w:rsidR="0001531A" w:rsidRDefault="0001531A"/>
    <w:sectPr w:rsidR="0001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215C"/>
    <w:multiLevelType w:val="multilevel"/>
    <w:tmpl w:val="18F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175A7"/>
    <w:multiLevelType w:val="multilevel"/>
    <w:tmpl w:val="CD0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568CB"/>
    <w:multiLevelType w:val="multilevel"/>
    <w:tmpl w:val="0BB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349B4"/>
    <w:multiLevelType w:val="multilevel"/>
    <w:tmpl w:val="72F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9235B"/>
    <w:multiLevelType w:val="multilevel"/>
    <w:tmpl w:val="411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2F40"/>
    <w:multiLevelType w:val="multilevel"/>
    <w:tmpl w:val="CC0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03E74"/>
    <w:multiLevelType w:val="multilevel"/>
    <w:tmpl w:val="6A8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72EC3"/>
    <w:multiLevelType w:val="multilevel"/>
    <w:tmpl w:val="5D4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1A"/>
    <w:rsid w:val="0001531A"/>
    <w:rsid w:val="00185266"/>
    <w:rsid w:val="0048480A"/>
    <w:rsid w:val="00567330"/>
    <w:rsid w:val="00571526"/>
    <w:rsid w:val="00581171"/>
    <w:rsid w:val="007F3C70"/>
    <w:rsid w:val="00875522"/>
    <w:rsid w:val="00B3414C"/>
    <w:rsid w:val="00D563B3"/>
    <w:rsid w:val="00F82EC9"/>
    <w:rsid w:val="00F9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602B-9496-4C01-B8D9-5551345C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7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73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F96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73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3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73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733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7330"/>
    <w:rPr>
      <w:color w:val="0000FF"/>
      <w:u w:val="single"/>
    </w:rPr>
  </w:style>
  <w:style w:type="character" w:customStyle="1" w:styleId="fa">
    <w:name w:val="fa"/>
    <w:basedOn w:val="DefaultParagraphFont"/>
    <w:rsid w:val="00567330"/>
  </w:style>
  <w:style w:type="character" w:customStyle="1" w:styleId="current">
    <w:name w:val="current"/>
    <w:basedOn w:val="DefaultParagraphFont"/>
    <w:rsid w:val="00567330"/>
  </w:style>
  <w:style w:type="paragraph" w:customStyle="1" w:styleId="author">
    <w:name w:val="author"/>
    <w:basedOn w:val="Normal"/>
    <w:rsid w:val="005673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Normal"/>
    <w:rsid w:val="005673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1">
    <w:name w:val="tags1"/>
    <w:basedOn w:val="DefaultParagraphFont"/>
    <w:rsid w:val="00567330"/>
  </w:style>
  <w:style w:type="paragraph" w:styleId="NormalWeb">
    <w:name w:val="Normal (Web)"/>
    <w:basedOn w:val="Normal"/>
    <w:uiPriority w:val="99"/>
    <w:semiHidden/>
    <w:unhideWhenUsed/>
    <w:rsid w:val="00567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9430">
      <w:bodyDiv w:val="1"/>
      <w:marLeft w:val="0"/>
      <w:marRight w:val="0"/>
      <w:marTop w:val="0"/>
      <w:marBottom w:val="0"/>
      <w:divBdr>
        <w:top w:val="none" w:sz="0" w:space="0" w:color="auto"/>
        <w:left w:val="none" w:sz="0" w:space="0" w:color="auto"/>
        <w:bottom w:val="none" w:sz="0" w:space="0" w:color="auto"/>
        <w:right w:val="none" w:sz="0" w:space="0" w:color="auto"/>
      </w:divBdr>
    </w:div>
    <w:div w:id="1565483306">
      <w:bodyDiv w:val="1"/>
      <w:marLeft w:val="0"/>
      <w:marRight w:val="0"/>
      <w:marTop w:val="0"/>
      <w:marBottom w:val="0"/>
      <w:divBdr>
        <w:top w:val="none" w:sz="0" w:space="0" w:color="auto"/>
        <w:left w:val="none" w:sz="0" w:space="0" w:color="auto"/>
        <w:bottom w:val="none" w:sz="0" w:space="0" w:color="auto"/>
        <w:right w:val="none" w:sz="0" w:space="0" w:color="auto"/>
      </w:divBdr>
      <w:divsChild>
        <w:div w:id="1206261830">
          <w:marLeft w:val="0"/>
          <w:marRight w:val="0"/>
          <w:marTop w:val="0"/>
          <w:marBottom w:val="0"/>
          <w:divBdr>
            <w:top w:val="none" w:sz="0" w:space="0" w:color="auto"/>
            <w:left w:val="none" w:sz="0" w:space="0" w:color="auto"/>
            <w:bottom w:val="none" w:sz="0" w:space="0" w:color="auto"/>
            <w:right w:val="none" w:sz="0" w:space="0" w:color="auto"/>
          </w:divBdr>
          <w:divsChild>
            <w:div w:id="1697148470">
              <w:marLeft w:val="0"/>
              <w:marRight w:val="0"/>
              <w:marTop w:val="0"/>
              <w:marBottom w:val="0"/>
              <w:divBdr>
                <w:top w:val="none" w:sz="0" w:space="0" w:color="auto"/>
                <w:left w:val="none" w:sz="0" w:space="0" w:color="auto"/>
                <w:bottom w:val="none" w:sz="0" w:space="0" w:color="auto"/>
                <w:right w:val="none" w:sz="0" w:space="0" w:color="auto"/>
              </w:divBdr>
              <w:divsChild>
                <w:div w:id="19545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9732">
          <w:marLeft w:val="0"/>
          <w:marRight w:val="0"/>
          <w:marTop w:val="0"/>
          <w:marBottom w:val="0"/>
          <w:divBdr>
            <w:top w:val="none" w:sz="0" w:space="0" w:color="auto"/>
            <w:left w:val="none" w:sz="0" w:space="0" w:color="auto"/>
            <w:bottom w:val="none" w:sz="0" w:space="0" w:color="auto"/>
            <w:right w:val="none" w:sz="0" w:space="0" w:color="auto"/>
          </w:divBdr>
          <w:divsChild>
            <w:div w:id="1402100593">
              <w:marLeft w:val="0"/>
              <w:marRight w:val="0"/>
              <w:marTop w:val="0"/>
              <w:marBottom w:val="0"/>
              <w:divBdr>
                <w:top w:val="none" w:sz="0" w:space="0" w:color="auto"/>
                <w:left w:val="none" w:sz="0" w:space="0" w:color="auto"/>
                <w:bottom w:val="none" w:sz="0" w:space="0" w:color="auto"/>
                <w:right w:val="none" w:sz="0" w:space="0" w:color="auto"/>
              </w:divBdr>
              <w:divsChild>
                <w:div w:id="1558738310">
                  <w:marLeft w:val="0"/>
                  <w:marRight w:val="0"/>
                  <w:marTop w:val="0"/>
                  <w:marBottom w:val="0"/>
                  <w:divBdr>
                    <w:top w:val="none" w:sz="0" w:space="0" w:color="auto"/>
                    <w:left w:val="none" w:sz="0" w:space="0" w:color="auto"/>
                    <w:bottom w:val="none" w:sz="0" w:space="0" w:color="auto"/>
                    <w:right w:val="none" w:sz="0" w:space="0" w:color="auto"/>
                  </w:divBdr>
                  <w:divsChild>
                    <w:div w:id="1280139457">
                      <w:marLeft w:val="0"/>
                      <w:marRight w:val="0"/>
                      <w:marTop w:val="0"/>
                      <w:marBottom w:val="0"/>
                      <w:divBdr>
                        <w:top w:val="none" w:sz="0" w:space="0" w:color="auto"/>
                        <w:left w:val="none" w:sz="0" w:space="0" w:color="auto"/>
                        <w:bottom w:val="none" w:sz="0" w:space="0" w:color="auto"/>
                        <w:right w:val="none" w:sz="0" w:space="0" w:color="auto"/>
                      </w:divBdr>
                    </w:div>
                    <w:div w:id="1972244960">
                      <w:marLeft w:val="0"/>
                      <w:marRight w:val="0"/>
                      <w:marTop w:val="0"/>
                      <w:marBottom w:val="0"/>
                      <w:divBdr>
                        <w:top w:val="none" w:sz="0" w:space="0" w:color="auto"/>
                        <w:left w:val="none" w:sz="0" w:space="0" w:color="auto"/>
                        <w:bottom w:val="none" w:sz="0" w:space="0" w:color="auto"/>
                        <w:right w:val="none" w:sz="0" w:space="0" w:color="auto"/>
                      </w:divBdr>
                    </w:div>
                  </w:divsChild>
                </w:div>
                <w:div w:id="1108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eciety.com/how-to-use-trendlines/" TargetMode="External"/><Relationship Id="rId13" Type="http://schemas.openxmlformats.org/officeDocument/2006/relationships/hyperlink" Target="https://www.tradeciety.com/wp-content/uploads/rejections.png" TargetMode="External"/><Relationship Id="rId18" Type="http://schemas.openxmlformats.org/officeDocument/2006/relationships/hyperlink" Target="https://www.tradeciety.com/wp-content/uploads/5_MA.png" TargetMode="External"/><Relationship Id="rId26" Type="http://schemas.openxmlformats.org/officeDocument/2006/relationships/hyperlink" Target="https://www.tradeciety.com/wp-content/uploads/7_BB.png" TargetMode="External"/><Relationship Id="rId3" Type="http://schemas.openxmlformats.org/officeDocument/2006/relationships/settings" Target="settings.xml"/><Relationship Id="rId21" Type="http://schemas.openxmlformats.org/officeDocument/2006/relationships/hyperlink" Target="https://www.tradeciety.com/rsi-indicator-tip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tradeciety.com/how-to-trade-volatility-spikes-with-the-bollinger-bands/" TargetMode="External"/><Relationship Id="rId2" Type="http://schemas.openxmlformats.org/officeDocument/2006/relationships/styles" Target="styles.xml"/><Relationship Id="rId16" Type="http://schemas.openxmlformats.org/officeDocument/2006/relationships/hyperlink" Target="https://www.tradeciety.com/wp-content/uploads/4_ADX.png" TargetMode="External"/><Relationship Id="rId20" Type="http://schemas.openxmlformats.org/officeDocument/2006/relationships/hyperlink" Target="https://www.tradeciety.com/the-11-trading-rules-and-principles-of-a-market-wizard-marty-schwart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adeciety.com/wp-content/uploads/1-depth_1.png" TargetMode="External"/><Relationship Id="rId11" Type="http://schemas.openxmlformats.org/officeDocument/2006/relationships/hyperlink" Target="https://www.tradeciety.com/wp-content/uploads/micro-structure.png" TargetMode="External"/><Relationship Id="rId24" Type="http://schemas.openxmlformats.org/officeDocument/2006/relationships/hyperlink" Target="https://www.tradeciety.com/bollinger-bands-explained-step-by-step/" TargetMode="External"/><Relationship Id="rId5" Type="http://schemas.openxmlformats.org/officeDocument/2006/relationships/hyperlink" Target="https://www.tradeciety.com/how-to-know-direction-of-the-trend/" TargetMode="External"/><Relationship Id="rId15" Type="http://schemas.openxmlformats.org/officeDocument/2006/relationships/hyperlink" Target="https://www.tradeciety.com/tips-to-use-the-adx-indicator/"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radeciety.com/wp-content/uploads/3_trendline.png" TargetMode="External"/><Relationship Id="rId14" Type="http://schemas.openxmlformats.org/officeDocument/2006/relationships/image" Target="media/image4.png"/><Relationship Id="rId22" Type="http://schemas.openxmlformats.org/officeDocument/2006/relationships/hyperlink" Target="https://www.tradeciety.com/wp-content/uploads/6_RSI2.png"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12</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esondrstd</dc:creator>
  <cp:keywords/>
  <dc:description/>
  <cp:lastModifiedBy>esondrstd</cp:lastModifiedBy>
  <cp:revision>9</cp:revision>
  <dcterms:created xsi:type="dcterms:W3CDTF">2019-04-08T02:06:00Z</dcterms:created>
  <dcterms:modified xsi:type="dcterms:W3CDTF">2019-06-03T01:01:00Z</dcterms:modified>
</cp:coreProperties>
</file>