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37" w:rsidRDefault="00845A9E">
      <w:r>
        <w:t>课题研究：</w:t>
      </w:r>
      <w:r w:rsidR="00C0387B">
        <w:t>板块轮动研究</w:t>
      </w:r>
    </w:p>
    <w:p w:rsidR="00D0433C" w:rsidRDefault="00D0433C"/>
    <w:p w:rsidR="006B07B8" w:rsidRDefault="006B07B8">
      <w:r>
        <w:t>相关文档：</w:t>
      </w:r>
    </w:p>
    <w:p w:rsidR="006B07B8" w:rsidRDefault="006B07B8">
      <w:hyperlink r:id="rId8" w:history="1">
        <w:r w:rsidRPr="006B07B8">
          <w:rPr>
            <w:rStyle w:val="a8"/>
            <w:rFonts w:hint="eastAsia"/>
          </w:rPr>
          <w:t>行业轮动策略</w:t>
        </w:r>
      </w:hyperlink>
    </w:p>
    <w:p w:rsidR="008869A0" w:rsidRDefault="008869A0">
      <w:hyperlink r:id="rId9" w:history="1">
        <w:r w:rsidRPr="008869A0">
          <w:rPr>
            <w:rStyle w:val="a8"/>
            <w:rFonts w:hint="eastAsia"/>
          </w:rPr>
          <w:t xml:space="preserve">joinquant : </w:t>
        </w:r>
        <w:r w:rsidRPr="008869A0">
          <w:rPr>
            <w:rStyle w:val="a8"/>
            <w:rFonts w:hint="eastAsia"/>
          </w:rPr>
          <w:t>通过</w:t>
        </w:r>
        <w:r w:rsidRPr="008869A0">
          <w:rPr>
            <w:rStyle w:val="a8"/>
            <w:rFonts w:hint="eastAsia"/>
          </w:rPr>
          <w:t>query</w:t>
        </w:r>
        <w:r w:rsidRPr="008869A0">
          <w:rPr>
            <w:rStyle w:val="a8"/>
            <w:rFonts w:hint="eastAsia"/>
          </w:rPr>
          <w:t>获取申万各级指数行情、估值等数据</w:t>
        </w:r>
      </w:hyperlink>
    </w:p>
    <w:p w:rsidR="0076515F" w:rsidRDefault="00D75FB6">
      <w:hyperlink r:id="rId10" w:history="1">
        <w:r w:rsidRPr="00D75FB6">
          <w:rPr>
            <w:rStyle w:val="a8"/>
            <w:rFonts w:hint="eastAsia"/>
          </w:rPr>
          <w:t>国内做行业研究一般用什么行业分类标准</w:t>
        </w:r>
      </w:hyperlink>
    </w:p>
    <w:p w:rsidR="00D75FB6" w:rsidRDefault="00D75FB6">
      <w:pPr>
        <w:rPr>
          <w:rFonts w:hint="eastAsia"/>
        </w:rPr>
      </w:pPr>
    </w:p>
    <w:p w:rsidR="0076515F" w:rsidRDefault="0076515F">
      <w:r>
        <w:t>问题：</w:t>
      </w:r>
    </w:p>
    <w:p w:rsidR="0076515F" w:rsidRDefault="0076515F">
      <w:pPr>
        <w:rPr>
          <w:rFonts w:hint="eastAsia"/>
        </w:rPr>
      </w:pPr>
      <w:r>
        <w:rPr>
          <w:rFonts w:hint="eastAsia"/>
        </w:rPr>
        <w:t>1</w:t>
      </w:r>
      <w:r>
        <w:t xml:space="preserve"> joinQuant</w:t>
      </w:r>
      <w:r>
        <w:t>数据：申万二级行情数据获取限制了。。。。</w:t>
      </w:r>
      <w:bookmarkStart w:id="0" w:name="_GoBack"/>
      <w:bookmarkEnd w:id="0"/>
    </w:p>
    <w:p w:rsidR="00847509" w:rsidRDefault="00847509"/>
    <w:p w:rsidR="003A116E" w:rsidRDefault="00D92293">
      <w:r>
        <w:t>行业分类研究：</w:t>
      </w:r>
    </w:p>
    <w:p w:rsidR="00D92293" w:rsidRDefault="00FC7594" w:rsidP="00D9229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 w:rsidR="00D92293">
        <w:rPr>
          <w:rFonts w:hint="eastAsia"/>
        </w:rPr>
        <w:t>申万行业二级分类为主；</w:t>
      </w:r>
      <w:r w:rsidR="00161C76">
        <w:rPr>
          <w:rFonts w:ascii="Arial" w:hAnsi="Arial" w:cs="Arial"/>
          <w:color w:val="333333"/>
          <w:shd w:val="clear" w:color="auto" w:fill="FFFFFF"/>
        </w:rPr>
        <w:t>二级行业对应的共有</w:t>
      </w:r>
      <w:r w:rsidR="00161C76">
        <w:rPr>
          <w:rFonts w:ascii="Arial" w:hAnsi="Arial" w:cs="Arial"/>
          <w:color w:val="333333"/>
          <w:shd w:val="clear" w:color="auto" w:fill="FFFFFF"/>
        </w:rPr>
        <w:t>104</w:t>
      </w:r>
      <w:r w:rsidR="00161C76">
        <w:rPr>
          <w:rFonts w:ascii="Arial" w:hAnsi="Arial" w:cs="Arial"/>
          <w:color w:val="333333"/>
          <w:shd w:val="clear" w:color="auto" w:fill="FFFFFF"/>
        </w:rPr>
        <w:t>类</w:t>
      </w:r>
    </w:p>
    <w:tbl>
      <w:tblPr>
        <w:tblW w:w="5610" w:type="dxa"/>
        <w:shd w:val="clear" w:color="auto" w:fill="BCD3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3090"/>
      </w:tblGrid>
      <w:tr w:rsidR="00C04786" w:rsidRPr="00C04786" w:rsidTr="00C04786">
        <w:trPr>
          <w:trHeight w:val="28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center"/>
              <w:rPr>
                <w:rFonts w:ascii="Verdana" w:eastAsia="微软雅黑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b/>
                <w:bCs/>
                <w:color w:val="000000"/>
                <w:kern w:val="0"/>
                <w:sz w:val="18"/>
                <w:szCs w:val="18"/>
              </w:rPr>
              <w:t>一级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center"/>
              <w:rPr>
                <w:rFonts w:ascii="Verdana" w:eastAsia="微软雅黑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b/>
                <w:bCs/>
                <w:color w:val="000000"/>
                <w:kern w:val="0"/>
                <w:sz w:val="18"/>
                <w:szCs w:val="18"/>
              </w:rPr>
              <w:t>二级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采掘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石油开采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煤炭开采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其他采掘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采掘服务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化工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石油化工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化学原料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化学制品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化学纤维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塑料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橡胶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钢铁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钢铁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有色金属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工业金属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黄金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稀有金属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金属非金属新材料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建筑材料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水泥制造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玻璃制造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其他建材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建筑装饰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房屋建设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装修装饰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基础建设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专业工程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园林工程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电气设备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电机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电气自动化设备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电源设备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高低压设备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机械设备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通用机械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专用设备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仪器仪表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金属制品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运输设备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国防军工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航天装备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航空装备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地面兵装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船舶制造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汽车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汽车整车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汽车零部件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汽车服务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其他交运设备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家用电器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白色家电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视听器材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轻工制造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造纸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包装印刷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家用轻工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其他轻工制造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农林牧渔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种植业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渔业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林业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饲料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农产品加工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农业综合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畜禽养殖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动物保健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食品饮料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饮料制造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食品加工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纺织服装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纺织制造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服装家纺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医药生物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化学制药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中药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生物制品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医药商业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医疗器械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医疗服务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商业贸易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一般零售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专业零售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商业物业经营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贸易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休闲服务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景点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酒店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旅游综合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餐饮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其他休闲服务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lastRenderedPageBreak/>
              <w:t>电子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半导体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元件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光学光电子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电子制造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其他电子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计算机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计算机设备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计算机应用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传媒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文化传媒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营销传播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互联网传媒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通信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通信运营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通信设备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公用事业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电力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水务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燃气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环保工程及服务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交通运输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港口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高速公路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公交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航空运输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机场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航运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铁路运输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物流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房地产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房地产开发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园区开发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银行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银行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非银金融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证券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保险</w:t>
            </w:r>
          </w:p>
        </w:tc>
      </w:tr>
      <w:tr w:rsidR="00C04786" w:rsidRPr="00C04786" w:rsidTr="00C04786">
        <w:trPr>
          <w:trHeight w:val="2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多元金融</w:t>
            </w:r>
          </w:p>
        </w:tc>
      </w:tr>
      <w:tr w:rsidR="00C04786" w:rsidRPr="00C04786" w:rsidTr="00C04786">
        <w:trPr>
          <w:trHeight w:val="28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righ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综合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3E5"/>
            <w:vAlign w:val="center"/>
            <w:hideMark/>
          </w:tcPr>
          <w:p w:rsidR="00C04786" w:rsidRPr="00C04786" w:rsidRDefault="00C04786" w:rsidP="00C04786">
            <w:pPr>
              <w:widowControl/>
              <w:spacing w:line="270" w:lineRule="atLeast"/>
              <w:jc w:val="left"/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</w:pPr>
            <w:r w:rsidRPr="00C04786">
              <w:rPr>
                <w:rFonts w:ascii="Verdana" w:eastAsia="微软雅黑" w:hAnsi="Verdana" w:cs="宋体"/>
                <w:color w:val="000000"/>
                <w:kern w:val="0"/>
                <w:sz w:val="18"/>
                <w:szCs w:val="18"/>
              </w:rPr>
              <w:t>综合</w:t>
            </w:r>
          </w:p>
        </w:tc>
      </w:tr>
    </w:tbl>
    <w:p w:rsidR="00D92293" w:rsidRDefault="00D92293" w:rsidP="00C04786">
      <w:pPr>
        <w:rPr>
          <w:rFonts w:hint="eastAsia"/>
        </w:rPr>
      </w:pPr>
    </w:p>
    <w:p w:rsidR="003A116E" w:rsidRPr="00C04786" w:rsidRDefault="003A116E"/>
    <w:p w:rsidR="00544CE3" w:rsidRDefault="00544CE3"/>
    <w:p w:rsidR="00544CE3" w:rsidRDefault="00544CE3"/>
    <w:sectPr w:rsidR="00544CE3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6B1" w:rsidRDefault="000456B1" w:rsidP="00D44B3A">
      <w:r>
        <w:separator/>
      </w:r>
    </w:p>
  </w:endnote>
  <w:endnote w:type="continuationSeparator" w:id="0">
    <w:p w:rsidR="000456B1" w:rsidRDefault="000456B1" w:rsidP="00D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6B1" w:rsidRDefault="000456B1" w:rsidP="00D44B3A">
      <w:r>
        <w:separator/>
      </w:r>
    </w:p>
  </w:footnote>
  <w:footnote w:type="continuationSeparator" w:id="0">
    <w:p w:rsidR="000456B1" w:rsidRDefault="000456B1" w:rsidP="00D44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D5F3C"/>
    <w:multiLevelType w:val="hybridMultilevel"/>
    <w:tmpl w:val="205E0A1C"/>
    <w:lvl w:ilvl="0" w:tplc="8612FF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D2B7C"/>
    <w:multiLevelType w:val="hybridMultilevel"/>
    <w:tmpl w:val="FA786B36"/>
    <w:lvl w:ilvl="0" w:tplc="29E0B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70AF1"/>
    <w:multiLevelType w:val="hybridMultilevel"/>
    <w:tmpl w:val="E0444CD0"/>
    <w:lvl w:ilvl="0" w:tplc="CEE26F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456B1"/>
    <w:rsid w:val="00060F6F"/>
    <w:rsid w:val="00075414"/>
    <w:rsid w:val="000A6D2F"/>
    <w:rsid w:val="00112DC3"/>
    <w:rsid w:val="00123EA4"/>
    <w:rsid w:val="001364F7"/>
    <w:rsid w:val="001548BA"/>
    <w:rsid w:val="00161C76"/>
    <w:rsid w:val="002444ED"/>
    <w:rsid w:val="0033182F"/>
    <w:rsid w:val="00362DDB"/>
    <w:rsid w:val="003664B2"/>
    <w:rsid w:val="00381A22"/>
    <w:rsid w:val="003A116E"/>
    <w:rsid w:val="003C16D9"/>
    <w:rsid w:val="003D12EC"/>
    <w:rsid w:val="003D270A"/>
    <w:rsid w:val="004735DF"/>
    <w:rsid w:val="004D450D"/>
    <w:rsid w:val="00507A89"/>
    <w:rsid w:val="00544CE3"/>
    <w:rsid w:val="00560691"/>
    <w:rsid w:val="005739D1"/>
    <w:rsid w:val="00593178"/>
    <w:rsid w:val="005C5D33"/>
    <w:rsid w:val="00645C70"/>
    <w:rsid w:val="00676A74"/>
    <w:rsid w:val="006B07B8"/>
    <w:rsid w:val="006E7284"/>
    <w:rsid w:val="0074232B"/>
    <w:rsid w:val="0076515F"/>
    <w:rsid w:val="007B4F41"/>
    <w:rsid w:val="007C5722"/>
    <w:rsid w:val="00810909"/>
    <w:rsid w:val="00845A9E"/>
    <w:rsid w:val="00847509"/>
    <w:rsid w:val="008869A0"/>
    <w:rsid w:val="008C3A9B"/>
    <w:rsid w:val="008C5C76"/>
    <w:rsid w:val="00930374"/>
    <w:rsid w:val="00953858"/>
    <w:rsid w:val="00957478"/>
    <w:rsid w:val="0096055B"/>
    <w:rsid w:val="00987626"/>
    <w:rsid w:val="00995C34"/>
    <w:rsid w:val="009B2B3F"/>
    <w:rsid w:val="009E503C"/>
    <w:rsid w:val="009E5FF2"/>
    <w:rsid w:val="00A24959"/>
    <w:rsid w:val="00A52748"/>
    <w:rsid w:val="00A57422"/>
    <w:rsid w:val="00A63C37"/>
    <w:rsid w:val="00AE1226"/>
    <w:rsid w:val="00AF0137"/>
    <w:rsid w:val="00AF2308"/>
    <w:rsid w:val="00C0387B"/>
    <w:rsid w:val="00C04786"/>
    <w:rsid w:val="00C15C77"/>
    <w:rsid w:val="00CB5D96"/>
    <w:rsid w:val="00CC5F01"/>
    <w:rsid w:val="00CD49E7"/>
    <w:rsid w:val="00CF29CF"/>
    <w:rsid w:val="00CF5D99"/>
    <w:rsid w:val="00D0433C"/>
    <w:rsid w:val="00D071AE"/>
    <w:rsid w:val="00D15CDB"/>
    <w:rsid w:val="00D44B3A"/>
    <w:rsid w:val="00D75FB6"/>
    <w:rsid w:val="00D92293"/>
    <w:rsid w:val="00DE1AFB"/>
    <w:rsid w:val="00DF5F3B"/>
    <w:rsid w:val="00E33250"/>
    <w:rsid w:val="00EC6610"/>
    <w:rsid w:val="00EF73FF"/>
    <w:rsid w:val="00F579DA"/>
    <w:rsid w:val="00F72B6A"/>
    <w:rsid w:val="00F93DA1"/>
    <w:rsid w:val="00FA515D"/>
    <w:rsid w:val="00FB3B33"/>
    <w:rsid w:val="00FC7594"/>
    <w:rsid w:val="00FE5207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F211B9-EF50-4680-8EBD-745458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99"/>
    <w:rsid w:val="00CF5D9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F2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B0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igquant/article/details/86136391?utm_medium=distribute.pc_relevant.none-task-blog-BlogCommendFromMachineLearnPai2-3.channel_param&amp;depth_1-utm_source=distribute.pc_relevant.none-task-blog-BlogCommendFromMachineLearnPai2-3.channel_par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zhihu.com/question/255105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owotuo/article/details/1001488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202</Words>
  <Characters>1157</Characters>
  <Application>Microsoft Office Word</Application>
  <DocSecurity>0</DocSecurity>
  <Lines>9</Lines>
  <Paragraphs>2</Paragraphs>
  <ScaleCrop>false</ScaleCrop>
  <Company>HP Inc.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饶东铭</dc:creator>
  <cp:lastModifiedBy>饶东铭</cp:lastModifiedBy>
  <cp:revision>79</cp:revision>
  <dcterms:created xsi:type="dcterms:W3CDTF">2020-07-15T03:11:00Z</dcterms:created>
  <dcterms:modified xsi:type="dcterms:W3CDTF">2020-08-05T09:52:00Z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