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70A" w:rsidRDefault="001548BA">
      <w:r>
        <w:t>中证</w:t>
      </w:r>
      <w:r>
        <w:rPr>
          <w:rFonts w:hint="eastAsia"/>
        </w:rPr>
        <w:t>5</w:t>
      </w:r>
      <w:r>
        <w:t>00</w:t>
      </w:r>
    </w:p>
    <w:p w:rsidR="001548BA" w:rsidRDefault="002444ED">
      <w:pPr>
        <w:rPr>
          <w:rFonts w:hint="eastAsia"/>
        </w:rPr>
      </w:pPr>
      <w:r>
        <w:t>重仓股</w:t>
      </w:r>
      <w:r>
        <w:rPr>
          <w:rFonts w:hint="eastAsia"/>
        </w:rPr>
        <w:t>3</w:t>
      </w:r>
      <w:r>
        <w:t>00</w:t>
      </w:r>
    </w:p>
    <w:p w:rsidR="001548BA" w:rsidRDefault="001548BA">
      <w:pPr>
        <w:rPr>
          <w:rFonts w:hint="eastAsia"/>
        </w:rPr>
      </w:pPr>
    </w:p>
    <w:p w:rsidR="001548BA" w:rsidRDefault="001548BA">
      <w:pPr>
        <w:rPr>
          <w:rFonts w:hint="eastAsia"/>
        </w:rPr>
      </w:pPr>
    </w:p>
    <w:p w:rsidR="003D270A" w:rsidRDefault="00AE1226">
      <w:r>
        <w:t>根据基金发布的季度持仓情况</w:t>
      </w:r>
    </w:p>
    <w:p w:rsidR="003D270A" w:rsidRDefault="003D270A"/>
    <w:p w:rsidR="00D44B3A" w:rsidRDefault="00D44B3A">
      <w:r>
        <w:rPr>
          <w:rFonts w:hint="eastAsia"/>
        </w:rPr>
        <w:t>1</w:t>
      </w:r>
      <w:r>
        <w:t>00</w:t>
      </w:r>
      <w:r>
        <w:t>亿</w:t>
      </w:r>
      <w:r>
        <w:t>-3000</w:t>
      </w:r>
      <w:r>
        <w:t>亿之间</w:t>
      </w:r>
    </w:p>
    <w:p w:rsidR="00D44B3A" w:rsidRDefault="00D44B3A">
      <w:pPr>
        <w:rPr>
          <w:rFonts w:hint="eastAsia"/>
        </w:rPr>
      </w:pPr>
    </w:p>
    <w:p w:rsidR="003D270A" w:rsidRDefault="00AE1226">
      <w:r>
        <w:t>模型：</w:t>
      </w:r>
    </w:p>
    <w:p w:rsidR="003D270A" w:rsidRDefault="003D270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40"/>
        <w:gridCol w:w="3540"/>
        <w:gridCol w:w="3541"/>
      </w:tblGrid>
      <w:tr w:rsidR="003D270A">
        <w:tc>
          <w:tcPr>
            <w:tcW w:w="3540" w:type="dxa"/>
          </w:tcPr>
          <w:p w:rsidR="003D270A" w:rsidRDefault="00AE1226">
            <w:r>
              <w:rPr>
                <w:rFonts w:hint="eastAsia"/>
              </w:rPr>
              <w:t>中文名</w:t>
            </w:r>
          </w:p>
        </w:tc>
        <w:tc>
          <w:tcPr>
            <w:tcW w:w="3540" w:type="dxa"/>
          </w:tcPr>
          <w:p w:rsidR="003D270A" w:rsidRDefault="00AE1226">
            <w:r>
              <w:rPr>
                <w:rFonts w:hint="eastAsia"/>
              </w:rPr>
              <w:t>英文名</w:t>
            </w:r>
          </w:p>
        </w:tc>
        <w:tc>
          <w:tcPr>
            <w:tcW w:w="3541" w:type="dxa"/>
          </w:tcPr>
          <w:p w:rsidR="003D270A" w:rsidRDefault="003D270A"/>
        </w:tc>
      </w:tr>
      <w:tr w:rsidR="003D270A">
        <w:tc>
          <w:tcPr>
            <w:tcW w:w="3540" w:type="dxa"/>
          </w:tcPr>
          <w:p w:rsidR="003D270A" w:rsidRDefault="00AE1226">
            <w:r>
              <w:rPr>
                <w:rFonts w:hint="eastAsia"/>
              </w:rPr>
              <w:t>市值</w:t>
            </w:r>
          </w:p>
        </w:tc>
        <w:tc>
          <w:tcPr>
            <w:tcW w:w="3540" w:type="dxa"/>
          </w:tcPr>
          <w:p w:rsidR="003D270A" w:rsidRDefault="00AE1226">
            <w:r>
              <w:t>F1</w:t>
            </w:r>
          </w:p>
        </w:tc>
        <w:tc>
          <w:tcPr>
            <w:tcW w:w="3541" w:type="dxa"/>
          </w:tcPr>
          <w:p w:rsidR="003D270A" w:rsidRDefault="003D270A"/>
        </w:tc>
      </w:tr>
      <w:tr w:rsidR="003D270A">
        <w:tc>
          <w:tcPr>
            <w:tcW w:w="3540" w:type="dxa"/>
          </w:tcPr>
          <w:p w:rsidR="003D270A" w:rsidRDefault="00AE1226">
            <w:r>
              <w:rPr>
                <w:rFonts w:hint="eastAsia"/>
              </w:rPr>
              <w:t>第一月涨幅</w:t>
            </w:r>
          </w:p>
        </w:tc>
        <w:tc>
          <w:tcPr>
            <w:tcW w:w="3540" w:type="dxa"/>
          </w:tcPr>
          <w:p w:rsidR="003D270A" w:rsidRDefault="00AE1226">
            <w:r>
              <w:t>F2</w:t>
            </w:r>
          </w:p>
        </w:tc>
        <w:tc>
          <w:tcPr>
            <w:tcW w:w="3541" w:type="dxa"/>
          </w:tcPr>
          <w:p w:rsidR="003D270A" w:rsidRDefault="003D270A"/>
        </w:tc>
      </w:tr>
      <w:tr w:rsidR="003D270A">
        <w:tc>
          <w:tcPr>
            <w:tcW w:w="3540" w:type="dxa"/>
          </w:tcPr>
          <w:p w:rsidR="003D270A" w:rsidRDefault="00AE1226">
            <w:r>
              <w:rPr>
                <w:rFonts w:hint="eastAsia"/>
              </w:rPr>
              <w:t>第二月涨幅</w:t>
            </w:r>
          </w:p>
        </w:tc>
        <w:tc>
          <w:tcPr>
            <w:tcW w:w="3540" w:type="dxa"/>
          </w:tcPr>
          <w:p w:rsidR="003D270A" w:rsidRDefault="00AE1226">
            <w:r>
              <w:t>F3</w:t>
            </w:r>
          </w:p>
        </w:tc>
        <w:tc>
          <w:tcPr>
            <w:tcW w:w="3541" w:type="dxa"/>
          </w:tcPr>
          <w:p w:rsidR="003D270A" w:rsidRDefault="003D270A"/>
        </w:tc>
      </w:tr>
      <w:tr w:rsidR="003D270A">
        <w:tc>
          <w:tcPr>
            <w:tcW w:w="3540" w:type="dxa"/>
          </w:tcPr>
          <w:p w:rsidR="003D270A" w:rsidRDefault="00AE1226">
            <w:r>
              <w:rPr>
                <w:rFonts w:hint="eastAsia"/>
              </w:rPr>
              <w:t>第三月涨幅</w:t>
            </w:r>
          </w:p>
        </w:tc>
        <w:tc>
          <w:tcPr>
            <w:tcW w:w="3540" w:type="dxa"/>
          </w:tcPr>
          <w:p w:rsidR="003D270A" w:rsidRDefault="00AE1226">
            <w:r>
              <w:t>F4</w:t>
            </w:r>
          </w:p>
        </w:tc>
        <w:tc>
          <w:tcPr>
            <w:tcW w:w="3541" w:type="dxa"/>
          </w:tcPr>
          <w:p w:rsidR="003D270A" w:rsidRDefault="003D270A"/>
        </w:tc>
      </w:tr>
      <w:tr w:rsidR="003D270A">
        <w:tc>
          <w:tcPr>
            <w:tcW w:w="3540" w:type="dxa"/>
          </w:tcPr>
          <w:p w:rsidR="003D270A" w:rsidRDefault="00AE1226">
            <w:r>
              <w:rPr>
                <w:rFonts w:hint="eastAsia"/>
              </w:rPr>
              <w:t>此季度最大涨幅</w:t>
            </w:r>
          </w:p>
        </w:tc>
        <w:tc>
          <w:tcPr>
            <w:tcW w:w="3540" w:type="dxa"/>
          </w:tcPr>
          <w:p w:rsidR="003D270A" w:rsidRDefault="00AE1226">
            <w:r>
              <w:t>F5</w:t>
            </w:r>
          </w:p>
        </w:tc>
        <w:tc>
          <w:tcPr>
            <w:tcW w:w="3541" w:type="dxa"/>
          </w:tcPr>
          <w:p w:rsidR="003D270A" w:rsidRDefault="003D270A"/>
        </w:tc>
      </w:tr>
      <w:tr w:rsidR="003D270A">
        <w:tc>
          <w:tcPr>
            <w:tcW w:w="3540" w:type="dxa"/>
          </w:tcPr>
          <w:p w:rsidR="003D270A" w:rsidRDefault="00AE1226">
            <w:r>
              <w:rPr>
                <w:rFonts w:hint="eastAsia"/>
              </w:rPr>
              <w:t>此季度最小跌幅</w:t>
            </w:r>
          </w:p>
        </w:tc>
        <w:tc>
          <w:tcPr>
            <w:tcW w:w="3540" w:type="dxa"/>
          </w:tcPr>
          <w:p w:rsidR="003D270A" w:rsidRDefault="00AE1226">
            <w:r>
              <w:t>F6</w:t>
            </w:r>
          </w:p>
        </w:tc>
        <w:tc>
          <w:tcPr>
            <w:tcW w:w="3541" w:type="dxa"/>
          </w:tcPr>
          <w:p w:rsidR="003D270A" w:rsidRDefault="003D270A"/>
        </w:tc>
      </w:tr>
      <w:tr w:rsidR="003D270A">
        <w:tc>
          <w:tcPr>
            <w:tcW w:w="3540" w:type="dxa"/>
          </w:tcPr>
          <w:p w:rsidR="003D270A" w:rsidRDefault="00AE1226">
            <w:r>
              <w:rPr>
                <w:rFonts w:hint="eastAsia"/>
              </w:rPr>
              <w:t>前二季度持仓占比</w:t>
            </w:r>
          </w:p>
        </w:tc>
        <w:tc>
          <w:tcPr>
            <w:tcW w:w="3540" w:type="dxa"/>
          </w:tcPr>
          <w:p w:rsidR="003D270A" w:rsidRDefault="00AE1226">
            <w:r>
              <w:t>F7</w:t>
            </w:r>
          </w:p>
        </w:tc>
        <w:tc>
          <w:tcPr>
            <w:tcW w:w="3541" w:type="dxa"/>
          </w:tcPr>
          <w:p w:rsidR="003D270A" w:rsidRDefault="003D270A"/>
        </w:tc>
      </w:tr>
      <w:tr w:rsidR="003D270A">
        <w:tc>
          <w:tcPr>
            <w:tcW w:w="3540" w:type="dxa"/>
          </w:tcPr>
          <w:p w:rsidR="003D270A" w:rsidRDefault="00AE1226">
            <w:r>
              <w:rPr>
                <w:rFonts w:hint="eastAsia"/>
              </w:rPr>
              <w:t>前一季度持仓占比</w:t>
            </w:r>
          </w:p>
        </w:tc>
        <w:tc>
          <w:tcPr>
            <w:tcW w:w="3540" w:type="dxa"/>
          </w:tcPr>
          <w:p w:rsidR="003D270A" w:rsidRDefault="00AE1226">
            <w:r>
              <w:t>F8</w:t>
            </w:r>
          </w:p>
        </w:tc>
        <w:tc>
          <w:tcPr>
            <w:tcW w:w="3541" w:type="dxa"/>
          </w:tcPr>
          <w:p w:rsidR="003D270A" w:rsidRDefault="003D270A"/>
        </w:tc>
      </w:tr>
      <w:tr w:rsidR="003D270A">
        <w:tc>
          <w:tcPr>
            <w:tcW w:w="3540" w:type="dxa"/>
          </w:tcPr>
          <w:p w:rsidR="003D270A" w:rsidRDefault="00AE1226">
            <w:r>
              <w:rPr>
                <w:rFonts w:hint="eastAsia"/>
              </w:rPr>
              <w:t>此前季度持仓占比</w:t>
            </w:r>
          </w:p>
        </w:tc>
        <w:tc>
          <w:tcPr>
            <w:tcW w:w="3540" w:type="dxa"/>
          </w:tcPr>
          <w:p w:rsidR="003D270A" w:rsidRDefault="00AE1226">
            <w:r>
              <w:t>F9</w:t>
            </w:r>
          </w:p>
        </w:tc>
        <w:tc>
          <w:tcPr>
            <w:tcW w:w="3541" w:type="dxa"/>
          </w:tcPr>
          <w:p w:rsidR="003D270A" w:rsidRDefault="003D270A"/>
        </w:tc>
      </w:tr>
      <w:tr w:rsidR="003D270A">
        <w:tc>
          <w:tcPr>
            <w:tcW w:w="3540" w:type="dxa"/>
          </w:tcPr>
          <w:p w:rsidR="003D270A" w:rsidRDefault="003D270A"/>
        </w:tc>
        <w:tc>
          <w:tcPr>
            <w:tcW w:w="3540" w:type="dxa"/>
          </w:tcPr>
          <w:p w:rsidR="003D270A" w:rsidRDefault="003D270A"/>
        </w:tc>
        <w:tc>
          <w:tcPr>
            <w:tcW w:w="3541" w:type="dxa"/>
          </w:tcPr>
          <w:p w:rsidR="003D270A" w:rsidRDefault="003D270A"/>
        </w:tc>
      </w:tr>
      <w:tr w:rsidR="003D270A">
        <w:tc>
          <w:tcPr>
            <w:tcW w:w="3540" w:type="dxa"/>
          </w:tcPr>
          <w:p w:rsidR="003D270A" w:rsidRDefault="003D270A"/>
        </w:tc>
        <w:tc>
          <w:tcPr>
            <w:tcW w:w="3540" w:type="dxa"/>
          </w:tcPr>
          <w:p w:rsidR="003D270A" w:rsidRDefault="003D270A"/>
        </w:tc>
        <w:tc>
          <w:tcPr>
            <w:tcW w:w="3541" w:type="dxa"/>
          </w:tcPr>
          <w:p w:rsidR="003D270A" w:rsidRDefault="003D270A"/>
        </w:tc>
      </w:tr>
    </w:tbl>
    <w:p w:rsidR="003D270A" w:rsidRDefault="003D270A"/>
    <w:p w:rsidR="00D44B3A" w:rsidRDefault="00D44B3A">
      <w:r>
        <w:t>SVM</w:t>
      </w:r>
      <w:r>
        <w:t>模型情况：</w:t>
      </w:r>
    </w:p>
    <w:p w:rsidR="00D44B3A" w:rsidRDefault="00123EA4">
      <w:r>
        <w:rPr>
          <w:rFonts w:hint="eastAsia"/>
        </w:rPr>
        <w:t>1</w:t>
      </w:r>
      <w:r>
        <w:rPr>
          <w:rFonts w:hint="eastAsia"/>
        </w:rPr>
        <w:t>、</w:t>
      </w:r>
      <w:r w:rsidR="00676A74">
        <w:rPr>
          <w:rFonts w:hint="eastAsia"/>
        </w:rPr>
        <w:t>标签多分类的情况下，得分比较少：</w:t>
      </w:r>
    </w:p>
    <w:p w:rsidR="00676A74" w:rsidRPr="001548BA" w:rsidRDefault="001548BA">
      <w:pPr>
        <w:rPr>
          <w:rFonts w:hint="eastAsia"/>
        </w:rPr>
      </w:pPr>
      <w:r>
        <w:t>2</w:t>
      </w:r>
      <w:r>
        <w:t>、</w:t>
      </w:r>
    </w:p>
    <w:p w:rsidR="003D270A" w:rsidRDefault="003D270A"/>
    <w:p w:rsidR="003D270A" w:rsidRDefault="00AE1226">
      <w:r>
        <w:t>标签</w:t>
      </w:r>
      <w:r>
        <w:rPr>
          <w:rFonts w:hint="eastAsia"/>
        </w:rPr>
        <w:t>1</w:t>
      </w:r>
      <w:r>
        <w:t>：</w:t>
      </w:r>
    </w:p>
    <w:p w:rsidR="003D270A" w:rsidRDefault="00AE1226">
      <w:r>
        <w:t>下一个季度的</w:t>
      </w:r>
      <w:r>
        <w:rPr>
          <w:rFonts w:hint="eastAsia"/>
        </w:rPr>
        <w:t>前两个月的最大涨幅：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3D270A">
        <w:tc>
          <w:tcPr>
            <w:tcW w:w="5310" w:type="dxa"/>
          </w:tcPr>
          <w:p w:rsidR="003D270A" w:rsidRDefault="00AE1226">
            <w:r>
              <w:rPr>
                <w:rFonts w:hint="eastAsia"/>
              </w:rPr>
              <w:t>标准选项</w:t>
            </w:r>
          </w:p>
        </w:tc>
        <w:tc>
          <w:tcPr>
            <w:tcW w:w="5311" w:type="dxa"/>
          </w:tcPr>
          <w:p w:rsidR="003D270A" w:rsidRDefault="00AE1226">
            <w:r>
              <w:rPr>
                <w:rFonts w:hint="eastAsia"/>
              </w:rPr>
              <w:t>编码值</w:t>
            </w:r>
          </w:p>
        </w:tc>
      </w:tr>
      <w:tr w:rsidR="003D270A">
        <w:tc>
          <w:tcPr>
            <w:tcW w:w="5310" w:type="dxa"/>
          </w:tcPr>
          <w:p w:rsidR="003D270A" w:rsidRDefault="00AE1226">
            <w:r>
              <w:rPr>
                <w:rFonts w:hint="eastAsia"/>
              </w:rPr>
              <w:t>跑赢大盘</w:t>
            </w:r>
            <w:r>
              <w:rPr>
                <w:rFonts w:hint="eastAsia"/>
              </w:rPr>
              <w:t>1%</w:t>
            </w:r>
          </w:p>
        </w:tc>
        <w:tc>
          <w:tcPr>
            <w:tcW w:w="5311" w:type="dxa"/>
          </w:tcPr>
          <w:p w:rsidR="003D270A" w:rsidRDefault="00AE1226">
            <w:r>
              <w:rPr>
                <w:rFonts w:hint="eastAsia"/>
              </w:rPr>
              <w:t>1</w:t>
            </w:r>
          </w:p>
        </w:tc>
      </w:tr>
      <w:tr w:rsidR="003D270A">
        <w:tc>
          <w:tcPr>
            <w:tcW w:w="5310" w:type="dxa"/>
          </w:tcPr>
          <w:p w:rsidR="003D270A" w:rsidRDefault="00AE1226">
            <w:r>
              <w:rPr>
                <w:rFonts w:hint="eastAsia"/>
              </w:rPr>
              <w:t>跑赢大盘</w:t>
            </w:r>
            <w:r>
              <w:t>2</w:t>
            </w:r>
            <w:r>
              <w:rPr>
                <w:rFonts w:hint="eastAsia"/>
              </w:rPr>
              <w:t>%</w:t>
            </w:r>
          </w:p>
        </w:tc>
        <w:tc>
          <w:tcPr>
            <w:tcW w:w="5311" w:type="dxa"/>
          </w:tcPr>
          <w:p w:rsidR="003D270A" w:rsidRDefault="00AE1226">
            <w:r>
              <w:rPr>
                <w:rFonts w:hint="eastAsia"/>
              </w:rPr>
              <w:t>2</w:t>
            </w:r>
          </w:p>
        </w:tc>
      </w:tr>
      <w:tr w:rsidR="003D270A">
        <w:tc>
          <w:tcPr>
            <w:tcW w:w="5310" w:type="dxa"/>
          </w:tcPr>
          <w:p w:rsidR="003D270A" w:rsidRDefault="00AE1226">
            <w:r>
              <w:rPr>
                <w:rFonts w:hint="eastAsia"/>
              </w:rPr>
              <w:t>跑平大盘</w:t>
            </w:r>
          </w:p>
        </w:tc>
        <w:tc>
          <w:tcPr>
            <w:tcW w:w="5311" w:type="dxa"/>
          </w:tcPr>
          <w:p w:rsidR="003D270A" w:rsidRDefault="00AE1226">
            <w:r>
              <w:rPr>
                <w:rFonts w:hint="eastAsia"/>
              </w:rPr>
              <w:t>0</w:t>
            </w:r>
          </w:p>
        </w:tc>
      </w:tr>
      <w:tr w:rsidR="003D270A">
        <w:tc>
          <w:tcPr>
            <w:tcW w:w="5310" w:type="dxa"/>
          </w:tcPr>
          <w:p w:rsidR="003D270A" w:rsidRDefault="00AE1226">
            <w:r>
              <w:rPr>
                <w:rFonts w:hint="eastAsia"/>
              </w:rPr>
              <w:t>跑输大盘</w:t>
            </w:r>
            <w:r>
              <w:rPr>
                <w:rFonts w:hint="eastAsia"/>
              </w:rPr>
              <w:t>-</w:t>
            </w:r>
            <w:r>
              <w:t>1%</w:t>
            </w:r>
          </w:p>
        </w:tc>
        <w:tc>
          <w:tcPr>
            <w:tcW w:w="5311" w:type="dxa"/>
          </w:tcPr>
          <w:p w:rsidR="003D270A" w:rsidRDefault="00AE1226"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3D270A">
        <w:tc>
          <w:tcPr>
            <w:tcW w:w="5310" w:type="dxa"/>
          </w:tcPr>
          <w:p w:rsidR="003D270A" w:rsidRDefault="00AE1226">
            <w:r>
              <w:rPr>
                <w:rFonts w:hint="eastAsia"/>
              </w:rPr>
              <w:t>跑输大盘</w:t>
            </w:r>
            <w:r>
              <w:rPr>
                <w:rFonts w:hint="eastAsia"/>
              </w:rPr>
              <w:t>-</w:t>
            </w:r>
            <w:r>
              <w:t>2%</w:t>
            </w:r>
          </w:p>
        </w:tc>
        <w:tc>
          <w:tcPr>
            <w:tcW w:w="5311" w:type="dxa"/>
          </w:tcPr>
          <w:p w:rsidR="003D270A" w:rsidRDefault="00AE1226">
            <w:r>
              <w:rPr>
                <w:rFonts w:hint="eastAsia"/>
              </w:rPr>
              <w:t>-</w:t>
            </w:r>
            <w:r>
              <w:t>2</w:t>
            </w:r>
          </w:p>
        </w:tc>
      </w:tr>
      <w:tr w:rsidR="003D270A">
        <w:tc>
          <w:tcPr>
            <w:tcW w:w="5310" w:type="dxa"/>
          </w:tcPr>
          <w:p w:rsidR="003D270A" w:rsidRDefault="003D270A"/>
        </w:tc>
        <w:tc>
          <w:tcPr>
            <w:tcW w:w="5311" w:type="dxa"/>
          </w:tcPr>
          <w:p w:rsidR="003D270A" w:rsidRDefault="003D270A"/>
        </w:tc>
      </w:tr>
    </w:tbl>
    <w:p w:rsidR="003D270A" w:rsidRDefault="003D270A"/>
    <w:p w:rsidR="003D270A" w:rsidRDefault="003D270A"/>
    <w:p w:rsidR="00CD49E7" w:rsidRDefault="00CD49E7"/>
    <w:p w:rsidR="00CD49E7" w:rsidRDefault="00CD49E7">
      <w:r>
        <w:t>结论：</w:t>
      </w:r>
    </w:p>
    <w:p w:rsidR="00CD49E7" w:rsidRDefault="00CD49E7">
      <w:pPr>
        <w:rPr>
          <w:rFonts w:hint="eastAsia"/>
        </w:rPr>
      </w:pPr>
      <w:r>
        <w:t>适合判断当前季度是否跑赢大盘，成功率可以达到</w:t>
      </w:r>
      <w:r>
        <w:rPr>
          <w:rFonts w:hint="eastAsia"/>
        </w:rPr>
        <w:t>7</w:t>
      </w:r>
      <w:r>
        <w:t>0%</w:t>
      </w:r>
      <w:r>
        <w:t>，估计</w:t>
      </w:r>
      <w:bookmarkStart w:id="0" w:name="_GoBack"/>
      <w:bookmarkEnd w:id="0"/>
      <w:r>
        <w:t>优化下可以达到</w:t>
      </w:r>
      <w:r>
        <w:rPr>
          <w:rFonts w:hint="eastAsia"/>
        </w:rPr>
        <w:t>9</w:t>
      </w:r>
      <w:r>
        <w:t>0%</w:t>
      </w:r>
    </w:p>
    <w:p w:rsidR="00CD49E7" w:rsidRDefault="00CD49E7">
      <w:pPr>
        <w:rPr>
          <w:rFonts w:hint="eastAsia"/>
        </w:rPr>
      </w:pPr>
    </w:p>
    <w:sectPr w:rsidR="00CD49E7">
      <w:pgSz w:w="11906" w:h="16838"/>
      <w:pgMar w:top="1440" w:right="849" w:bottom="1440" w:left="42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226" w:rsidRDefault="00AE1226" w:rsidP="00D44B3A">
      <w:r>
        <w:separator/>
      </w:r>
    </w:p>
  </w:endnote>
  <w:endnote w:type="continuationSeparator" w:id="0">
    <w:p w:rsidR="00AE1226" w:rsidRDefault="00AE1226" w:rsidP="00D44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226" w:rsidRDefault="00AE1226" w:rsidP="00D44B3A">
      <w:r>
        <w:separator/>
      </w:r>
    </w:p>
  </w:footnote>
  <w:footnote w:type="continuationSeparator" w:id="0">
    <w:p w:rsidR="00AE1226" w:rsidRDefault="00AE1226" w:rsidP="00D44B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A22"/>
    <w:rsid w:val="00060F6F"/>
    <w:rsid w:val="00075414"/>
    <w:rsid w:val="00123EA4"/>
    <w:rsid w:val="001548BA"/>
    <w:rsid w:val="002444ED"/>
    <w:rsid w:val="0033182F"/>
    <w:rsid w:val="00381A22"/>
    <w:rsid w:val="003D12EC"/>
    <w:rsid w:val="003D270A"/>
    <w:rsid w:val="00676A74"/>
    <w:rsid w:val="007B4F41"/>
    <w:rsid w:val="007C5722"/>
    <w:rsid w:val="00810909"/>
    <w:rsid w:val="008C3A9B"/>
    <w:rsid w:val="008C5C76"/>
    <w:rsid w:val="00987626"/>
    <w:rsid w:val="009B2B3F"/>
    <w:rsid w:val="00A57422"/>
    <w:rsid w:val="00AE1226"/>
    <w:rsid w:val="00CB5D96"/>
    <w:rsid w:val="00CC5F01"/>
    <w:rsid w:val="00CD49E7"/>
    <w:rsid w:val="00D071AE"/>
    <w:rsid w:val="00D44B3A"/>
    <w:rsid w:val="00DE1AFB"/>
    <w:rsid w:val="00E33250"/>
    <w:rsid w:val="00F579DA"/>
    <w:rsid w:val="00FA515D"/>
    <w:rsid w:val="03363D32"/>
    <w:rsid w:val="30506AF5"/>
    <w:rsid w:val="37AD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6F211B9-EF50-4680-8EBD-745458F9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51</Words>
  <Characters>292</Characters>
  <Application>Microsoft Office Word</Application>
  <DocSecurity>0</DocSecurity>
  <Lines>2</Lines>
  <Paragraphs>1</Paragraphs>
  <ScaleCrop>false</ScaleCrop>
  <Company>HP Inc.</Company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饶东铭</dc:creator>
  <cp:lastModifiedBy>饶东铭</cp:lastModifiedBy>
  <cp:revision>27</cp:revision>
  <dcterms:created xsi:type="dcterms:W3CDTF">2020-07-15T03:11:00Z</dcterms:created>
  <dcterms:modified xsi:type="dcterms:W3CDTF">2020-07-26T07:39:00Z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