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Python Advanced 7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pyodbc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mysql.connector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conn=pyodbc.connect(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'Driver={SQL Server};'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            'Server=localhost\SQLEXPRESS;''Database=db2;'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                    'Trusted_connection=yes;'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cursor=conn.cursor()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cursor.execute(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'Select * from dbo.player where rank=4'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row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cursor: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(row)</w:t>
      </w:r>
    </w:p>
    <w:p>
      <w:pPr>
        <w:pBdr>
          <w:bottom w:val="none" w:color="auto" w:sz="0" w:space="0"/>
        </w:pBdr>
      </w:pPr>
      <w:r>
        <w:drawing>
          <wp:inline distT="0" distB="0" distL="114300" distR="114300">
            <wp:extent cx="5270500" cy="3369945"/>
            <wp:effectExtent l="0" t="0" r="254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979545"/>
            <wp:effectExtent l="0" t="0" r="1460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line="15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</w:pPr>
      <w:r>
        <w:drawing>
          <wp:inline distT="0" distB="0" distL="114300" distR="114300">
            <wp:extent cx="512064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</w:rPr>
        <w:t>Tkinter Programming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19" w:lineRule="atLeast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Tkinter is the standard GUI library for Python. Python when combined with Tkinter provides a fast and easy way to create GUI applications. Tkinter provides a powerful object-oriented interface to the Tk GUI toolkit.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 w:line="19" w:lineRule="atLeast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Creating a GUI application using Tkinter is an easy task. All you need to do is perform the following steps 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1080" w:right="0" w:hanging="360"/>
        <w:rPr>
          <w:color w:val="00000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540" w:right="0"/>
        <w:jc w:val="both"/>
        <w:rPr>
          <w:color w:val="00000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Import the </w:t>
      </w:r>
      <w:r>
        <w:rPr>
          <w:rFonts w:hint="default" w:ascii="sans-serif" w:hAnsi="sans-serif" w:eastAsia="sans-serif" w:cs="sans-serif"/>
          <w:i/>
          <w:iCs/>
          <w:caps w:val="0"/>
          <w:color w:val="000000"/>
          <w:spacing w:val="0"/>
          <w:sz w:val="19"/>
          <w:szCs w:val="19"/>
          <w:bdr w:val="none" w:color="auto" w:sz="0" w:space="0"/>
        </w:rPr>
        <w:t>Tkinter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 module.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1080" w:right="0" w:hanging="360"/>
        <w:rPr>
          <w:color w:val="00000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1080" w:right="0" w:hanging="360"/>
        <w:rPr>
          <w:color w:val="00000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540" w:right="0"/>
        <w:jc w:val="both"/>
        <w:rPr>
          <w:color w:val="00000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Create the GUI application main window.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1080" w:right="0" w:hanging="360"/>
        <w:rPr>
          <w:color w:val="00000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1080" w:right="0" w:hanging="360"/>
        <w:rPr>
          <w:color w:val="00000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540" w:right="0"/>
        <w:jc w:val="both"/>
        <w:rPr>
          <w:color w:val="00000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Add one or more of the above-mentioned widgets to the GUI application.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1080" w:right="0" w:hanging="360"/>
        <w:rPr>
          <w:color w:val="00000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1080" w:right="0" w:hanging="360"/>
        <w:rPr>
          <w:color w:val="000000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540" w:right="0"/>
        <w:jc w:val="both"/>
        <w:rPr>
          <w:color w:val="00000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Enter the main event loop to take action against each event triggered by the user.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1080" w:right="0" w:hanging="360"/>
        <w:rPr>
          <w:color w:val="000000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Tkinter Widgets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Tkinter provides various controls, such as buttons, labels and text boxes used in a GUI application. These controls are commonly called widgets.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There are currently 15 types of widgets in Tkinter. We present these widgets as well as a brief description in the following table −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Sr.No.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Operator &amp; Description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Button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Button widget is used to display buttons in your application.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Canvas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Canvas widget is used to draw shapes, such as lines, ovals, polygons and rectangles, in your application.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Checkbutton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Checkbutton widget is used to display a number of options as checkboxes. The user can select multiple options at a time.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Entry widget is used to display a single-line text field for accepting values from a user.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Frame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Frame widget is used as a container widget to organize other widgets.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Label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Label widget is used to provide a single-line caption for other widgets. It can also contain images.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Listbox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Listbox widget is used to provide a list of options to a user.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Menubutton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Menubutton widget is used to display menus in your application.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Menu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Menu widget is used to provide various commands to a user. These commands are contained inside Menubutton.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Message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Message widget is used to display multiline text fields for accepting values from a user.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Radiobutton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Radiobutton widget is used to display a number of options as radio buttons. The user can select only one option at a time.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Scale widget is used to provide a slider widget.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Scrollbar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Scrollbar widget is used to add scrolling capability to various widgets, such as list boxes.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Text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Text widget is used to display text in multiple lines.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Toplevel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Toplevel widget is used to provide a separate window container.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Spinbox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Spinbox widget is a variant of the standard Tkinter Entry widget, which can be used to select from a fixed number of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PanedWindow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PanedWindow is a container widget that may contain any number of panes, arranged horizontally or vertically.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LabelFrame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labelframe is a simple container widget. Its primary purpose is to act as a spacer or container for complex window layouts.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tkMessageBox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module is used to display message boxes in your applications.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 us study these widgets in detail −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Standard attributes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 us take a look at how some of their common attributes.such as sizes, colors and fonts are specified.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Dimensions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Colors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Fonts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Anchors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Relief styles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Bitmaps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Cursors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 us study them briefly −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Geometry Management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 Tkinter widgets have access to specific geometry management methods, which have the purpose of organizing widgets throughout the parent widget area. Tkinter exposes the following geometry manager classes: pack, grid, and place.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pack() Method − This geometry manager organizes widgets in blocks before placing them in the parent widget.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grid() Method − This geometry manager organizes widgets in a table-like structure in the parent widget.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place() Method − This geometry manager organizes widgets by placing them in a specific position in the parent widget.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drawing>
          <wp:inline distT="0" distB="0" distL="114300" distR="114300">
            <wp:extent cx="5158740" cy="20726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31620" cy="76962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67220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tkinter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*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tkinter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ttk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root = Tk()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frm = ttk.Frame(root,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frm.grid()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ttk.Label(frm,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"Hello World!"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).grid(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ttk.Button(frm,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text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"Quit"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command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=root.destroy).grid(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660099"/>
          <w:sz w:val="19"/>
          <w:szCs w:val="19"/>
          <w:shd w:val="clear" w:fill="FFFFFF"/>
        </w:rPr>
        <w:t>row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=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root.mainloop()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After the imports, the next line creates an instance of the </w:t>
      </w:r>
      <w:r>
        <w:rPr>
          <w:rFonts w:hint="default" w:ascii="Arial" w:hAnsi="Arial" w:eastAsia="Arial" w:cs="Arial"/>
          <w:i w:val="0"/>
          <w:iCs w:val="0"/>
          <w:caps w:val="0"/>
          <w:color w:val="0072AA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72AA"/>
          <w:spacing w:val="0"/>
          <w:sz w:val="19"/>
          <w:szCs w:val="19"/>
          <w:u w:val="none"/>
          <w:shd w:val="clear" w:fill="FFFFFF"/>
        </w:rPr>
        <w:instrText xml:space="preserve"> HYPERLINK "https://docs.python.org/3/library/tkinter.html" \l "tkinter.Tk" \o "tkinter.Tk" </w:instrText>
      </w:r>
      <w:r>
        <w:rPr>
          <w:rFonts w:hint="default" w:ascii="Arial" w:hAnsi="Arial" w:eastAsia="Arial" w:cs="Arial"/>
          <w:i w:val="0"/>
          <w:iCs w:val="0"/>
          <w:caps w:val="0"/>
          <w:color w:val="0072AA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ascii="monospace" w:hAnsi="monospace" w:eastAsia="monospace" w:cs="monospace"/>
          <w:b w:val="0"/>
          <w:bCs w:val="0"/>
          <w:i w:val="0"/>
          <w:iCs w:val="0"/>
          <w:caps w:val="0"/>
          <w:color w:val="0072AA"/>
          <w:spacing w:val="0"/>
          <w:sz w:val="18"/>
          <w:szCs w:val="18"/>
          <w:u w:val="none"/>
          <w:bdr w:val="none" w:color="auto" w:sz="0" w:space="0"/>
          <w:shd w:val="clear" w:fill="FFFFFF"/>
        </w:rPr>
        <w:t>Tk</w:t>
      </w:r>
      <w:r>
        <w:rPr>
          <w:rFonts w:hint="default" w:ascii="Arial" w:hAnsi="Arial" w:eastAsia="Arial" w:cs="Arial"/>
          <w:i w:val="0"/>
          <w:iCs w:val="0"/>
          <w:caps w:val="0"/>
          <w:color w:val="0072AA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class, which initializes Tk and creates its associated Tcl interpreter. It also creates a toplevel window, known as the root window, which serves as the main window of the application.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The following line creates a frame widget, which in this case will contain a label and a button we’ll create next. The frame is fit inside the root window.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The next line creates a label widget holding a static text string. The </w:t>
      </w: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grid()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method is used to specify the relative layout (position) of the label within its containing frame widget, similar to how tables in HTML work.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A button widget is then created, and placed to the right of the label. When pressed, it will call the </w:t>
      </w: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destroy()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method of the root window.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Finally, the </w:t>
      </w:r>
      <w:r>
        <w:rPr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mainloop()</w:t>
      </w: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method puts everything on the display, and responds to user input until the program terminates.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left"/>
      </w:pPr>
      <w:r>
        <w:drawing>
          <wp:inline distT="0" distB="0" distL="114300" distR="114300">
            <wp:extent cx="5273675" cy="2623820"/>
            <wp:effectExtent l="0" t="0" r="1460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574290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tkinter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tk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App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(tk.Frame):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 master):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FFFFFF"/>
        </w:rPr>
        <w:t>__init__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(master)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.pack()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.entrythingy = tk.Entry()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.entrythingy.pack()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Create the application variable.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.contents = tk.StringVar()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Set it to some value.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.contents.set(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"this is a variable"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Tell the entry widget to watch this variable.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.entrythingy[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"textvariable"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.contents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# Define a callback for when the user hits return.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# It prints the current value of the variable.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.entrythingy.bind(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'&lt;Key-Return&gt;'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.print_contents)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print_contents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FFFFFF"/>
        </w:rPr>
        <w:t>event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"Hi. The current entry content is:"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FFFFFF"/>
        </w:rPr>
        <w:t>self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.contents.get())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root = tk.Tk()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myapp = App(root)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myapp.mainloop()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left"/>
        <w:rPr>
          <w:rFonts w:hint="default"/>
        </w:rPr>
      </w:pPr>
      <w:r>
        <w:drawing>
          <wp:inline distT="0" distB="0" distL="114300" distR="114300">
            <wp:extent cx="5271135" cy="60960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F95D32"/>
    <w:multiLevelType w:val="multilevel"/>
    <w:tmpl w:val="4AF95D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729CE"/>
    <w:rsid w:val="01FE6787"/>
    <w:rsid w:val="056B4B16"/>
    <w:rsid w:val="0AD66408"/>
    <w:rsid w:val="13D6315D"/>
    <w:rsid w:val="21E729CE"/>
    <w:rsid w:val="24836D8B"/>
    <w:rsid w:val="262A2531"/>
    <w:rsid w:val="314E49B7"/>
    <w:rsid w:val="33EA2EAA"/>
    <w:rsid w:val="34F33242"/>
    <w:rsid w:val="450D4828"/>
    <w:rsid w:val="46A240EA"/>
    <w:rsid w:val="4DE13DC5"/>
    <w:rsid w:val="572052E3"/>
    <w:rsid w:val="712D6B22"/>
    <w:rsid w:val="7683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2022-10-13T08:13:00Z</dcterms:created>
  <dc:creator>Ajman Ullah</dc:creator>
  <cp:lastModifiedBy>Ajman Ullah</cp:lastModifiedBy>
  <dcterms:modified xsi:type="dcterms:W3CDTF">2022-10-13T16:21:09Z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C3E65410B7CC43A09AF3F2BCDEAB8964</vt:lpwstr>
  </property>
</Properties>
</file>