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right"/>
      </w:pPr>
      <w:r w:rsidDel="00000000" w:rsidR="00000000" w:rsidRPr="00000000">
        <w:rPr>
          <w:rtl w:val="0"/>
        </w:rPr>
        <w:t xml:space="preserve">Iteration 3</w:t>
      </w:r>
    </w:p>
    <w:p w:rsidR="00000000" w:rsidDel="00000000" w:rsidP="00000000" w:rsidRDefault="00000000" w:rsidRPr="00000000">
      <w:pPr>
        <w:pStyle w:val="Title"/>
        <w:contextualSpacing w:val="0"/>
        <w:jc w:val="right"/>
      </w:pPr>
      <w:r w:rsidDel="00000000" w:rsidR="00000000" w:rsidRPr="00000000">
        <w:rPr>
          <w:rtl w:val="0"/>
        </w:rPr>
        <w:t xml:space="preserve">Use Case Specification: Add/Edit Content</w:t>
      </w:r>
    </w:p>
    <w:p w:rsidR="00000000" w:rsidDel="00000000" w:rsidP="00000000" w:rsidRDefault="00000000" w:rsidRPr="00000000">
      <w:pPr>
        <w:pStyle w:val="Title"/>
        <w:contextualSpacing w:val="0"/>
        <w:jc w:val="right"/>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Revision History</w:t>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Version</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Author</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&lt;dd/mmm/yy&gt;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&lt;x.x&gt;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&lt;details&gt;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Times New Roman" w:cs="Times New Roman" w:eastAsia="Times New Roman" w:hAnsi="Times New Roman"/>
                <w:b w:val="0"/>
                <w:sz w:val="20"/>
                <w:szCs w:val="20"/>
                <w:rtl w:val="0"/>
              </w:rPr>
              <w:t xml:space="preserve">&lt;name&gt;</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tl w:val="0"/>
        </w:rPr>
        <w:t xml:space="preserve">Table of Contents</w:t>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Use-Case Name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Brief Description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2.</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Flow of Events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rtl w:val="0"/>
        </w:rPr>
        <w:t xml:space="preserve">2.1</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Basic Flow</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3.</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Special Requirements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4.</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Pre-conditions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rtl w:val="0"/>
        </w:rPr>
        <w:t xml:space="preserve">5.</w:t>
      </w: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0"/>
          <w:szCs w:val="20"/>
          <w:rtl w:val="0"/>
        </w:rPr>
        <w:t xml:space="preserve">Post-conditions</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Use Case Specification: &lt;Add/Edit Content&gt; </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_30j0zll" w:id="1"/>
      <w:bookmarkEnd w:id="1"/>
      <w:r w:rsidDel="00000000" w:rsidR="00000000" w:rsidRPr="00000000">
        <w:rPr>
          <w:rtl w:val="0"/>
        </w:rPr>
        <w:t xml:space="preserve">Add/Edit Content</w:t>
      </w:r>
    </w:p>
    <w:p w:rsidR="00000000" w:rsidDel="00000000" w:rsidP="00000000" w:rsidRDefault="00000000" w:rsidRPr="00000000">
      <w:pPr>
        <w:pStyle w:val="Heading2"/>
        <w:contextualSpacing w:val="0"/>
      </w:pPr>
      <w:bookmarkStart w:colFirst="0" w:colLast="0" w:name="_1fob9te" w:id="2"/>
      <w:bookmarkEnd w:id="2"/>
      <w:r w:rsidDel="00000000" w:rsidR="00000000" w:rsidRPr="00000000">
        <w:rPr>
          <w:rtl w:val="0"/>
        </w:rPr>
        <w:t xml:space="preserve">Brief Description</w:t>
      </w:r>
    </w:p>
    <w:p w:rsidR="00000000" w:rsidDel="00000000" w:rsidP="00000000" w:rsidRDefault="00000000" w:rsidRPr="00000000">
      <w:pPr>
        <w:ind w:left="720" w:firstLine="0"/>
        <w:contextualSpacing w:val="0"/>
      </w:pPr>
      <w:r w:rsidDel="00000000" w:rsidR="00000000" w:rsidRPr="00000000">
        <w:rPr>
          <w:rtl w:val="0"/>
        </w:rPr>
        <w:t xml:space="preserve">The admin will be able to manipulate the data that is displayed to the users on the homepage. This is represented by the edit page button on the bottom right hand of the prototype above. </w:t>
      </w:r>
    </w:p>
    <w:p w:rsidR="00000000" w:rsidDel="00000000" w:rsidP="00000000" w:rsidRDefault="00000000" w:rsidRPr="00000000">
      <w:pPr>
        <w:pStyle w:val="Heading1"/>
        <w:widowControl w:val="1"/>
        <w:numPr>
          <w:ilvl w:val="0"/>
          <w:numId w:val="1"/>
        </w:numPr>
        <w:rPr/>
      </w:pPr>
      <w:bookmarkStart w:colFirst="0" w:colLast="0" w:name="_3znysh7" w:id="3"/>
      <w:bookmarkEnd w:id="3"/>
      <w:r w:rsidDel="00000000" w:rsidR="00000000" w:rsidRPr="00000000">
        <w:rPr>
          <w:rtl w:val="0"/>
        </w:rPr>
        <w:t xml:space="preserve">Flow of Events</w:t>
      </w:r>
    </w:p>
    <w:p w:rsidR="00000000" w:rsidDel="00000000" w:rsidP="00000000" w:rsidRDefault="00000000" w:rsidRPr="00000000">
      <w:pPr>
        <w:pStyle w:val="Heading2"/>
        <w:widowControl w:val="1"/>
        <w:contextualSpacing w:val="0"/>
      </w:pPr>
      <w:bookmarkStart w:colFirst="0" w:colLast="0" w:name="_2et92p0" w:id="4"/>
      <w:bookmarkEnd w:id="4"/>
      <w:r w:rsidDel="00000000" w:rsidR="00000000" w:rsidRPr="00000000">
        <w:rPr>
          <w:rtl w:val="0"/>
        </w:rPr>
        <w:t xml:space="preserve">Basic Flow </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0"/>
          <w:color w:val="0000ff"/>
          <w:sz w:val="20"/>
          <w:szCs w:val="20"/>
          <w:rtl w:val="0"/>
        </w:rPr>
        <w:t xml:space="preserve">Administrator navigates to KSOA.com. From there, the admin will login as an admin and select the edit page function. At this point the admin is now able to edit the page</w:t>
      </w:r>
    </w:p>
    <w:p w:rsidR="00000000" w:rsidDel="00000000" w:rsidP="00000000" w:rsidRDefault="00000000" w:rsidRPr="00000000">
      <w:pPr>
        <w:pStyle w:val="Heading1"/>
        <w:numPr>
          <w:ilvl w:val="0"/>
          <w:numId w:val="1"/>
        </w:numPr>
        <w:rPr/>
      </w:pPr>
      <w:bookmarkStart w:colFirst="0" w:colLast="0" w:name="_tyjcwt" w:id="5"/>
      <w:bookmarkEnd w:id="5"/>
      <w:r w:rsidDel="00000000" w:rsidR="00000000" w:rsidRPr="00000000">
        <w:rPr>
          <w:rtl w:val="0"/>
        </w:rPr>
        <w:t xml:space="preserve">Special Requirements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0"/>
          <w:color w:val="0000ff"/>
          <w:sz w:val="20"/>
          <w:szCs w:val="20"/>
          <w:rtl w:val="0"/>
        </w:rPr>
        <w:t xml:space="preserve">User must have an active account on the website and have admin rights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1"/>
        <w:numPr>
          <w:ilvl w:val="0"/>
          <w:numId w:val="1"/>
        </w:numPr>
        <w:rPr/>
      </w:pPr>
      <w:bookmarkStart w:colFirst="0" w:colLast="0" w:name="_3dy6vkm" w:id="6"/>
      <w:bookmarkEnd w:id="6"/>
      <w:r w:rsidDel="00000000" w:rsidR="00000000" w:rsidRPr="00000000">
        <w:rPr>
          <w:rtl w:val="0"/>
        </w:rPr>
        <w:t xml:space="preserve">Pre-conditions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Times New Roman" w:cs="Times New Roman" w:eastAsia="Times New Roman" w:hAnsi="Times New Roman"/>
          <w:b w:val="0"/>
          <w:i w:val="0"/>
          <w:color w:val="0000ff"/>
          <w:sz w:val="20"/>
          <w:szCs w:val="20"/>
          <w:rtl w:val="0"/>
        </w:rPr>
        <w:t xml:space="preserve">User must have admin rights</w:t>
      </w:r>
    </w:p>
    <w:p w:rsidR="00000000" w:rsidDel="00000000" w:rsidP="00000000" w:rsidRDefault="00000000" w:rsidRPr="00000000">
      <w:pPr>
        <w:pStyle w:val="Heading1"/>
        <w:widowControl w:val="1"/>
        <w:numPr>
          <w:ilvl w:val="0"/>
          <w:numId w:val="1"/>
        </w:numPr>
        <w:rPr/>
      </w:pPr>
      <w:bookmarkStart w:colFirst="0" w:colLast="0" w:name="_1t3h5sf" w:id="7"/>
      <w:bookmarkEnd w:id="7"/>
      <w:r w:rsidDel="00000000" w:rsidR="00000000" w:rsidRPr="00000000">
        <w:rPr>
          <w:rtl w:val="0"/>
        </w:rPr>
        <w:t xml:space="preserve">Post-conditions</w:t>
      </w:r>
    </w:p>
    <w:p w:rsidR="00000000" w:rsidDel="00000000" w:rsidP="00000000" w:rsidRDefault="00000000" w:rsidRPr="00000000">
      <w:pPr>
        <w:widowControl w:val="0"/>
        <w:spacing w:after="120" w:before="0" w:line="240" w:lineRule="auto"/>
        <w:ind w:left="720" w:firstLine="0"/>
        <w:contextualSpacing w:val="0"/>
      </w:pPr>
      <w:bookmarkStart w:colFirst="0" w:colLast="0" w:name="_4d34og8" w:id="8"/>
      <w:bookmarkEnd w:id="8"/>
      <w:r w:rsidDel="00000000" w:rsidR="00000000" w:rsidRPr="00000000">
        <w:rPr>
          <w:rFonts w:ascii="Times New Roman" w:cs="Times New Roman" w:eastAsia="Times New Roman" w:hAnsi="Times New Roman"/>
          <w:b w:val="0"/>
          <w:i w:val="0"/>
          <w:color w:val="0000ff"/>
          <w:sz w:val="20"/>
          <w:szCs w:val="20"/>
          <w:rtl w:val="0"/>
        </w:rPr>
        <w:t xml:space="preserve">After the user has finished and selected update, the page will reflect any changes made</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Design-X</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720" w:hanging="720"/>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72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widowControl w:val="0"/>
      <w:spacing w:after="0" w:before="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