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651" w:rsidRDefault="00544D4E" w:rsidP="005673B8">
      <w:pPr>
        <w:pStyle w:val="Title"/>
      </w:pPr>
      <w:r>
        <w:t>SE Professional Communications</w:t>
      </w:r>
    </w:p>
    <w:tbl>
      <w:tblPr>
        <w:tblW w:w="5000" w:type="pct"/>
        <w:tblCellMar>
          <w:left w:w="0" w:type="dxa"/>
          <w:right w:w="0" w:type="dxa"/>
        </w:tblCellMar>
        <w:tblLook w:val="04A0" w:firstRow="1" w:lastRow="0" w:firstColumn="1" w:lastColumn="0" w:noHBand="0" w:noVBand="1"/>
      </w:tblPr>
      <w:tblGrid>
        <w:gridCol w:w="1350"/>
        <w:gridCol w:w="7290"/>
      </w:tblGrid>
      <w:tr w:rsidR="005673B8" w:rsidTr="00544D4E">
        <w:trPr>
          <w:cantSplit/>
          <w:trHeight w:val="288"/>
        </w:trPr>
        <w:tc>
          <w:tcPr>
            <w:tcW w:w="1350" w:type="dxa"/>
          </w:tcPr>
          <w:p w:rsidR="005673B8" w:rsidRPr="005673B8" w:rsidRDefault="005673B8" w:rsidP="005673B8">
            <w:pPr>
              <w:pStyle w:val="Heading1"/>
            </w:pPr>
            <w:r w:rsidRPr="005673B8">
              <w:t>to:</w:t>
            </w:r>
          </w:p>
        </w:tc>
        <w:tc>
          <w:tcPr>
            <w:tcW w:w="7290" w:type="dxa"/>
          </w:tcPr>
          <w:p w:rsidR="005673B8" w:rsidRPr="00F358EA" w:rsidRDefault="00544D4E" w:rsidP="00544D4E">
            <w:pPr>
              <w:pStyle w:val="Heading2"/>
            </w:pPr>
            <w:r>
              <w:t>Susan Mcgrade</w:t>
            </w:r>
          </w:p>
        </w:tc>
      </w:tr>
      <w:tr w:rsidR="005673B8" w:rsidTr="00544D4E">
        <w:trPr>
          <w:cantSplit/>
          <w:trHeight w:val="288"/>
        </w:trPr>
        <w:tc>
          <w:tcPr>
            <w:tcW w:w="1350" w:type="dxa"/>
          </w:tcPr>
          <w:p w:rsidR="005673B8" w:rsidRPr="005673B8" w:rsidRDefault="005673B8" w:rsidP="005673B8">
            <w:pPr>
              <w:pStyle w:val="Heading1"/>
            </w:pPr>
            <w:r w:rsidRPr="005673B8">
              <w:t>from:</w:t>
            </w:r>
          </w:p>
        </w:tc>
        <w:tc>
          <w:tcPr>
            <w:tcW w:w="7290" w:type="dxa"/>
          </w:tcPr>
          <w:p w:rsidR="005673B8" w:rsidRPr="00F358EA" w:rsidRDefault="00544D4E" w:rsidP="00544D4E">
            <w:pPr>
              <w:pStyle w:val="Heading2"/>
            </w:pPr>
            <w:r>
              <w:t>Alex Myers</w:t>
            </w:r>
          </w:p>
        </w:tc>
      </w:tr>
      <w:tr w:rsidR="005673B8" w:rsidTr="00544D4E">
        <w:trPr>
          <w:cantSplit/>
          <w:trHeight w:val="288"/>
        </w:trPr>
        <w:tc>
          <w:tcPr>
            <w:tcW w:w="1350" w:type="dxa"/>
          </w:tcPr>
          <w:p w:rsidR="005673B8" w:rsidRPr="005673B8" w:rsidRDefault="005673B8" w:rsidP="005673B8">
            <w:pPr>
              <w:pStyle w:val="Heading1"/>
            </w:pPr>
            <w:r w:rsidRPr="005673B8">
              <w:t>subject:</w:t>
            </w:r>
          </w:p>
        </w:tc>
        <w:tc>
          <w:tcPr>
            <w:tcW w:w="7290" w:type="dxa"/>
          </w:tcPr>
          <w:p w:rsidR="005673B8" w:rsidRPr="00F358EA" w:rsidRDefault="00544D4E" w:rsidP="00544D4E">
            <w:pPr>
              <w:pStyle w:val="Heading2"/>
            </w:pPr>
            <w:r>
              <w:t xml:space="preserve">Proffesional Communications Syllabus </w:t>
            </w:r>
          </w:p>
        </w:tc>
      </w:tr>
      <w:tr w:rsidR="005673B8" w:rsidTr="00544D4E">
        <w:trPr>
          <w:cantSplit/>
          <w:trHeight w:val="288"/>
        </w:trPr>
        <w:tc>
          <w:tcPr>
            <w:tcW w:w="1350" w:type="dxa"/>
          </w:tcPr>
          <w:p w:rsidR="005673B8" w:rsidRPr="005673B8" w:rsidRDefault="005673B8" w:rsidP="005673B8">
            <w:pPr>
              <w:pStyle w:val="Heading1"/>
            </w:pPr>
            <w:r w:rsidRPr="005673B8">
              <w:t>date:</w:t>
            </w:r>
          </w:p>
        </w:tc>
        <w:sdt>
          <w:sdtPr>
            <w:alias w:val="Date"/>
            <w:tag w:val="Date"/>
            <w:id w:val="85081685"/>
            <w:placeholder>
              <w:docPart w:val="AAE7CED9B2B345CFA29B9E4BCB5B6DC8"/>
            </w:placeholder>
            <w:date w:fullDate="2013-02-18T00:00:00Z">
              <w:dateFormat w:val="MMMM d, yyyy"/>
              <w:lid w:val="en-US"/>
              <w:storeMappedDataAs w:val="dateTime"/>
              <w:calendar w:val="gregorian"/>
            </w:date>
          </w:sdtPr>
          <w:sdtEndPr/>
          <w:sdtContent>
            <w:tc>
              <w:tcPr>
                <w:tcW w:w="7290" w:type="dxa"/>
              </w:tcPr>
              <w:p w:rsidR="005673B8" w:rsidRPr="00F358EA" w:rsidRDefault="003A28E4" w:rsidP="003A28E4">
                <w:pPr>
                  <w:pStyle w:val="Heading2"/>
                </w:pPr>
                <w:r>
                  <w:t>February 18, 2013</w:t>
                </w:r>
              </w:p>
            </w:tc>
          </w:sdtContent>
        </w:sdt>
      </w:tr>
      <w:tr w:rsidR="005673B8" w:rsidTr="00544D4E">
        <w:trPr>
          <w:cantSplit/>
          <w:trHeight w:val="288"/>
        </w:trPr>
        <w:tc>
          <w:tcPr>
            <w:tcW w:w="1350" w:type="dxa"/>
            <w:tcBorders>
              <w:bottom w:val="single" w:sz="4" w:space="0" w:color="404040" w:themeColor="text1" w:themeTint="BF"/>
            </w:tcBorders>
          </w:tcPr>
          <w:p w:rsidR="005673B8" w:rsidRPr="005673B8" w:rsidRDefault="005673B8" w:rsidP="005673B8">
            <w:pPr>
              <w:pStyle w:val="Heading1"/>
              <w:rPr>
                <w:b w:val="0"/>
              </w:rPr>
            </w:pPr>
          </w:p>
        </w:tc>
        <w:tc>
          <w:tcPr>
            <w:tcW w:w="7290" w:type="dxa"/>
            <w:tcBorders>
              <w:bottom w:val="single" w:sz="4" w:space="0" w:color="404040" w:themeColor="text1" w:themeTint="BF"/>
            </w:tcBorders>
          </w:tcPr>
          <w:p w:rsidR="005673B8" w:rsidRDefault="005673B8" w:rsidP="005673B8">
            <w:pPr>
              <w:pStyle w:val="Heading1"/>
            </w:pPr>
          </w:p>
        </w:tc>
      </w:tr>
    </w:tbl>
    <w:p w:rsidR="00544D4E" w:rsidRDefault="00544D4E" w:rsidP="00544D4E"/>
    <w:p w:rsidR="00544D4E" w:rsidRDefault="00544D4E" w:rsidP="00544D4E">
      <w:r>
        <w:t xml:space="preserve">The following schedule contains </w:t>
      </w:r>
      <w:r w:rsidR="00E66E36">
        <w:t xml:space="preserve">several </w:t>
      </w:r>
      <w:r>
        <w:t>assignments, all of which</w:t>
      </w:r>
      <w:r w:rsidR="00E3342E">
        <w:t xml:space="preserve"> </w:t>
      </w:r>
      <w:r>
        <w:t>pertain to skills I would gain in an English class. The pape</w:t>
      </w:r>
      <w:r w:rsidR="00E66E36">
        <w:t>r I will write for my Introduction to Psychology class will provide me with skills in APA format, and with professional writing. The reading and the final paper for Professional Communications course will also help me develop my writing skills.</w:t>
      </w:r>
      <w:r w:rsidR="003A4EEB">
        <w:t xml:space="preserve"> This syllabus is intended to</w:t>
      </w:r>
      <w:r w:rsidR="00E66E36">
        <w:t xml:space="preserve"> help hold me to deadlines better and hopefully learn to use my professor as a reviewer. These skills are very valuable in the workplace when trying to ask for a code review so the project will be finished in a timely manner. </w:t>
      </w:r>
      <w:r>
        <w:t>In conclusion</w:t>
      </w:r>
      <w:r w:rsidR="00E3342E">
        <w:t>,</w:t>
      </w:r>
      <w:r>
        <w:t xml:space="preserve"> this proposed s</w:t>
      </w:r>
      <w:r w:rsidR="00E66E36">
        <w:t>yllabus incorporates several</w:t>
      </w:r>
      <w:r>
        <w:t xml:space="preserve"> assignments that will help me develop my professional writing skills; because of this I believe that it merits one credit hour.  </w:t>
      </w:r>
    </w:p>
    <w:p w:rsidR="00544D4E" w:rsidRDefault="00544D4E" w:rsidP="00544D4E"/>
    <w:tbl>
      <w:tblPr>
        <w:tblStyle w:val="TableGrid"/>
        <w:tblW w:w="0" w:type="auto"/>
        <w:tblLook w:val="04A0" w:firstRow="1" w:lastRow="0" w:firstColumn="1" w:lastColumn="0" w:noHBand="0" w:noVBand="1"/>
      </w:tblPr>
      <w:tblGrid>
        <w:gridCol w:w="2928"/>
        <w:gridCol w:w="2945"/>
        <w:gridCol w:w="2983"/>
      </w:tblGrid>
      <w:tr w:rsidR="00544D4E" w:rsidTr="00050F9B">
        <w:tc>
          <w:tcPr>
            <w:tcW w:w="2928" w:type="dxa"/>
          </w:tcPr>
          <w:p w:rsidR="00544D4E" w:rsidRDefault="00544D4E" w:rsidP="003B2D8D">
            <w:r>
              <w:t>Paper</w:t>
            </w:r>
          </w:p>
        </w:tc>
        <w:tc>
          <w:tcPr>
            <w:tcW w:w="2945" w:type="dxa"/>
          </w:tcPr>
          <w:p w:rsidR="00544D4E" w:rsidRDefault="00544D4E" w:rsidP="003B2D8D">
            <w:r>
              <w:t>Due Date</w:t>
            </w:r>
          </w:p>
        </w:tc>
        <w:tc>
          <w:tcPr>
            <w:tcW w:w="2983" w:type="dxa"/>
          </w:tcPr>
          <w:p w:rsidR="00544D4E" w:rsidRDefault="00544D4E" w:rsidP="003B2D8D">
            <w:r>
              <w:t xml:space="preserve">Class origin </w:t>
            </w:r>
          </w:p>
        </w:tc>
      </w:tr>
      <w:tr w:rsidR="00050F9B" w:rsidTr="00050F9B">
        <w:tc>
          <w:tcPr>
            <w:tcW w:w="2928" w:type="dxa"/>
          </w:tcPr>
          <w:p w:rsidR="00050F9B" w:rsidRDefault="00050F9B" w:rsidP="003A28E4">
            <w:r>
              <w:t xml:space="preserve">Read  1 – </w:t>
            </w:r>
            <w:r w:rsidR="003A28E4">
              <w:t>63</w:t>
            </w:r>
          </w:p>
        </w:tc>
        <w:tc>
          <w:tcPr>
            <w:tcW w:w="2945" w:type="dxa"/>
          </w:tcPr>
          <w:p w:rsidR="00050F9B" w:rsidRDefault="003A28E4" w:rsidP="007D1EA1">
            <w:r>
              <w:t>2/20</w:t>
            </w:r>
          </w:p>
        </w:tc>
        <w:tc>
          <w:tcPr>
            <w:tcW w:w="2983" w:type="dxa"/>
          </w:tcPr>
          <w:p w:rsidR="00050F9B" w:rsidRDefault="00050F9B" w:rsidP="007D1EA1">
            <w:r>
              <w:t>Pro</w:t>
            </w:r>
            <w:r w:rsidR="00E66E36">
              <w:t>fessional</w:t>
            </w:r>
            <w:r>
              <w:t xml:space="preserve"> Comm</w:t>
            </w:r>
            <w:r w:rsidR="00E66E36">
              <w:t>unications</w:t>
            </w:r>
          </w:p>
        </w:tc>
      </w:tr>
      <w:tr w:rsidR="00050F9B" w:rsidTr="00050F9B">
        <w:tc>
          <w:tcPr>
            <w:tcW w:w="2928" w:type="dxa"/>
          </w:tcPr>
          <w:p w:rsidR="00050F9B" w:rsidRDefault="00050F9B" w:rsidP="007D1EA1">
            <w:r>
              <w:t xml:space="preserve">Read </w:t>
            </w:r>
            <w:r w:rsidR="003A28E4">
              <w:t xml:space="preserve">63-117 </w:t>
            </w:r>
          </w:p>
        </w:tc>
        <w:tc>
          <w:tcPr>
            <w:tcW w:w="2945" w:type="dxa"/>
          </w:tcPr>
          <w:p w:rsidR="00050F9B" w:rsidRDefault="003A28E4" w:rsidP="007D1EA1">
            <w:r>
              <w:t>2/27</w:t>
            </w:r>
          </w:p>
        </w:tc>
        <w:tc>
          <w:tcPr>
            <w:tcW w:w="2983" w:type="dxa"/>
          </w:tcPr>
          <w:p w:rsidR="00050F9B" w:rsidRDefault="00050F9B" w:rsidP="007D1EA1">
            <w:r>
              <w:t>Pr</w:t>
            </w:r>
            <w:r w:rsidR="00E66E36">
              <w:t>ofessional Communications</w:t>
            </w:r>
          </w:p>
        </w:tc>
      </w:tr>
      <w:tr w:rsidR="00050F9B" w:rsidTr="00050F9B">
        <w:tc>
          <w:tcPr>
            <w:tcW w:w="2928" w:type="dxa"/>
          </w:tcPr>
          <w:p w:rsidR="00050F9B" w:rsidRDefault="00050F9B" w:rsidP="007D1EA1">
            <w:r>
              <w:t>Read 1</w:t>
            </w:r>
            <w:r w:rsidR="003A28E4">
              <w:t>17-199</w:t>
            </w:r>
          </w:p>
        </w:tc>
        <w:tc>
          <w:tcPr>
            <w:tcW w:w="2945" w:type="dxa"/>
          </w:tcPr>
          <w:p w:rsidR="00050F9B" w:rsidRDefault="003A28E4" w:rsidP="007D1EA1">
            <w:r>
              <w:t>3/6</w:t>
            </w:r>
          </w:p>
        </w:tc>
        <w:tc>
          <w:tcPr>
            <w:tcW w:w="2983" w:type="dxa"/>
          </w:tcPr>
          <w:p w:rsidR="00050F9B" w:rsidRDefault="00050F9B" w:rsidP="00E66E36">
            <w:r>
              <w:t>Pro</w:t>
            </w:r>
            <w:r w:rsidR="00E66E36">
              <w:t>fessional Communications</w:t>
            </w:r>
          </w:p>
        </w:tc>
      </w:tr>
      <w:tr w:rsidR="00050F9B" w:rsidTr="00050F9B">
        <w:tc>
          <w:tcPr>
            <w:tcW w:w="2928" w:type="dxa"/>
          </w:tcPr>
          <w:p w:rsidR="00050F9B" w:rsidRDefault="003A28E4" w:rsidP="007D1EA1">
            <w:r>
              <w:t>Read 199-275</w:t>
            </w:r>
          </w:p>
        </w:tc>
        <w:tc>
          <w:tcPr>
            <w:tcW w:w="2945" w:type="dxa"/>
          </w:tcPr>
          <w:p w:rsidR="00050F9B" w:rsidRDefault="003A28E4" w:rsidP="007D1EA1">
            <w:r>
              <w:t>3/13</w:t>
            </w:r>
          </w:p>
        </w:tc>
        <w:tc>
          <w:tcPr>
            <w:tcW w:w="2983" w:type="dxa"/>
          </w:tcPr>
          <w:p w:rsidR="00050F9B" w:rsidRDefault="00050F9B" w:rsidP="007D1EA1">
            <w:r>
              <w:t>Pro</w:t>
            </w:r>
            <w:r w:rsidR="00E66E36">
              <w:t>fessional Communications</w:t>
            </w:r>
          </w:p>
        </w:tc>
      </w:tr>
      <w:tr w:rsidR="00050F9B" w:rsidTr="00050F9B">
        <w:tc>
          <w:tcPr>
            <w:tcW w:w="2928" w:type="dxa"/>
          </w:tcPr>
          <w:p w:rsidR="00050F9B" w:rsidRDefault="003A28E4" w:rsidP="007D1EA1">
            <w:r>
              <w:t>Final Paper</w:t>
            </w:r>
            <w:r w:rsidR="003A4EEB">
              <w:t xml:space="preserve"> on Beloved</w:t>
            </w:r>
          </w:p>
        </w:tc>
        <w:tc>
          <w:tcPr>
            <w:tcW w:w="2945" w:type="dxa"/>
          </w:tcPr>
          <w:p w:rsidR="00050F9B" w:rsidRDefault="003A28E4" w:rsidP="007D1EA1">
            <w:r>
              <w:t>3/20</w:t>
            </w:r>
          </w:p>
        </w:tc>
        <w:tc>
          <w:tcPr>
            <w:tcW w:w="2983" w:type="dxa"/>
          </w:tcPr>
          <w:p w:rsidR="00050F9B" w:rsidRDefault="003A28E4" w:rsidP="007D1EA1">
            <w:r>
              <w:t>Pro</w:t>
            </w:r>
            <w:r w:rsidR="00E66E36">
              <w:t>fessional Communications</w:t>
            </w:r>
          </w:p>
        </w:tc>
      </w:tr>
      <w:tr w:rsidR="00050F9B" w:rsidTr="00050F9B">
        <w:tc>
          <w:tcPr>
            <w:tcW w:w="2928" w:type="dxa"/>
          </w:tcPr>
          <w:p w:rsidR="00050F9B" w:rsidRDefault="003A28E4" w:rsidP="003B2D8D">
            <w:r>
              <w:t>Research Paper</w:t>
            </w:r>
            <w:r w:rsidR="003A4EEB">
              <w:t xml:space="preserve"> (3 - 4 pages)</w:t>
            </w:r>
          </w:p>
        </w:tc>
        <w:tc>
          <w:tcPr>
            <w:tcW w:w="2945" w:type="dxa"/>
          </w:tcPr>
          <w:p w:rsidR="00050F9B" w:rsidRDefault="003A28E4" w:rsidP="003B2D8D">
            <w:r>
              <w:t>4/26</w:t>
            </w:r>
          </w:p>
        </w:tc>
        <w:tc>
          <w:tcPr>
            <w:tcW w:w="2983" w:type="dxa"/>
          </w:tcPr>
          <w:p w:rsidR="00050F9B" w:rsidRDefault="003A28E4" w:rsidP="003B2D8D">
            <w:r>
              <w:t>Intro to Psychology</w:t>
            </w:r>
          </w:p>
        </w:tc>
      </w:tr>
      <w:tr w:rsidR="001162E1" w:rsidTr="00050F9B">
        <w:tc>
          <w:tcPr>
            <w:tcW w:w="2928" w:type="dxa"/>
          </w:tcPr>
          <w:p w:rsidR="001162E1" w:rsidRDefault="001162E1" w:rsidP="003B2D8D">
            <w:r>
              <w:t xml:space="preserve">Portfolio </w:t>
            </w:r>
          </w:p>
        </w:tc>
        <w:tc>
          <w:tcPr>
            <w:tcW w:w="2945" w:type="dxa"/>
          </w:tcPr>
          <w:p w:rsidR="001162E1" w:rsidRDefault="001162E1" w:rsidP="003B2D8D">
            <w:r>
              <w:t>4/13</w:t>
            </w:r>
          </w:p>
        </w:tc>
        <w:tc>
          <w:tcPr>
            <w:tcW w:w="2983" w:type="dxa"/>
          </w:tcPr>
          <w:p w:rsidR="001162E1" w:rsidRDefault="001162E1" w:rsidP="003B2D8D">
            <w:r>
              <w:t xml:space="preserve">Professional Communications </w:t>
            </w:r>
          </w:p>
        </w:tc>
      </w:tr>
      <w:tr w:rsidR="00E66E36" w:rsidTr="00050F9B">
        <w:tc>
          <w:tcPr>
            <w:tcW w:w="2928" w:type="dxa"/>
          </w:tcPr>
          <w:p w:rsidR="00E66E36" w:rsidRDefault="00E66E36" w:rsidP="003B2D8D">
            <w:r>
              <w:t>Final Presentation</w:t>
            </w:r>
            <w:r w:rsidR="003A4EEB">
              <w:t xml:space="preserve"> and Presentation Analysis </w:t>
            </w:r>
          </w:p>
        </w:tc>
        <w:tc>
          <w:tcPr>
            <w:tcW w:w="2945" w:type="dxa"/>
          </w:tcPr>
          <w:p w:rsidR="00E66E36" w:rsidRDefault="00E66E36" w:rsidP="003B2D8D">
            <w:r>
              <w:t>TBD</w:t>
            </w:r>
          </w:p>
        </w:tc>
        <w:tc>
          <w:tcPr>
            <w:tcW w:w="2983" w:type="dxa"/>
          </w:tcPr>
          <w:p w:rsidR="00E66E36" w:rsidRDefault="00E66E36" w:rsidP="003B2D8D">
            <w:r>
              <w:t>Software Engineering</w:t>
            </w:r>
          </w:p>
        </w:tc>
      </w:tr>
    </w:tbl>
    <w:p w:rsidR="00544D4E" w:rsidRDefault="00544D4E" w:rsidP="00544D4E">
      <w:r>
        <w:br/>
      </w:r>
    </w:p>
    <w:p w:rsidR="00544D4E" w:rsidRDefault="00544D4E" w:rsidP="00544D4E"/>
    <w:p w:rsidR="00F37651" w:rsidRPr="00F358EA" w:rsidRDefault="00F37651" w:rsidP="00F358EA">
      <w:pPr>
        <w:pStyle w:val="BodyText"/>
      </w:pPr>
      <w:bookmarkStart w:id="0" w:name="_GoBack"/>
      <w:bookmarkEnd w:id="0"/>
    </w:p>
    <w:sectPr w:rsidR="00F37651" w:rsidRPr="00F358EA"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9B1" w:rsidRDefault="004F59B1">
      <w:r>
        <w:separator/>
      </w:r>
    </w:p>
    <w:p w:rsidR="004F59B1" w:rsidRDefault="004F59B1"/>
  </w:endnote>
  <w:endnote w:type="continuationSeparator" w:id="0">
    <w:p w:rsidR="004F59B1" w:rsidRDefault="004F59B1">
      <w:r>
        <w:continuationSeparator/>
      </w:r>
    </w:p>
    <w:p w:rsidR="004F59B1" w:rsidRDefault="004F59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9952DD">
    <w:pPr>
      <w:pStyle w:val="Footer"/>
      <w:framePr w:wrap="around" w:vAnchor="text" w:hAnchor="margin" w:xAlign="center" w:y="1"/>
      <w:rPr>
        <w:rStyle w:val="PageNumber"/>
      </w:rPr>
    </w:pPr>
    <w:r>
      <w:rPr>
        <w:rStyle w:val="PageNumber"/>
      </w:rPr>
      <w:fldChar w:fldCharType="begin"/>
    </w:r>
    <w:r w:rsidR="005673B8">
      <w:rPr>
        <w:rStyle w:val="PageNumber"/>
      </w:rPr>
      <w:instrText xml:space="preserve">PAGE  </w:instrText>
    </w:r>
    <w:r>
      <w:rPr>
        <w:rStyle w:val="PageNumber"/>
      </w:rPr>
      <w:fldChar w:fldCharType="separate"/>
    </w:r>
    <w:r w:rsidR="005673B8">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9952DD">
    <w:pPr>
      <w:pStyle w:val="Footer"/>
      <w:pBdr>
        <w:top w:val="single" w:sz="6" w:space="2" w:color="auto"/>
      </w:pBdr>
      <w:ind w:left="4080" w:right="4080"/>
    </w:pPr>
    <w:r>
      <w:rPr>
        <w:rStyle w:val="PageNumber"/>
      </w:rPr>
      <w:fldChar w:fldCharType="begin"/>
    </w:r>
    <w:r w:rsidR="005673B8">
      <w:rPr>
        <w:rStyle w:val="PageNumber"/>
      </w:rPr>
      <w:instrText xml:space="preserve"> PAGE </w:instrText>
    </w:r>
    <w:r>
      <w:rPr>
        <w:rStyle w:val="PageNumber"/>
      </w:rPr>
      <w:fldChar w:fldCharType="separate"/>
    </w:r>
    <w:r w:rsidR="005673B8">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9B1" w:rsidRDefault="004F59B1">
      <w:r>
        <w:separator/>
      </w:r>
    </w:p>
    <w:p w:rsidR="004F59B1" w:rsidRDefault="004F59B1"/>
  </w:footnote>
  <w:footnote w:type="continuationSeparator" w:id="0">
    <w:p w:rsidR="004F59B1" w:rsidRDefault="004F59B1">
      <w:r>
        <w:continuationSeparator/>
      </w:r>
    </w:p>
    <w:p w:rsidR="004F59B1" w:rsidRDefault="004F59B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4E"/>
    <w:rsid w:val="00006B4C"/>
    <w:rsid w:val="00050F9B"/>
    <w:rsid w:val="00053676"/>
    <w:rsid w:val="000D4049"/>
    <w:rsid w:val="001162E1"/>
    <w:rsid w:val="001364CD"/>
    <w:rsid w:val="001704DF"/>
    <w:rsid w:val="001E39CA"/>
    <w:rsid w:val="001E7DAD"/>
    <w:rsid w:val="00301BD1"/>
    <w:rsid w:val="00397A8D"/>
    <w:rsid w:val="003A28E4"/>
    <w:rsid w:val="003A4EEB"/>
    <w:rsid w:val="004F59B1"/>
    <w:rsid w:val="00544D4E"/>
    <w:rsid w:val="005673B8"/>
    <w:rsid w:val="007113D6"/>
    <w:rsid w:val="008B522D"/>
    <w:rsid w:val="009510FE"/>
    <w:rsid w:val="0099497A"/>
    <w:rsid w:val="009952DD"/>
    <w:rsid w:val="00AE041D"/>
    <w:rsid w:val="00B14C6D"/>
    <w:rsid w:val="00C41B2E"/>
    <w:rsid w:val="00C55182"/>
    <w:rsid w:val="00DC7037"/>
    <w:rsid w:val="00E3342E"/>
    <w:rsid w:val="00E339FD"/>
    <w:rsid w:val="00E66E36"/>
    <w:rsid w:val="00E80A6A"/>
    <w:rsid w:val="00EB704F"/>
    <w:rsid w:val="00F358EA"/>
    <w:rsid w:val="00F37651"/>
    <w:rsid w:val="00F5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CommentReference">
    <w:name w:val="annotation reference"/>
    <w:basedOn w:val="DefaultParagraphFont"/>
    <w:uiPriority w:val="99"/>
    <w:semiHidden/>
    <w:unhideWhenUsed/>
    <w:rsid w:val="00EB704F"/>
    <w:rPr>
      <w:sz w:val="16"/>
      <w:szCs w:val="16"/>
    </w:rPr>
  </w:style>
  <w:style w:type="paragraph" w:styleId="CommentText">
    <w:name w:val="annotation text"/>
    <w:basedOn w:val="Normal"/>
    <w:link w:val="CommentTextChar"/>
    <w:uiPriority w:val="99"/>
    <w:semiHidden/>
    <w:unhideWhenUsed/>
    <w:rsid w:val="00EB704F"/>
    <w:rPr>
      <w:sz w:val="20"/>
    </w:rPr>
  </w:style>
  <w:style w:type="character" w:customStyle="1" w:styleId="CommentTextChar">
    <w:name w:val="Comment Text Char"/>
    <w:basedOn w:val="DefaultParagraphFont"/>
    <w:link w:val="CommentText"/>
    <w:uiPriority w:val="99"/>
    <w:semiHidden/>
    <w:rsid w:val="00EB704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EB704F"/>
    <w:rPr>
      <w:b/>
      <w:bCs/>
    </w:rPr>
  </w:style>
  <w:style w:type="character" w:customStyle="1" w:styleId="CommentSubjectChar">
    <w:name w:val="Comment Subject Char"/>
    <w:basedOn w:val="CommentTextChar"/>
    <w:link w:val="CommentSubject"/>
    <w:uiPriority w:val="99"/>
    <w:semiHidden/>
    <w:rsid w:val="00EB704F"/>
    <w:rPr>
      <w:rFonts w:asciiTheme="minorHAnsi" w:hAnsiTheme="minorHAns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CommentReference">
    <w:name w:val="annotation reference"/>
    <w:basedOn w:val="DefaultParagraphFont"/>
    <w:uiPriority w:val="99"/>
    <w:semiHidden/>
    <w:unhideWhenUsed/>
    <w:rsid w:val="00EB704F"/>
    <w:rPr>
      <w:sz w:val="16"/>
      <w:szCs w:val="16"/>
    </w:rPr>
  </w:style>
  <w:style w:type="paragraph" w:styleId="CommentText">
    <w:name w:val="annotation text"/>
    <w:basedOn w:val="Normal"/>
    <w:link w:val="CommentTextChar"/>
    <w:uiPriority w:val="99"/>
    <w:semiHidden/>
    <w:unhideWhenUsed/>
    <w:rsid w:val="00EB704F"/>
    <w:rPr>
      <w:sz w:val="20"/>
    </w:rPr>
  </w:style>
  <w:style w:type="character" w:customStyle="1" w:styleId="CommentTextChar">
    <w:name w:val="Comment Text Char"/>
    <w:basedOn w:val="DefaultParagraphFont"/>
    <w:link w:val="CommentText"/>
    <w:uiPriority w:val="99"/>
    <w:semiHidden/>
    <w:rsid w:val="00EB704F"/>
    <w:rPr>
      <w:rFonts w:asciiTheme="minorHAnsi" w:hAnsiTheme="minorHAnsi"/>
    </w:rPr>
  </w:style>
  <w:style w:type="paragraph" w:styleId="CommentSubject">
    <w:name w:val="annotation subject"/>
    <w:basedOn w:val="CommentText"/>
    <w:next w:val="CommentText"/>
    <w:link w:val="CommentSubjectChar"/>
    <w:uiPriority w:val="99"/>
    <w:semiHidden/>
    <w:unhideWhenUsed/>
    <w:rsid w:val="00EB704F"/>
    <w:rPr>
      <w:b/>
      <w:bCs/>
    </w:rPr>
  </w:style>
  <w:style w:type="character" w:customStyle="1" w:styleId="CommentSubjectChar">
    <w:name w:val="Comment Subject Char"/>
    <w:basedOn w:val="CommentTextChar"/>
    <w:link w:val="CommentSubject"/>
    <w:uiPriority w:val="99"/>
    <w:semiHidden/>
    <w:rsid w:val="00EB704F"/>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wnloads\TS1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E7CED9B2B345CFA29B9E4BCB5B6DC8"/>
        <w:category>
          <w:name w:val="General"/>
          <w:gallery w:val="placeholder"/>
        </w:category>
        <w:types>
          <w:type w:val="bbPlcHdr"/>
        </w:types>
        <w:behaviors>
          <w:behavior w:val="content"/>
        </w:behaviors>
        <w:guid w:val="{B669256B-269D-42A2-8180-792C00EB0F53}"/>
      </w:docPartPr>
      <w:docPartBody>
        <w:p w:rsidR="00750C94" w:rsidRDefault="00BB2496">
          <w:pPr>
            <w:pStyle w:val="AAE7CED9B2B345CFA29B9E4BCB5B6DC8"/>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B2496"/>
    <w:rsid w:val="00084ADA"/>
    <w:rsid w:val="003475C1"/>
    <w:rsid w:val="003E2554"/>
    <w:rsid w:val="00716A0D"/>
    <w:rsid w:val="00750C94"/>
    <w:rsid w:val="007D5768"/>
    <w:rsid w:val="008350F1"/>
    <w:rsid w:val="00A10FE4"/>
    <w:rsid w:val="00BB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82D01F213412893188C61CBD039BD">
    <w:name w:val="42982D01F213412893188C61CBD039BD"/>
    <w:rsid w:val="00750C94"/>
  </w:style>
  <w:style w:type="paragraph" w:customStyle="1" w:styleId="7BFF77599FBD46E0A76BD0DC05C762E9">
    <w:name w:val="7BFF77599FBD46E0A76BD0DC05C762E9"/>
    <w:rsid w:val="00750C94"/>
  </w:style>
  <w:style w:type="paragraph" w:customStyle="1" w:styleId="526B489A325348FA9FE9CECF80E24B6F">
    <w:name w:val="526B489A325348FA9FE9CECF80E24B6F"/>
    <w:rsid w:val="00750C94"/>
  </w:style>
  <w:style w:type="paragraph" w:customStyle="1" w:styleId="AAE7CED9B2B345CFA29B9E4BCB5B6DC8">
    <w:name w:val="AAE7CED9B2B345CFA29B9E4BCB5B6DC8"/>
    <w:rsid w:val="00750C94"/>
  </w:style>
  <w:style w:type="paragraph" w:customStyle="1" w:styleId="ECFB1DA5B6AC42C59408747EC71AC3E1">
    <w:name w:val="ECFB1DA5B6AC42C59408747EC71AC3E1"/>
    <w:rsid w:val="00750C94"/>
  </w:style>
  <w:style w:type="paragraph" w:customStyle="1" w:styleId="FEE7B7E06696476A8D7F98BF30159495">
    <w:name w:val="FEE7B7E06696476A8D7F98BF30159495"/>
    <w:rsid w:val="00750C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TS102790080</Template>
  <TotalTime>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Memo (Elegant design)</vt:lpstr>
    </vt:vector>
  </TitlesOfParts>
  <Company>Indiana Institute of Technology</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Alex</dc:creator>
  <cp:lastModifiedBy>Alex Myers</cp:lastModifiedBy>
  <cp:revision>2</cp:revision>
  <dcterms:created xsi:type="dcterms:W3CDTF">2013-02-20T17:37:00Z</dcterms:created>
  <dcterms:modified xsi:type="dcterms:W3CDTF">2013-02-20T17:37:00Z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