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5F8A"/>
          <w:sz w:val="52"/>
          <w:szCs w:val="52"/>
        </w:rPr>
        <w:t xml:space="preserve">CommerceHub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Global Alternative Payment Method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Country Availability Matrix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68 APMs  |  100+ Countries  |  8 Regions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April 2026  | 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Legend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 = Domestic (consumer wallet available to residents)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 = Merchant acceptance only (cross-border inbound from travelers)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X = Cross-border outbound (wallet users can pay abroad via Alipay+, UPI Int'l, etc.)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(dep) = Deprecated / discontinued</w:t>
      </w:r>
    </w:p>
    <w:p>
      <w:pPr>
        <w:spacing w:after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North America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900"/>
        <w:gridCol w:w="900"/>
        <w:gridCol w:w="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PayPal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Venmo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 / P2P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Cash App 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Apple 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Google 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Affirm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BNPL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Afterpay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BNPL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Klarna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BNPL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Sezzle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BNPL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Zip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BNPL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Trustly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Open Banking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Mercado Pago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OXXO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Cash Voucher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SPEI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Bank Transfer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Alipay / Alipay+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 / QR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WeChat 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 / QR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Europe - Western &amp; Central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PayPal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Apple 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Google 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Klarna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BNPL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Clearpay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BNPL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Trustly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Open Banking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iDEAL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Bank Transfer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Wero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Instant Pmt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Bancontact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Bank Transfer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Bank Transfer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PostFinance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Bank Transfer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TWINT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Mobile Pmt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Bizum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Mobile Pmt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Satispay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MB 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Mobile Pmt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Multibanco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Bank / ATM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Alipay / Alipay+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 / QR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WeChat 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 / QR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Instant Payment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Europe - Nordics &amp; Eastern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PayPal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Apple 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Google 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Klarna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BNPL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Trustly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Open Banking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Swish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Mobile Pmt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Vipps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Mobile Pmt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MobilePay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Mobile Pmt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BLIK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Mobile Pmt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Bank Transfer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Asia-Pacific - Southeast Asia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PayPal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Apple 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Google 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GrabPay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ShopeePay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Touch 'n 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GCash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Maya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TrueMoney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MoMo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PayNow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Instant Pmt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DuitNow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Instant Pmt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PromptPay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Instant Pmt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WeChat 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 / QR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Latin America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PayPal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Apple 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Google 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Mercado Pago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Instant Pmt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Boleto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Cash Voucher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OXXO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Cash Voucher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SPEI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Bank Transfer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Bank Transfer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Nequi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Efecty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Cash Voucher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RapiPago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Cash Voucher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Webpay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Card Gateway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PagoEfectivo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Cash Voucher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Yape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5"/>
                <w:szCs w:val="15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Alipay / Alipay+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Digital Wallet / QR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9800"/>
                <w:sz w:val="15"/>
                <w:szCs w:val="15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5"/>
                <w:szCs w:val="15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Key Insights for Stakeholders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1. Global baseline with 3 APMs: PayPal (200+ countries), Apple Pay (89+), Google Pay (85+) provide coverage everywhere. But local APMs dominate conversion in their home markets.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2. LATAM is hyper-local: Every major market has its own dominant APM (Pix in Brazil, OXXO+SPEI in Mexico, PSE+Nequi in Colombia). Mercado Pago is the only pan-LATAM wallet (7 countries).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3. Europe is re-consolidating: iDEAL, Giropay, Sofort are migrating toward Wero (EPI). EuroPA is linking Bizum, MB Way, BLIK, Vipps/MobilePay for cross-border. By 2028, EMEA will look very different.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4. APAC is Alipay+-connected: 35 wallets from 14 countries interconnected via Alipay+, enabling cross-border QR payments at 100M+ merchants globally.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5. India = UPI: Apple Pay is not available in India. UPI (PhonePe, Paytm, Google Pay) handles 80%+ of digital payments.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6. Africa = M-Pesa + mobile money: M-Pesa operates in 9 countries. Flutterwave provides payment infrastructure across 34 African countries.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7. Middle East = local card schemes: mada (Saudi), KNET (Kuwait), Benefit (Bahrain) each dominate 85%+ of their domestic market.</w:t>
      </w:r>
    </w:p>
    <w:sectPr>
      <w:headerReference w:type="default" r:id="rId7"/>
      <w:footerReference w:type="default" r:id="rId8"/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 |  Confidential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6" w:space="4"/>
      </w:pBdr>
    </w:pPr>
    <w:r>
      <w:rPr>
        <w:rFonts w:ascii="Arial" w:cs="Arial" w:eastAsia="Arial" w:hAnsi="Arial"/>
        <w:b/>
        <w:bCs/>
        <w:color w:val="2E5F8A"/>
        <w:sz w:val="18"/>
        <w:szCs w:val="18"/>
      </w:rPr>
      <w:t xml:space="preserve">CommerceHub </w:t>
    </w:r>
    <w:r>
      <w:rPr>
        <w:rFonts w:ascii="Arial" w:cs="Arial" w:eastAsia="Arial" w:hAnsi="Arial"/>
        <w:color w:val="666666"/>
        <w:sz w:val="18"/>
        <w:szCs w:val="18"/>
      </w:rPr>
      <w:t xml:space="preserve">| Global APM Country Availability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2026-04-06T16:15:33.349Z</dcterms:created>
  <dcterms:modified xsi:type="dcterms:W3CDTF">2026-04-06T16:15:33.350Z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