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98CA0" w14:textId="599A270C" w:rsidR="00E76AC6" w:rsidRDefault="00E76AC6" w:rsidP="00F9708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Infraestrutura para Agentes Inteligentes: Uma Análise Abrangente</w:t>
      </w:r>
    </w:p>
    <w:p w14:paraId="0407C4EB" w14:textId="7581DF89" w:rsidR="00E76AC6" w:rsidRPr="00E76AC6" w:rsidRDefault="00E76AC6" w:rsidP="00F97082">
      <w:pPr>
        <w:spacing w:before="480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Introdução</w:t>
      </w:r>
    </w:p>
    <w:p w14:paraId="391A14E2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Este relatório apresenta uma análise sucinta dos componentes e considerações críticas para a construção de uma infraestrutura robusta para agentes inteligentes. </w:t>
      </w:r>
      <w:r w:rsidRPr="004312FA">
        <w:rPr>
          <w:rFonts w:ascii="Arial" w:eastAsia="Times New Roman" w:hAnsi="Arial" w:cs="Arial"/>
          <w:sz w:val="24"/>
          <w:szCs w:val="24"/>
          <w:lang w:eastAsia="pt-BR"/>
        </w:rPr>
        <w:t>O objetivo é delinear os elementos fundamentais que garantem a operação eficiente, segura e escalável de sistemas de Inteligência Artificial (IA)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autônomos, desde sua arquitetura base até sua sustentabilidade operacional.</w:t>
      </w:r>
    </w:p>
    <w:p w14:paraId="389FEDB4" w14:textId="77777777" w:rsidR="00E76AC6" w:rsidRPr="00E76AC6" w:rsidRDefault="00E76AC6" w:rsidP="00F97082">
      <w:pPr>
        <w:spacing w:before="480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Arquitetura e Frameworks</w:t>
      </w:r>
    </w:p>
    <w:p w14:paraId="6A6EF6CB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arquitetura define a fundação sobre a qual os agentes operam. A escolha correta de hardware e software é determinante para o sucesso.</w:t>
      </w:r>
    </w:p>
    <w:p w14:paraId="3DFEB2DF" w14:textId="77777777" w:rsidR="00E76AC6" w:rsidRPr="00E76AC6" w:rsidRDefault="00E76AC6" w:rsidP="00CD7B70">
      <w:pPr>
        <w:numPr>
          <w:ilvl w:val="0"/>
          <w:numId w:val="13"/>
        </w:numPr>
        <w:spacing w:before="360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de Hardware:</w:t>
      </w:r>
    </w:p>
    <w:p w14:paraId="6F20E8C7" w14:textId="77777777" w:rsidR="00E76AC6" w:rsidRPr="00E76AC6" w:rsidRDefault="00E76AC6" w:rsidP="00F97082">
      <w:pPr>
        <w:numPr>
          <w:ilvl w:val="1"/>
          <w:numId w:val="13"/>
        </w:numPr>
        <w:spacing w:before="100" w:beforeAutospacing="1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Utilização de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GPUs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TPUs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o treinamento de modelos e uma combinação de CPUs,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GPUs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processadores de borda (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edge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>) para a inferência em tempo real.</w:t>
      </w:r>
    </w:p>
    <w:p w14:paraId="5C8F1D57" w14:textId="77777777" w:rsidR="00E76AC6" w:rsidRPr="00E76AC6" w:rsidRDefault="00E76AC6" w:rsidP="00F97082">
      <w:pPr>
        <w:numPr>
          <w:ilvl w:val="1"/>
          <w:numId w:val="13"/>
        </w:numPr>
        <w:spacing w:before="100" w:beforeAutospacing="1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Armazenamento: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Necessidade de sistemas de alta velocidade (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SSDs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>, armazenamento em rede) para acesso rápido a grandes volumes de dados.</w:t>
      </w:r>
    </w:p>
    <w:p w14:paraId="796586F7" w14:textId="77777777" w:rsidR="00E76AC6" w:rsidRPr="00E76AC6" w:rsidRDefault="00E76AC6" w:rsidP="00F97082">
      <w:pPr>
        <w:numPr>
          <w:ilvl w:val="1"/>
          <w:numId w:val="13"/>
        </w:numPr>
        <w:spacing w:before="100" w:beforeAutospacing="1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Rede: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Conectividade de baixa latência e alta largura de banda para comunicação entre agentes e serviços.</w:t>
      </w:r>
    </w:p>
    <w:p w14:paraId="46F7B54E" w14:textId="77777777" w:rsidR="00E76AC6" w:rsidRPr="00CD7B70" w:rsidRDefault="00E76AC6" w:rsidP="00CD7B70">
      <w:pPr>
        <w:numPr>
          <w:ilvl w:val="0"/>
          <w:numId w:val="13"/>
        </w:numPr>
        <w:spacing w:before="360" w:after="240" w:line="240" w:lineRule="auto"/>
        <w:ind w:hanging="357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Componentes de Software (Frameworks):</w:t>
      </w:r>
    </w:p>
    <w:p w14:paraId="27F349AE" w14:textId="77777777" w:rsidR="00E76AC6" w:rsidRPr="00E76AC6" w:rsidRDefault="00E76AC6" w:rsidP="00F97082">
      <w:pPr>
        <w:numPr>
          <w:ilvl w:val="1"/>
          <w:numId w:val="13"/>
        </w:numPr>
        <w:spacing w:before="100" w:beforeAutospacing="1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Desenvolvimento de Agentes: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Plataformas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LangChain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Microsoft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Autogen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orquestrar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LLMs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B5E519B" w14:textId="77777777" w:rsidR="00E76AC6" w:rsidRPr="00E76AC6" w:rsidRDefault="00E76AC6" w:rsidP="00F97082">
      <w:pPr>
        <w:numPr>
          <w:ilvl w:val="1"/>
          <w:numId w:val="13"/>
        </w:numPr>
        <w:spacing w:before="100" w:beforeAutospacing="1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Machine</w:t>
      </w:r>
      <w:proofErr w:type="spellEnd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Learning: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Bibliotecas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TensorFlow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PyTorch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o desenvolvimento dos modelos de IA.</w:t>
      </w:r>
    </w:p>
    <w:p w14:paraId="2C6D8665" w14:textId="77777777" w:rsidR="00E76AC6" w:rsidRPr="00E76AC6" w:rsidRDefault="00E76AC6" w:rsidP="00F97082">
      <w:pPr>
        <w:numPr>
          <w:ilvl w:val="1"/>
          <w:numId w:val="13"/>
        </w:numPr>
        <w:spacing w:before="100" w:beforeAutospacing="1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Conteinerização: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Uso de Docker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empacotar, distribuir e escalar os agentes de forma consistente.</w:t>
      </w:r>
    </w:p>
    <w:p w14:paraId="00C9976E" w14:textId="644644DF" w:rsidR="00E76AC6" w:rsidRDefault="00E76AC6" w:rsidP="00F97082">
      <w:pPr>
        <w:numPr>
          <w:ilvl w:val="1"/>
          <w:numId w:val="13"/>
        </w:numPr>
        <w:spacing w:before="100" w:beforeAutospacing="1" w:after="240" w:line="240" w:lineRule="auto"/>
        <w:ind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Bancos de Dados Vetoriais: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Ferramentas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Pinecone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Milvus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gerenciar a memória de longo prazo dos agentes.</w:t>
      </w:r>
    </w:p>
    <w:p w14:paraId="76CD08E2" w14:textId="77777777" w:rsidR="008B626E" w:rsidRPr="00E76AC6" w:rsidRDefault="008B626E" w:rsidP="00F97082">
      <w:pPr>
        <w:spacing w:before="100" w:beforeAutospacing="1" w:after="240" w:line="24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0C2F60E" w14:textId="77777777" w:rsidR="00E76AC6" w:rsidRPr="00E76AC6" w:rsidRDefault="00E76AC6" w:rsidP="00F97082">
      <w:pPr>
        <w:spacing w:before="480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3. Desempenho, Eficiência e Escalabilidade</w:t>
      </w:r>
    </w:p>
    <w:p w14:paraId="62665F89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Esses três elementos definem a capacidade operacional da infraestrutura e sua habilidade de crescer conforme a demanda.</w:t>
      </w:r>
    </w:p>
    <w:p w14:paraId="0C6BF805" w14:textId="2BC4AEC5" w:rsidR="00E76AC6" w:rsidRDefault="00E76AC6" w:rsidP="00F97082">
      <w:pPr>
        <w:numPr>
          <w:ilvl w:val="0"/>
          <w:numId w:val="14"/>
        </w:numPr>
        <w:spacing w:before="100" w:beforeAutospacing="1" w:after="24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Métricas de Desempenho: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Otimização do balanço entre </w:t>
      </w: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latência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(tempo de resposta) e </w:t>
      </w: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throughput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(vazão de processamento) conforme o caso de uso.</w:t>
      </w:r>
    </w:p>
    <w:p w14:paraId="2267630A" w14:textId="77777777" w:rsidR="00A7456D" w:rsidRPr="00A7456D" w:rsidRDefault="00A7456D" w:rsidP="00A7456D">
      <w:pPr>
        <w:spacing w:before="240" w:after="240"/>
        <w:ind w:left="1134"/>
        <w:rPr>
          <w:rFonts w:ascii="Arial" w:hAnsi="Arial" w:cs="Arial"/>
          <w:b/>
        </w:rPr>
      </w:pPr>
      <w:r w:rsidRPr="00A7456D">
        <w:rPr>
          <w:rFonts w:ascii="Arial" w:hAnsi="Arial" w:cs="Arial"/>
          <w:b/>
        </w:rPr>
        <w:t>Exemplo prático:</w:t>
      </w:r>
    </w:p>
    <w:p w14:paraId="734F430F" w14:textId="77777777" w:rsidR="00A7456D" w:rsidRPr="00A7456D" w:rsidRDefault="00A7456D" w:rsidP="00A7456D">
      <w:pPr>
        <w:pStyle w:val="PargrafodaLista"/>
        <w:numPr>
          <w:ilvl w:val="0"/>
          <w:numId w:val="20"/>
        </w:numPr>
        <w:spacing w:before="240" w:after="240" w:line="276" w:lineRule="auto"/>
        <w:rPr>
          <w:rFonts w:ascii="Arial" w:hAnsi="Arial" w:cs="Arial"/>
        </w:rPr>
      </w:pPr>
      <w:r w:rsidRPr="00A7456D">
        <w:rPr>
          <w:rFonts w:ascii="Arial" w:hAnsi="Arial" w:cs="Arial"/>
        </w:rPr>
        <w:t>Um usuário acessa um site de e-commerce e o produto aparece em menos de 1 segundo. Isso é um bom desempenho.</w:t>
      </w:r>
    </w:p>
    <w:p w14:paraId="42CC7AC7" w14:textId="77777777" w:rsidR="00A7456D" w:rsidRPr="00A7456D" w:rsidRDefault="00A7456D" w:rsidP="00A7456D">
      <w:pPr>
        <w:pStyle w:val="PargrafodaLista"/>
        <w:numPr>
          <w:ilvl w:val="0"/>
          <w:numId w:val="20"/>
        </w:numPr>
        <w:spacing w:after="240" w:line="276" w:lineRule="auto"/>
        <w:rPr>
          <w:rFonts w:ascii="Arial" w:hAnsi="Arial" w:cs="Arial"/>
        </w:rPr>
      </w:pPr>
      <w:r w:rsidRPr="00A7456D">
        <w:rPr>
          <w:rFonts w:ascii="Arial" w:hAnsi="Arial" w:cs="Arial"/>
        </w:rPr>
        <w:t>Se a página demora 5 segundos para carregar, é um problema de desempenho.</w:t>
      </w:r>
    </w:p>
    <w:p w14:paraId="398F0686" w14:textId="77777777" w:rsidR="00A7456D" w:rsidRPr="00A7456D" w:rsidRDefault="00A7456D" w:rsidP="00A7456D">
      <w:pPr>
        <w:spacing w:before="240" w:after="240"/>
        <w:ind w:left="1134"/>
        <w:rPr>
          <w:rFonts w:ascii="Arial" w:hAnsi="Arial" w:cs="Arial"/>
          <w:b/>
        </w:rPr>
      </w:pPr>
      <w:r w:rsidRPr="00A7456D">
        <w:rPr>
          <w:rFonts w:ascii="Arial" w:hAnsi="Arial" w:cs="Arial"/>
          <w:b/>
        </w:rPr>
        <w:t>Métricas comuns:</w:t>
      </w:r>
    </w:p>
    <w:p w14:paraId="3EFA218A" w14:textId="77777777" w:rsidR="00A7456D" w:rsidRPr="00A7456D" w:rsidRDefault="00A7456D" w:rsidP="00A7456D">
      <w:pPr>
        <w:pStyle w:val="PargrafodaLista"/>
        <w:numPr>
          <w:ilvl w:val="0"/>
          <w:numId w:val="21"/>
        </w:numPr>
        <w:spacing w:before="240" w:after="240" w:line="276" w:lineRule="auto"/>
        <w:rPr>
          <w:rFonts w:ascii="Arial" w:hAnsi="Arial" w:cs="Arial"/>
        </w:rPr>
      </w:pPr>
      <w:r w:rsidRPr="00A7456D">
        <w:rPr>
          <w:rFonts w:ascii="Arial" w:hAnsi="Arial" w:cs="Arial"/>
        </w:rPr>
        <w:t>Latência: &lt; 200ms (ideal)</w:t>
      </w:r>
    </w:p>
    <w:p w14:paraId="1CE58353" w14:textId="027AFC01" w:rsidR="00A7456D" w:rsidRDefault="00A7456D" w:rsidP="00A7456D">
      <w:pPr>
        <w:pStyle w:val="PargrafodaLista"/>
        <w:numPr>
          <w:ilvl w:val="0"/>
          <w:numId w:val="21"/>
        </w:numPr>
        <w:spacing w:after="240" w:line="276" w:lineRule="auto"/>
        <w:rPr>
          <w:rFonts w:ascii="Arial" w:hAnsi="Arial" w:cs="Arial"/>
        </w:rPr>
      </w:pPr>
      <w:proofErr w:type="spellStart"/>
      <w:r w:rsidRPr="00A7456D">
        <w:rPr>
          <w:rFonts w:ascii="Arial" w:hAnsi="Arial" w:cs="Arial"/>
        </w:rPr>
        <w:t>Throughput</w:t>
      </w:r>
      <w:proofErr w:type="spellEnd"/>
      <w:r w:rsidRPr="00A7456D">
        <w:rPr>
          <w:rFonts w:ascii="Arial" w:hAnsi="Arial" w:cs="Arial"/>
        </w:rPr>
        <w:t>: 500 requisições/segundo (ou mais)</w:t>
      </w:r>
    </w:p>
    <w:p w14:paraId="43227653" w14:textId="77777777" w:rsidR="00172607" w:rsidRDefault="00172607" w:rsidP="00172607">
      <w:pPr>
        <w:pStyle w:val="PargrafodaLista"/>
        <w:spacing w:after="240" w:line="276" w:lineRule="auto"/>
        <w:ind w:left="1494"/>
        <w:rPr>
          <w:rFonts w:ascii="Arial" w:hAnsi="Arial" w:cs="Arial"/>
        </w:rPr>
      </w:pPr>
    </w:p>
    <w:p w14:paraId="183043C3" w14:textId="5FCA4A76" w:rsidR="004312FA" w:rsidRPr="004312FA" w:rsidRDefault="004312FA" w:rsidP="00DA1028">
      <w:pPr>
        <w:numPr>
          <w:ilvl w:val="0"/>
          <w:numId w:val="14"/>
        </w:numPr>
        <w:spacing w:before="100" w:beforeAutospacing="1" w:after="24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312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Eficiência</w:t>
      </w:r>
      <w:r w:rsidRPr="004312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: </w:t>
      </w:r>
      <w:r w:rsidRPr="004312FA">
        <w:rPr>
          <w:rFonts w:ascii="Arial" w:eastAsia="Times New Roman" w:hAnsi="Arial" w:cs="Arial"/>
          <w:sz w:val="24"/>
          <w:szCs w:val="24"/>
          <w:lang w:eastAsia="pt-BR"/>
        </w:rPr>
        <w:t>Capacidade de entregar bons resultados com o menor uso possível de recursos (CPU, memória, energia ou dinheiro).</w:t>
      </w:r>
    </w:p>
    <w:p w14:paraId="0EA45D3E" w14:textId="77777777" w:rsidR="004312FA" w:rsidRPr="004312FA" w:rsidRDefault="004312FA" w:rsidP="004312FA">
      <w:pPr>
        <w:spacing w:before="240" w:after="240"/>
        <w:ind w:left="1134"/>
        <w:rPr>
          <w:rFonts w:ascii="Arial" w:hAnsi="Arial" w:cs="Arial"/>
          <w:b/>
        </w:rPr>
      </w:pPr>
      <w:r w:rsidRPr="004312FA">
        <w:rPr>
          <w:rFonts w:ascii="Arial" w:hAnsi="Arial" w:cs="Arial"/>
          <w:b/>
        </w:rPr>
        <w:t>Exemplo prático:</w:t>
      </w:r>
    </w:p>
    <w:p w14:paraId="5299DF5A" w14:textId="77777777" w:rsidR="004312FA" w:rsidRPr="004312FA" w:rsidRDefault="004312FA" w:rsidP="004312FA">
      <w:pPr>
        <w:pStyle w:val="PargrafodaLista"/>
        <w:numPr>
          <w:ilvl w:val="0"/>
          <w:numId w:val="20"/>
        </w:numPr>
        <w:spacing w:before="240" w:after="240" w:line="276" w:lineRule="auto"/>
        <w:rPr>
          <w:rFonts w:ascii="Arial" w:hAnsi="Arial" w:cs="Arial"/>
        </w:rPr>
      </w:pPr>
      <w:r w:rsidRPr="004312FA">
        <w:rPr>
          <w:rFonts w:ascii="Arial" w:hAnsi="Arial" w:cs="Arial"/>
        </w:rPr>
        <w:t>Dois servidores fazem o mesmo trabalho. Um usa 50% de CPU e o outro usa 90%. O primeiro é mais eficiente.</w:t>
      </w:r>
    </w:p>
    <w:p w14:paraId="78F42F01" w14:textId="66C094D1" w:rsidR="00172607" w:rsidRPr="00172607" w:rsidRDefault="004312FA" w:rsidP="00C406DC">
      <w:pPr>
        <w:pStyle w:val="PargrafodaLista"/>
        <w:numPr>
          <w:ilvl w:val="0"/>
          <w:numId w:val="20"/>
        </w:numPr>
        <w:spacing w:before="240" w:after="240" w:line="276" w:lineRule="auto"/>
        <w:rPr>
          <w:rFonts w:ascii="Arial" w:hAnsi="Arial" w:cs="Arial"/>
        </w:rPr>
      </w:pPr>
      <w:r w:rsidRPr="00172607">
        <w:rPr>
          <w:rFonts w:ascii="Arial" w:hAnsi="Arial" w:cs="Arial"/>
        </w:rPr>
        <w:t>Uma aplicação otimizada reduz o consumo de banco de dados em 40%, mantendo a mesma velocidade. Isso melhora a eficiência operacional e financeira.</w:t>
      </w:r>
    </w:p>
    <w:p w14:paraId="22581282" w14:textId="77777777" w:rsidR="00172607" w:rsidRPr="00172607" w:rsidRDefault="00172607" w:rsidP="00172607">
      <w:pPr>
        <w:spacing w:before="240" w:after="240"/>
        <w:ind w:left="1134"/>
        <w:rPr>
          <w:rFonts w:ascii="Arial" w:hAnsi="Arial" w:cs="Arial"/>
          <w:b/>
        </w:rPr>
      </w:pPr>
      <w:r w:rsidRPr="00172607">
        <w:rPr>
          <w:rFonts w:ascii="Arial" w:hAnsi="Arial" w:cs="Arial"/>
          <w:b/>
        </w:rPr>
        <w:t>Métricas comuns:</w:t>
      </w:r>
    </w:p>
    <w:p w14:paraId="4B87F0A6" w14:textId="77777777" w:rsidR="004312FA" w:rsidRPr="00172607" w:rsidRDefault="004312FA" w:rsidP="00172607">
      <w:pPr>
        <w:pStyle w:val="PargrafodaLista"/>
        <w:numPr>
          <w:ilvl w:val="0"/>
          <w:numId w:val="20"/>
        </w:numPr>
        <w:spacing w:before="240" w:after="240" w:line="276" w:lineRule="auto"/>
        <w:rPr>
          <w:rFonts w:ascii="Arial" w:hAnsi="Arial" w:cs="Arial"/>
        </w:rPr>
      </w:pPr>
      <w:r w:rsidRPr="00172607">
        <w:rPr>
          <w:rFonts w:ascii="Arial" w:hAnsi="Arial" w:cs="Arial"/>
        </w:rPr>
        <w:t>Custo por requisição</w:t>
      </w:r>
    </w:p>
    <w:p w14:paraId="3927F05D" w14:textId="77777777" w:rsidR="004312FA" w:rsidRPr="00172607" w:rsidRDefault="004312FA" w:rsidP="00172607">
      <w:pPr>
        <w:pStyle w:val="PargrafodaLista"/>
        <w:numPr>
          <w:ilvl w:val="0"/>
          <w:numId w:val="20"/>
        </w:numPr>
        <w:spacing w:before="240" w:after="240" w:line="276" w:lineRule="auto"/>
        <w:rPr>
          <w:rFonts w:ascii="Arial" w:hAnsi="Arial" w:cs="Arial"/>
        </w:rPr>
      </w:pPr>
      <w:r w:rsidRPr="00172607">
        <w:rPr>
          <w:rFonts w:ascii="Arial" w:hAnsi="Arial" w:cs="Arial"/>
        </w:rPr>
        <w:t>Uso de CPU/RAM proporcional ao trabalho executado</w:t>
      </w:r>
    </w:p>
    <w:p w14:paraId="1E51F20C" w14:textId="77777777" w:rsidR="00A7456D" w:rsidRPr="00A7456D" w:rsidRDefault="00A7456D" w:rsidP="00A7456D">
      <w:pPr>
        <w:pStyle w:val="PargrafodaLista"/>
        <w:spacing w:after="240" w:line="276" w:lineRule="auto"/>
        <w:ind w:left="1494"/>
        <w:rPr>
          <w:rFonts w:ascii="Arial" w:hAnsi="Arial" w:cs="Arial"/>
        </w:rPr>
      </w:pPr>
    </w:p>
    <w:p w14:paraId="6FE0151A" w14:textId="3A1ED044" w:rsidR="008B626E" w:rsidRDefault="00E76AC6" w:rsidP="00F97082">
      <w:pPr>
        <w:numPr>
          <w:ilvl w:val="0"/>
          <w:numId w:val="14"/>
        </w:numPr>
        <w:spacing w:before="100" w:beforeAutospacing="1" w:after="24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B626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Escalabilidade:</w:t>
      </w:r>
      <w:r w:rsidRPr="008B626E">
        <w:rPr>
          <w:rFonts w:ascii="Arial" w:eastAsia="Times New Roman" w:hAnsi="Arial" w:cs="Arial"/>
          <w:sz w:val="24"/>
          <w:szCs w:val="24"/>
          <w:lang w:eastAsia="pt-BR"/>
        </w:rPr>
        <w:t xml:space="preserve"> Emprego de computação distribuída para dividir a carga de trabalho.</w:t>
      </w:r>
    </w:p>
    <w:p w14:paraId="2D53F24F" w14:textId="77777777" w:rsidR="00A7456D" w:rsidRPr="00A7456D" w:rsidRDefault="00A7456D" w:rsidP="00A7456D">
      <w:pPr>
        <w:spacing w:before="240" w:after="240"/>
        <w:ind w:left="1134"/>
        <w:rPr>
          <w:rFonts w:ascii="Arial" w:hAnsi="Arial" w:cs="Arial"/>
          <w:b/>
        </w:rPr>
      </w:pPr>
      <w:r w:rsidRPr="00A7456D">
        <w:rPr>
          <w:rFonts w:ascii="Arial" w:hAnsi="Arial" w:cs="Arial"/>
          <w:b/>
        </w:rPr>
        <w:t>Exemplo prático:</w:t>
      </w:r>
    </w:p>
    <w:p w14:paraId="08839CA4" w14:textId="77777777" w:rsidR="00A7456D" w:rsidRPr="00A7456D" w:rsidRDefault="00A7456D" w:rsidP="00A7456D">
      <w:pPr>
        <w:pStyle w:val="PargrafodaLista"/>
        <w:numPr>
          <w:ilvl w:val="0"/>
          <w:numId w:val="25"/>
        </w:numPr>
        <w:spacing w:before="240" w:after="0" w:line="276" w:lineRule="auto"/>
        <w:rPr>
          <w:rFonts w:ascii="Arial" w:hAnsi="Arial" w:cs="Arial"/>
        </w:rPr>
      </w:pPr>
      <w:r w:rsidRPr="00A7456D">
        <w:rPr>
          <w:rFonts w:ascii="Arial" w:hAnsi="Arial" w:cs="Arial"/>
        </w:rPr>
        <w:t>Durante a Black Friday, o número de acessos aumenta de 1 mil para 100 mil usuários simultâneos.</w:t>
      </w:r>
    </w:p>
    <w:p w14:paraId="3C1CEE2F" w14:textId="77777777" w:rsidR="00A7456D" w:rsidRPr="00A7456D" w:rsidRDefault="00A7456D" w:rsidP="00A7456D">
      <w:pPr>
        <w:pStyle w:val="PargrafodaLista"/>
        <w:numPr>
          <w:ilvl w:val="0"/>
          <w:numId w:val="25"/>
        </w:numPr>
        <w:spacing w:after="0" w:line="276" w:lineRule="auto"/>
        <w:rPr>
          <w:rFonts w:ascii="Arial" w:hAnsi="Arial" w:cs="Arial"/>
        </w:rPr>
      </w:pPr>
      <w:r w:rsidRPr="00A7456D">
        <w:rPr>
          <w:rFonts w:ascii="Arial" w:hAnsi="Arial" w:cs="Arial"/>
        </w:rPr>
        <w:t>O sistema ativa automaticamente novas instâncias de servidor (</w:t>
      </w:r>
      <w:proofErr w:type="spellStart"/>
      <w:r w:rsidRPr="00A7456D">
        <w:rPr>
          <w:rFonts w:ascii="Arial" w:hAnsi="Arial" w:cs="Arial"/>
        </w:rPr>
        <w:t>auto-scaling</w:t>
      </w:r>
      <w:proofErr w:type="spellEnd"/>
      <w:r w:rsidRPr="00A7456D">
        <w:rPr>
          <w:rFonts w:ascii="Arial" w:hAnsi="Arial" w:cs="Arial"/>
        </w:rPr>
        <w:t>).</w:t>
      </w:r>
    </w:p>
    <w:p w14:paraId="3CEA5A2A" w14:textId="77777777" w:rsidR="00A7456D" w:rsidRPr="00A7456D" w:rsidRDefault="00A7456D" w:rsidP="00A7456D">
      <w:pPr>
        <w:pStyle w:val="PargrafodaLista"/>
        <w:numPr>
          <w:ilvl w:val="0"/>
          <w:numId w:val="25"/>
        </w:numPr>
        <w:spacing w:after="240" w:line="276" w:lineRule="auto"/>
        <w:rPr>
          <w:rFonts w:ascii="Arial" w:hAnsi="Arial" w:cs="Arial"/>
        </w:rPr>
      </w:pPr>
      <w:r w:rsidRPr="00A7456D">
        <w:rPr>
          <w:rFonts w:ascii="Arial" w:hAnsi="Arial" w:cs="Arial"/>
        </w:rPr>
        <w:t>Os usuários não percebem lentidão, mesmo com o pico.</w:t>
      </w:r>
    </w:p>
    <w:p w14:paraId="0591D5FA" w14:textId="77777777" w:rsidR="00A7456D" w:rsidRPr="00A7456D" w:rsidRDefault="00A7456D" w:rsidP="00A7456D">
      <w:pPr>
        <w:spacing w:before="240" w:after="240"/>
        <w:ind w:left="1134"/>
        <w:rPr>
          <w:rFonts w:ascii="Arial" w:hAnsi="Arial" w:cs="Arial"/>
          <w:b/>
          <w:bCs/>
        </w:rPr>
      </w:pPr>
      <w:r w:rsidRPr="00A7456D">
        <w:rPr>
          <w:rFonts w:ascii="Arial" w:hAnsi="Arial" w:cs="Arial"/>
          <w:b/>
          <w:bCs/>
        </w:rPr>
        <w:lastRenderedPageBreak/>
        <w:t>Outro exemplo:</w:t>
      </w:r>
    </w:p>
    <w:p w14:paraId="46CA8DB2" w14:textId="77777777" w:rsidR="00A7456D" w:rsidRPr="00A7456D" w:rsidRDefault="00A7456D" w:rsidP="00A7456D">
      <w:pPr>
        <w:pStyle w:val="PargrafodaLista"/>
        <w:numPr>
          <w:ilvl w:val="0"/>
          <w:numId w:val="27"/>
        </w:numPr>
        <w:spacing w:before="240" w:after="240" w:line="276" w:lineRule="auto"/>
        <w:rPr>
          <w:rFonts w:ascii="Arial" w:hAnsi="Arial" w:cs="Arial"/>
        </w:rPr>
      </w:pPr>
      <w:r w:rsidRPr="00A7456D">
        <w:rPr>
          <w:rFonts w:ascii="Arial" w:hAnsi="Arial" w:cs="Arial"/>
        </w:rPr>
        <w:t>Um aplicativo que funcionava bem com 1.000 usuários, mas começa a travar com 5.000. Isso mostra falta de escalabilidade.</w:t>
      </w:r>
    </w:p>
    <w:p w14:paraId="63AAB024" w14:textId="77777777" w:rsidR="00A7456D" w:rsidRPr="00A7456D" w:rsidRDefault="00A7456D" w:rsidP="00A7456D">
      <w:pPr>
        <w:spacing w:before="240" w:after="240"/>
        <w:ind w:left="1134"/>
        <w:rPr>
          <w:rFonts w:ascii="Arial" w:hAnsi="Arial" w:cs="Arial"/>
          <w:b/>
        </w:rPr>
      </w:pPr>
      <w:r w:rsidRPr="00A7456D">
        <w:rPr>
          <w:rFonts w:ascii="Arial" w:hAnsi="Arial" w:cs="Arial"/>
          <w:b/>
        </w:rPr>
        <w:t>Técnicas comuns:</w:t>
      </w:r>
    </w:p>
    <w:p w14:paraId="2634440C" w14:textId="22B1DAC0" w:rsidR="00A7456D" w:rsidRDefault="00A7456D" w:rsidP="00002CBC">
      <w:pPr>
        <w:pStyle w:val="PargrafodaLista"/>
        <w:numPr>
          <w:ilvl w:val="0"/>
          <w:numId w:val="25"/>
        </w:numPr>
        <w:spacing w:after="240" w:line="360" w:lineRule="auto"/>
        <w:ind w:left="1491" w:hanging="357"/>
        <w:rPr>
          <w:rFonts w:ascii="Arial" w:hAnsi="Arial" w:cs="Arial"/>
        </w:rPr>
      </w:pPr>
      <w:r w:rsidRPr="00007067">
        <w:rPr>
          <w:rFonts w:ascii="Arial" w:hAnsi="Arial" w:cs="Arial"/>
          <w:b/>
          <w:bCs/>
        </w:rPr>
        <w:t xml:space="preserve">Auto </w:t>
      </w:r>
      <w:proofErr w:type="spellStart"/>
      <w:r w:rsidRPr="00007067">
        <w:rPr>
          <w:rFonts w:ascii="Arial" w:hAnsi="Arial" w:cs="Arial"/>
          <w:b/>
          <w:bCs/>
        </w:rPr>
        <w:t>Scaling</w:t>
      </w:r>
      <w:proofErr w:type="spellEnd"/>
      <w:r w:rsidRPr="00A7456D">
        <w:rPr>
          <w:rFonts w:ascii="Arial" w:hAnsi="Arial" w:cs="Arial"/>
        </w:rPr>
        <w:t xml:space="preserve"> (AWS, Azure, GCP)</w:t>
      </w:r>
      <w:r w:rsidR="00877981">
        <w:rPr>
          <w:rFonts w:ascii="Arial" w:hAnsi="Arial" w:cs="Arial"/>
        </w:rPr>
        <w:t xml:space="preserve"> -&gt; </w:t>
      </w:r>
      <w:r w:rsidR="00877981" w:rsidRPr="00877981">
        <w:rPr>
          <w:rFonts w:ascii="Arial" w:hAnsi="Arial" w:cs="Arial"/>
        </w:rPr>
        <w:t xml:space="preserve">O </w:t>
      </w:r>
      <w:proofErr w:type="gramStart"/>
      <w:r w:rsidR="00877981" w:rsidRPr="00877981">
        <w:rPr>
          <w:rFonts w:ascii="Arial" w:hAnsi="Arial" w:cs="Arial"/>
        </w:rPr>
        <w:t>sistema ativa</w:t>
      </w:r>
      <w:proofErr w:type="gramEnd"/>
      <w:r w:rsidR="00877981" w:rsidRPr="00877981">
        <w:rPr>
          <w:rFonts w:ascii="Arial" w:hAnsi="Arial" w:cs="Arial"/>
        </w:rPr>
        <w:t xml:space="preserve"> automaticamente novas instâncias de servidor</w:t>
      </w:r>
      <w:r w:rsidR="00877981">
        <w:rPr>
          <w:rFonts w:ascii="Arial" w:hAnsi="Arial" w:cs="Arial"/>
        </w:rPr>
        <w:t>.</w:t>
      </w:r>
    </w:p>
    <w:p w14:paraId="2C202A2F" w14:textId="4948E135" w:rsidR="00007067" w:rsidRDefault="00A7456D" w:rsidP="00002CBC">
      <w:pPr>
        <w:pStyle w:val="PargrafodaLista"/>
        <w:numPr>
          <w:ilvl w:val="0"/>
          <w:numId w:val="25"/>
        </w:numPr>
        <w:spacing w:after="240" w:line="240" w:lineRule="auto"/>
        <w:ind w:left="1491" w:hanging="357"/>
        <w:contextualSpacing w:val="0"/>
        <w:rPr>
          <w:rFonts w:ascii="Arial" w:hAnsi="Arial" w:cs="Arial"/>
        </w:rPr>
      </w:pPr>
      <w:proofErr w:type="spellStart"/>
      <w:r w:rsidRPr="00007067">
        <w:rPr>
          <w:rFonts w:ascii="Arial" w:hAnsi="Arial" w:cs="Arial"/>
          <w:b/>
          <w:bCs/>
        </w:rPr>
        <w:t>Sharding</w:t>
      </w:r>
      <w:proofErr w:type="spellEnd"/>
      <w:r w:rsidRPr="00007067">
        <w:rPr>
          <w:rFonts w:ascii="Arial" w:hAnsi="Arial" w:cs="Arial"/>
          <w:b/>
          <w:bCs/>
        </w:rPr>
        <w:t xml:space="preserve"> de banco de dados</w:t>
      </w:r>
      <w:r w:rsidR="00007067" w:rsidRPr="00007067">
        <w:rPr>
          <w:rFonts w:ascii="Arial" w:hAnsi="Arial" w:cs="Arial"/>
        </w:rPr>
        <w:t xml:space="preserve"> -&gt; É</w:t>
      </w:r>
      <w:r w:rsidR="00007067" w:rsidRPr="00007067">
        <w:rPr>
          <w:rFonts w:ascii="Arial" w:hAnsi="Arial" w:cs="Arial"/>
        </w:rPr>
        <w:t xml:space="preserve"> a técnica de dividir um banco de dados grande em vários bancos menores (</w:t>
      </w:r>
      <w:proofErr w:type="spellStart"/>
      <w:r w:rsidR="00007067" w:rsidRPr="00007067">
        <w:rPr>
          <w:rFonts w:ascii="Arial" w:hAnsi="Arial" w:cs="Arial"/>
        </w:rPr>
        <w:t>shards</w:t>
      </w:r>
      <w:proofErr w:type="spellEnd"/>
      <w:r w:rsidR="00007067" w:rsidRPr="00007067">
        <w:rPr>
          <w:rFonts w:ascii="Arial" w:hAnsi="Arial" w:cs="Arial"/>
        </w:rPr>
        <w:t>) que podem ser distribuídos em diferentes servidores ou regiões.</w:t>
      </w:r>
    </w:p>
    <w:p w14:paraId="6D56878D" w14:textId="1B44B6F7" w:rsidR="00A7456D" w:rsidRPr="00007067" w:rsidRDefault="00A7456D" w:rsidP="00002CBC">
      <w:pPr>
        <w:pStyle w:val="PargrafodaLista"/>
        <w:numPr>
          <w:ilvl w:val="0"/>
          <w:numId w:val="25"/>
        </w:numPr>
        <w:spacing w:after="240" w:line="276" w:lineRule="auto"/>
        <w:ind w:left="1491" w:hanging="357"/>
        <w:contextualSpacing w:val="0"/>
        <w:rPr>
          <w:rFonts w:ascii="Arial" w:hAnsi="Arial" w:cs="Arial"/>
        </w:rPr>
      </w:pPr>
      <w:r w:rsidRPr="00007067">
        <w:rPr>
          <w:rFonts w:ascii="Arial" w:hAnsi="Arial" w:cs="Arial"/>
          <w:b/>
          <w:bCs/>
        </w:rPr>
        <w:t>Cache distribuído</w:t>
      </w:r>
      <w:r w:rsidR="00007067">
        <w:rPr>
          <w:rFonts w:ascii="Arial" w:hAnsi="Arial" w:cs="Arial"/>
          <w:b/>
          <w:bCs/>
        </w:rPr>
        <w:t xml:space="preserve"> -&gt; </w:t>
      </w:r>
      <w:r w:rsidR="00007067" w:rsidRPr="00007067">
        <w:rPr>
          <w:rFonts w:ascii="Arial" w:hAnsi="Arial" w:cs="Arial"/>
        </w:rPr>
        <w:t>É uma técnica para armazenar dados em memória, de forma compartilhada entre vários nós ou servidores, para acelerar o acesso a dados frequentemente consultados.</w:t>
      </w:r>
    </w:p>
    <w:p w14:paraId="69A11581" w14:textId="1BA112CF" w:rsidR="008B626E" w:rsidRPr="006E5576" w:rsidRDefault="00E76AC6" w:rsidP="00002CBC">
      <w:pPr>
        <w:pStyle w:val="PargrafodaLista"/>
        <w:numPr>
          <w:ilvl w:val="0"/>
          <w:numId w:val="25"/>
        </w:numPr>
        <w:spacing w:after="240" w:line="276" w:lineRule="auto"/>
        <w:ind w:left="1491" w:hanging="357"/>
        <w:contextualSpacing w:val="0"/>
        <w:rPr>
          <w:rFonts w:ascii="Arial" w:hAnsi="Arial" w:cs="Arial"/>
        </w:rPr>
      </w:pPr>
      <w:r w:rsidRPr="006E5576">
        <w:rPr>
          <w:rFonts w:ascii="Arial" w:hAnsi="Arial" w:cs="Arial"/>
          <w:b/>
          <w:bCs/>
        </w:rPr>
        <w:t xml:space="preserve">Elasticidade: </w:t>
      </w:r>
      <w:r w:rsidRPr="006E5576">
        <w:rPr>
          <w:rFonts w:ascii="Arial" w:hAnsi="Arial" w:cs="Arial"/>
        </w:rPr>
        <w:t xml:space="preserve">Implementação de mecanismos de </w:t>
      </w:r>
      <w:proofErr w:type="spellStart"/>
      <w:r w:rsidRPr="006E5576">
        <w:rPr>
          <w:rFonts w:ascii="Arial" w:hAnsi="Arial" w:cs="Arial"/>
        </w:rPr>
        <w:t>auto-scaling</w:t>
      </w:r>
      <w:proofErr w:type="spellEnd"/>
      <w:r w:rsidRPr="006E5576">
        <w:rPr>
          <w:rFonts w:ascii="Arial" w:hAnsi="Arial" w:cs="Arial"/>
        </w:rPr>
        <w:t xml:space="preserve"> em nuvem (AWS, Azure, GCP) para alocar e desalocar recursos dinamicamente, garantindo eficiência de custo e performance.</w:t>
      </w:r>
    </w:p>
    <w:p w14:paraId="71ABB729" w14:textId="77777777" w:rsidR="00E76AC6" w:rsidRPr="00E76AC6" w:rsidRDefault="00E76AC6" w:rsidP="00F97082">
      <w:pPr>
        <w:spacing w:before="480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Segurança, Governança e Conformidade</w:t>
      </w:r>
    </w:p>
    <w:p w14:paraId="639E9AB3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autonomia dos agentes exige um controle rigoroso para garantir operação segura e responsável.</w:t>
      </w:r>
    </w:p>
    <w:p w14:paraId="56A1BA24" w14:textId="77777777" w:rsidR="00E76AC6" w:rsidRPr="00E76AC6" w:rsidRDefault="00E76AC6" w:rsidP="005B49F2">
      <w:pPr>
        <w:numPr>
          <w:ilvl w:val="0"/>
          <w:numId w:val="15"/>
        </w:numPr>
        <w:spacing w:before="100" w:beforeAutospacing="1" w:after="24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Segurança: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Proteção em múltiplas camadas, incluindo segurança de rede, criptografia de dados (em trânsito e em repouso) e gestão de identidades e acessos (IAM).</w:t>
      </w:r>
    </w:p>
    <w:p w14:paraId="156ECD40" w14:textId="77777777" w:rsidR="00E76AC6" w:rsidRPr="00E76AC6" w:rsidRDefault="00E76AC6" w:rsidP="005B49F2">
      <w:pPr>
        <w:numPr>
          <w:ilvl w:val="0"/>
          <w:numId w:val="15"/>
        </w:numPr>
        <w:spacing w:before="100" w:beforeAutospacing="1" w:after="24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Governança: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Estabelecimento de políticas claras que definem os limites operacionais do agente (quais ações pode tomar, a quais dados pode acessar) e garantem a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auditabilidade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de suas decisões.</w:t>
      </w:r>
    </w:p>
    <w:p w14:paraId="25FC00A7" w14:textId="261EACC0" w:rsidR="005B49F2" w:rsidRPr="005B49F2" w:rsidRDefault="00E76AC6" w:rsidP="003508F8">
      <w:pPr>
        <w:numPr>
          <w:ilvl w:val="0"/>
          <w:numId w:val="15"/>
        </w:numPr>
        <w:spacing w:before="100" w:beforeAutospacing="1" w:after="240" w:line="240" w:lineRule="auto"/>
        <w:ind w:left="714" w:hanging="35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B49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Conformidade:</w:t>
      </w:r>
      <w:r w:rsidRPr="005B49F2">
        <w:rPr>
          <w:rFonts w:ascii="Arial" w:eastAsia="Times New Roman" w:hAnsi="Arial" w:cs="Arial"/>
          <w:sz w:val="24"/>
          <w:szCs w:val="24"/>
          <w:lang w:eastAsia="pt-BR"/>
        </w:rPr>
        <w:t xml:space="preserve"> Adesão a regulamentações de proteção de dados, como a LGPD e o GDPR, garantindo a privacidade e os direitos dos usuários.</w:t>
      </w:r>
    </w:p>
    <w:p w14:paraId="54EECFBE" w14:textId="77777777" w:rsidR="00E76AC6" w:rsidRPr="00E76AC6" w:rsidRDefault="00E76AC6" w:rsidP="005B49F2">
      <w:pPr>
        <w:spacing w:before="480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Orquestração e Gestão dos Agentes</w:t>
      </w:r>
    </w:p>
    <w:p w14:paraId="68A48E41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gestão refere-se à coordenação e ao gerenciamento do ciclo de vida dos agentes no ambiente de produção.</w:t>
      </w:r>
    </w:p>
    <w:p w14:paraId="0BF2327A" w14:textId="77777777" w:rsidR="00E76AC6" w:rsidRPr="00E76AC6" w:rsidRDefault="00E76AC6" w:rsidP="00F970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Ciclo de Vida: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Automação dos processos de implantação, monitoramento e atualização por meio de práticas de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MLOps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Machine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Learning Operations).</w:t>
      </w:r>
    </w:p>
    <w:p w14:paraId="65872425" w14:textId="77777777" w:rsidR="00E76AC6" w:rsidRPr="00E76AC6" w:rsidRDefault="00E76AC6" w:rsidP="00F970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Orquestração de Tarefas: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Uso de ferramentas como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e Apache </w:t>
      </w:r>
      <w:proofErr w:type="spellStart"/>
      <w:r w:rsidRPr="00E76AC6">
        <w:rPr>
          <w:rFonts w:ascii="Arial" w:eastAsia="Times New Roman" w:hAnsi="Arial" w:cs="Arial"/>
          <w:sz w:val="24"/>
          <w:szCs w:val="24"/>
          <w:lang w:eastAsia="pt-BR"/>
        </w:rPr>
        <w:t>Airflow</w:t>
      </w:r>
      <w:proofErr w:type="spellEnd"/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para coordenar fluxos de trabalho complexos que envolvem múltiplos passos e serviços.</w:t>
      </w:r>
    </w:p>
    <w:p w14:paraId="0C8297A1" w14:textId="77777777" w:rsidR="00E76AC6" w:rsidRPr="00E76AC6" w:rsidRDefault="00E76AC6" w:rsidP="00F9708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Observabilidade</w:t>
      </w:r>
      <w:proofErr w:type="spellEnd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de sistemas de monitoramento que coletam métricas, logs e traces para depuração, análise de comportamento e auditoria.</w:t>
      </w:r>
    </w:p>
    <w:p w14:paraId="08FFBC74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Avaliação de Custos e Sustentabilidade</w:t>
      </w:r>
    </w:p>
    <w:p w14:paraId="55ED741F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viabilidade econômica e o impacto ambiental são considerações críticas para a operação a longo prazo.</w:t>
      </w:r>
    </w:p>
    <w:p w14:paraId="118CBC21" w14:textId="77777777" w:rsidR="00E76AC6" w:rsidRPr="00E76AC6" w:rsidRDefault="00E76AC6" w:rsidP="00F9708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Gestão de Custos (</w:t>
      </w:r>
      <w:proofErr w:type="spellStart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FinOps</w:t>
      </w:r>
      <w:proofErr w:type="spellEnd"/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Monitoramento contínuo dos gastos e aplicação de estratégias para otimização, como o uso de recursos sob demanda e a otimização de modelos de IA.</w:t>
      </w:r>
    </w:p>
    <w:p w14:paraId="5F1A02EC" w14:textId="77777777" w:rsidR="00E76AC6" w:rsidRPr="00E76AC6" w:rsidRDefault="00E76AC6" w:rsidP="00F9708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Sustentabilidade (Green AI):</w:t>
      </w:r>
      <w:r w:rsidRPr="00E76AC6">
        <w:rPr>
          <w:rFonts w:ascii="Arial" w:eastAsia="Times New Roman" w:hAnsi="Arial" w:cs="Arial"/>
          <w:sz w:val="24"/>
          <w:szCs w:val="24"/>
          <w:lang w:eastAsia="pt-BR"/>
        </w:rPr>
        <w:t xml:space="preserve"> Foco em reduzir a pegada de carbono da infraestrutura, optando por provedores de nuvem com fontes de energia renovável e desenvolvendo algoritmos mais eficientes energeticamente.</w:t>
      </w:r>
    </w:p>
    <w:p w14:paraId="03EEF5C6" w14:textId="77777777" w:rsidR="00E76AC6" w:rsidRPr="00E76AC6" w:rsidRDefault="00E76AC6" w:rsidP="00F97082">
      <w:pPr>
        <w:spacing w:before="100" w:beforeAutospacing="1" w:after="100" w:afterAutospacing="1" w:line="240" w:lineRule="auto"/>
        <w:jc w:val="both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76AC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Conclusão</w:t>
      </w:r>
    </w:p>
    <w:p w14:paraId="39048D02" w14:textId="02AADD71" w:rsidR="00834E27" w:rsidRPr="00E76AC6" w:rsidRDefault="00E76AC6" w:rsidP="00776CDC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E76AC6">
        <w:rPr>
          <w:rFonts w:ascii="Arial" w:eastAsia="Times New Roman" w:hAnsi="Arial" w:cs="Arial"/>
          <w:sz w:val="24"/>
          <w:szCs w:val="24"/>
          <w:lang w:eastAsia="pt-BR"/>
        </w:rPr>
        <w:t>A infraestrutura para agentes inteligentes é um ecossistema complexo que interliga hardware, software, segurança e governança. Uma abordagem estratégica, que considera todos os aspectos delineados neste relatório, é fundamental para desenvolver sistemas de IA que não sejam apenas poderosos e inteligentes, mas também seguros, eficientes, escaláveis e sustentáveis. A negligência de qualquer um desses pilares pode comprometer a viabilidade e o sucesso de um projeto de agente inteligente.</w:t>
      </w:r>
    </w:p>
    <w:sectPr w:rsidR="00834E27" w:rsidRPr="00E76A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3E8"/>
    <w:multiLevelType w:val="hybridMultilevel"/>
    <w:tmpl w:val="C876F770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010267F9"/>
    <w:multiLevelType w:val="multilevel"/>
    <w:tmpl w:val="B2A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1757"/>
    <w:multiLevelType w:val="multilevel"/>
    <w:tmpl w:val="3552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2489"/>
    <w:multiLevelType w:val="multilevel"/>
    <w:tmpl w:val="AAFC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42DFC"/>
    <w:multiLevelType w:val="multilevel"/>
    <w:tmpl w:val="9DE4A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8E23B5"/>
    <w:multiLevelType w:val="multilevel"/>
    <w:tmpl w:val="3D46F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6434D7"/>
    <w:multiLevelType w:val="multilevel"/>
    <w:tmpl w:val="B2A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13C1C"/>
    <w:multiLevelType w:val="hybridMultilevel"/>
    <w:tmpl w:val="6262D308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8" w15:restartNumberingAfterBreak="0">
    <w:nsid w:val="1E8A5DC5"/>
    <w:multiLevelType w:val="hybridMultilevel"/>
    <w:tmpl w:val="5204F2F8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23E40D62"/>
    <w:multiLevelType w:val="multilevel"/>
    <w:tmpl w:val="456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E10F0"/>
    <w:multiLevelType w:val="hybridMultilevel"/>
    <w:tmpl w:val="DD361C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A2367F"/>
    <w:multiLevelType w:val="multilevel"/>
    <w:tmpl w:val="E6A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70B8E"/>
    <w:multiLevelType w:val="multilevel"/>
    <w:tmpl w:val="ED8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35E4B"/>
    <w:multiLevelType w:val="multilevel"/>
    <w:tmpl w:val="68F63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3C968F9"/>
    <w:multiLevelType w:val="multilevel"/>
    <w:tmpl w:val="C3D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F3CE3"/>
    <w:multiLevelType w:val="multilevel"/>
    <w:tmpl w:val="2688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4657E"/>
    <w:multiLevelType w:val="multilevel"/>
    <w:tmpl w:val="D23E1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AB869CA"/>
    <w:multiLevelType w:val="multilevel"/>
    <w:tmpl w:val="5F1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021C0"/>
    <w:multiLevelType w:val="multilevel"/>
    <w:tmpl w:val="F44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C010F"/>
    <w:multiLevelType w:val="multilevel"/>
    <w:tmpl w:val="A47CB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1231C5A"/>
    <w:multiLevelType w:val="hybridMultilevel"/>
    <w:tmpl w:val="B3E27834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 w15:restartNumberingAfterBreak="0">
    <w:nsid w:val="42ED4C59"/>
    <w:multiLevelType w:val="multilevel"/>
    <w:tmpl w:val="829E7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8169A8"/>
    <w:multiLevelType w:val="multilevel"/>
    <w:tmpl w:val="486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F6160"/>
    <w:multiLevelType w:val="multilevel"/>
    <w:tmpl w:val="B4C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47CD5"/>
    <w:multiLevelType w:val="hybridMultilevel"/>
    <w:tmpl w:val="8FDED9C0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672D669C"/>
    <w:multiLevelType w:val="multilevel"/>
    <w:tmpl w:val="93B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C1A5A"/>
    <w:multiLevelType w:val="multilevel"/>
    <w:tmpl w:val="558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74B31"/>
    <w:multiLevelType w:val="multilevel"/>
    <w:tmpl w:val="BFB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34BC9"/>
    <w:multiLevelType w:val="multilevel"/>
    <w:tmpl w:val="3050D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79C74AE"/>
    <w:multiLevelType w:val="multilevel"/>
    <w:tmpl w:val="11F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51A43"/>
    <w:multiLevelType w:val="multilevel"/>
    <w:tmpl w:val="477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9"/>
  </w:num>
  <w:num w:numId="4">
    <w:abstractNumId w:val="29"/>
  </w:num>
  <w:num w:numId="5">
    <w:abstractNumId w:val="17"/>
  </w:num>
  <w:num w:numId="6">
    <w:abstractNumId w:val="26"/>
  </w:num>
  <w:num w:numId="7">
    <w:abstractNumId w:val="22"/>
  </w:num>
  <w:num w:numId="8">
    <w:abstractNumId w:val="12"/>
  </w:num>
  <w:num w:numId="9">
    <w:abstractNumId w:val="3"/>
  </w:num>
  <w:num w:numId="10">
    <w:abstractNumId w:val="14"/>
  </w:num>
  <w:num w:numId="11">
    <w:abstractNumId w:val="30"/>
  </w:num>
  <w:num w:numId="12">
    <w:abstractNumId w:val="25"/>
  </w:num>
  <w:num w:numId="13">
    <w:abstractNumId w:val="6"/>
  </w:num>
  <w:num w:numId="14">
    <w:abstractNumId w:val="11"/>
  </w:num>
  <w:num w:numId="15">
    <w:abstractNumId w:val="27"/>
  </w:num>
  <w:num w:numId="16">
    <w:abstractNumId w:val="23"/>
  </w:num>
  <w:num w:numId="17">
    <w:abstractNumId w:val="18"/>
  </w:num>
  <w:num w:numId="18">
    <w:abstractNumId w:val="5"/>
  </w:num>
  <w:num w:numId="19">
    <w:abstractNumId w:val="13"/>
  </w:num>
  <w:num w:numId="20">
    <w:abstractNumId w:val="20"/>
  </w:num>
  <w:num w:numId="21">
    <w:abstractNumId w:val="8"/>
  </w:num>
  <w:num w:numId="22">
    <w:abstractNumId w:val="21"/>
  </w:num>
  <w:num w:numId="23">
    <w:abstractNumId w:val="28"/>
  </w:num>
  <w:num w:numId="24">
    <w:abstractNumId w:val="19"/>
  </w:num>
  <w:num w:numId="25">
    <w:abstractNumId w:val="24"/>
  </w:num>
  <w:num w:numId="26">
    <w:abstractNumId w:val="0"/>
  </w:num>
  <w:num w:numId="27">
    <w:abstractNumId w:val="7"/>
  </w:num>
  <w:num w:numId="28">
    <w:abstractNumId w:val="16"/>
  </w:num>
  <w:num w:numId="29">
    <w:abstractNumId w:val="4"/>
  </w:num>
  <w:num w:numId="30">
    <w:abstractNumId w:val="10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C6"/>
    <w:rsid w:val="00002CBC"/>
    <w:rsid w:val="00007067"/>
    <w:rsid w:val="00172607"/>
    <w:rsid w:val="004312FA"/>
    <w:rsid w:val="005B49F2"/>
    <w:rsid w:val="005B4ED8"/>
    <w:rsid w:val="006E5576"/>
    <w:rsid w:val="00776CDC"/>
    <w:rsid w:val="00834E27"/>
    <w:rsid w:val="00877981"/>
    <w:rsid w:val="008B626E"/>
    <w:rsid w:val="00A7456D"/>
    <w:rsid w:val="00CD7B70"/>
    <w:rsid w:val="00E708A9"/>
    <w:rsid w:val="00E7127E"/>
    <w:rsid w:val="00E76AC6"/>
    <w:rsid w:val="00F9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A9B31"/>
  <w15:chartTrackingRefBased/>
  <w15:docId w15:val="{4EFA1B1E-829B-4C32-A38A-571F5A997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607"/>
  </w:style>
  <w:style w:type="paragraph" w:styleId="Ttulo1">
    <w:name w:val="heading 1"/>
    <w:basedOn w:val="Normal"/>
    <w:link w:val="Ttulo1Char"/>
    <w:uiPriority w:val="9"/>
    <w:qFormat/>
    <w:rsid w:val="00E76A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6A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76A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6AC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6AC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76AC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76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query-text-line">
    <w:name w:val="query-text-line"/>
    <w:basedOn w:val="Normal"/>
    <w:rsid w:val="00E76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3612754485-26">
    <w:name w:val="ng-tns-c3612754485-26"/>
    <w:basedOn w:val="Fontepargpadro"/>
    <w:rsid w:val="00E76AC6"/>
  </w:style>
  <w:style w:type="character" w:customStyle="1" w:styleId="ng-tns-c3612754485-32">
    <w:name w:val="ng-tns-c3612754485-32"/>
    <w:basedOn w:val="Fontepargpadro"/>
    <w:rsid w:val="00E76AC6"/>
  </w:style>
  <w:style w:type="paragraph" w:styleId="PargrafodaLista">
    <w:name w:val="List Paragraph"/>
    <w:basedOn w:val="Normal"/>
    <w:uiPriority w:val="34"/>
    <w:qFormat/>
    <w:rsid w:val="00A7456D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0070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9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6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7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68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6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2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34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0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02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35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93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9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0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53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932</Words>
  <Characters>5036</Characters>
  <Application>Microsoft Office Word</Application>
  <DocSecurity>0</DocSecurity>
  <Lines>41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João Nascimento Dantas / SUAFI</dc:creator>
  <cp:keywords/>
  <dc:description/>
  <cp:lastModifiedBy>Antonio João Nascimento Dantas / SUAFI</cp:lastModifiedBy>
  <cp:revision>16</cp:revision>
  <dcterms:created xsi:type="dcterms:W3CDTF">2025-08-02T05:11:00Z</dcterms:created>
  <dcterms:modified xsi:type="dcterms:W3CDTF">2025-08-06T02:25:00Z</dcterms:modified>
</cp:coreProperties>
</file>