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bidi w:val="0"/>
      </w:pPr>
      <w:r>
        <w:rPr>
          <w:rtl w:val="0"/>
        </w:rPr>
        <w:t>Relat</w:t>
      </w:r>
      <w:r>
        <w:rPr>
          <w:rtl w:val="0"/>
        </w:rPr>
        <w:t>ó</w:t>
      </w:r>
      <w:r>
        <w:rPr>
          <w:rtl w:val="0"/>
        </w:rPr>
        <w:t xml:space="preserve">rio do Agente </w:t>
      </w:r>
    </w:p>
    <w:p>
      <w:pPr>
        <w:pStyle w:val="Subtítulo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jc w:val="center"/>
      </w:pPr>
      <w:r>
        <w:rPr>
          <w:rtl w:val="0"/>
          <w:lang w:val="pt-PT"/>
        </w:rPr>
        <w:t>Entrega II</w:t>
      </w:r>
    </w:p>
    <w:p>
      <w:pPr>
        <w:pStyle w:val="Subtítulo"/>
        <w:bidi w:val="0"/>
      </w:pPr>
    </w:p>
    <w:p>
      <w:pPr>
        <w:pStyle w:val="Subtítulo"/>
        <w:numPr>
          <w:ilvl w:val="0"/>
          <w:numId w:val="2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Qual o framework?</w:t>
      </w:r>
    </w:p>
    <w:p>
      <w:pPr>
        <w:pStyle w:val="Subtítulo"/>
        <w:bidi w:val="0"/>
      </w:pPr>
      <w:r>
        <w:rPr>
          <w:rtl w:val="0"/>
        </w:rPr>
        <w:t>A solu</w:t>
      </w:r>
      <w:r>
        <w:rPr>
          <w:rtl w:val="0"/>
        </w:rPr>
        <w:t>çã</w:t>
      </w:r>
      <w:r>
        <w:rPr>
          <w:rtl w:val="0"/>
        </w:rPr>
        <w:t>o utiliza o LangChain como a principal framework para desenvolver o agente de intelig</w:t>
      </w:r>
      <w:r>
        <w:rPr>
          <w:rtl w:val="0"/>
        </w:rPr>
        <w:t>ê</w:t>
      </w:r>
      <w:r>
        <w:rPr>
          <w:rtl w:val="0"/>
        </w:rPr>
        <w:t xml:space="preserve">ncia artificial. O LangChain </w:t>
      </w:r>
      <w:r>
        <w:rPr>
          <w:rtl w:val="0"/>
          <w:lang w:val="fr-FR"/>
        </w:rPr>
        <w:t xml:space="preserve">é </w:t>
      </w:r>
      <w:r>
        <w:rPr>
          <w:rtl w:val="0"/>
        </w:rPr>
        <w:t>uma biblioteca Python projetada para facilitar a constru</w:t>
      </w:r>
      <w:r>
        <w:rPr>
          <w:rtl w:val="0"/>
        </w:rPr>
        <w:t>çã</w:t>
      </w:r>
      <w:r>
        <w:rPr>
          <w:rtl w:val="0"/>
        </w:rPr>
        <w:t>o de aplica</w:t>
      </w:r>
      <w:r>
        <w:rPr>
          <w:rtl w:val="0"/>
        </w:rPr>
        <w:t>çõ</w:t>
      </w:r>
      <w:r>
        <w:rPr>
          <w:rtl w:val="0"/>
        </w:rPr>
        <w:t>es baseadas em modelos de linguagem (LLMs), permitindo a integra</w:t>
      </w:r>
      <w:r>
        <w:rPr>
          <w:rtl w:val="0"/>
        </w:rPr>
        <w:t>çã</w:t>
      </w:r>
      <w:r>
        <w:rPr>
          <w:rtl w:val="0"/>
        </w:rPr>
        <w:t>o com dados externos, ferramentas, e mem</w:t>
      </w:r>
      <w:r>
        <w:rPr>
          <w:rtl w:val="0"/>
        </w:rPr>
        <w:t>ó</w:t>
      </w:r>
      <w:r>
        <w:rPr>
          <w:rtl w:val="0"/>
        </w:rPr>
        <w:t>ria contextual. No caso do seu c</w:t>
      </w:r>
      <w:r>
        <w:rPr>
          <w:rtl w:val="0"/>
        </w:rPr>
        <w:t>ó</w:t>
      </w:r>
      <w:r>
        <w:rPr>
          <w:rtl w:val="0"/>
        </w:rPr>
        <w:t xml:space="preserve">digo, o LangChain </w:t>
      </w:r>
      <w:r>
        <w:rPr>
          <w:rtl w:val="0"/>
          <w:lang w:val="fr-FR"/>
        </w:rPr>
        <w:t xml:space="preserve">é </w:t>
      </w:r>
      <w:r>
        <w:rPr>
          <w:rtl w:val="0"/>
        </w:rPr>
        <w:t>combinado com outras bibliotecas complementares para criar um agente que processa perguntas em linguagem natural e retorna resultados de consultas SQL em notas fiscais.</w:t>
      </w:r>
    </w:p>
    <w:p>
      <w:pPr>
        <w:pStyle w:val="Subtítulo"/>
        <w:bidi w:val="0"/>
      </w:pPr>
    </w:p>
    <w:p>
      <w:pPr>
        <w:pStyle w:val="Subtítulo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2. Como a solu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 foi estruturada:</w:t>
      </w:r>
    </w:p>
    <w:p>
      <w:pPr>
        <w:pStyle w:val="Corpo"/>
        <w:spacing w:after="0" w:line="240" w:lineRule="auto"/>
      </w:pPr>
      <w:r>
        <w:rPr>
          <w:rtl w:val="0"/>
          <w:lang w:val="pt-PT"/>
        </w:rPr>
        <w:t>Arquitetura do Sistema de Gerenciamento de Documentos Fiscais</w:t>
      </w:r>
    </w:p>
    <w:p>
      <w:pPr>
        <w:pStyle w:val="Corpo"/>
        <w:spacing w:after="0" w:line="240" w:lineRule="auto"/>
      </w:pPr>
    </w:p>
    <w:p>
      <w:pPr>
        <w:pStyle w:val="Corpo"/>
        <w:numPr>
          <w:ilvl w:val="0"/>
          <w:numId w:val="4"/>
        </w:numPr>
        <w:spacing w:after="0" w:line="240" w:lineRule="auto"/>
        <w:rPr>
          <w:lang w:val="es-ES_tradnl"/>
        </w:rPr>
      </w:pPr>
      <w:r>
        <w:rPr>
          <w:rtl w:val="0"/>
          <w:lang w:val="es-ES_tradnl"/>
        </w:rPr>
        <w:t xml:space="preserve"> Agente 1 (Aquisi</w:t>
      </w:r>
      <w:r>
        <w:rPr>
          <w:rtl w:val="0"/>
          <w:lang w:val="pt-PT"/>
        </w:rPr>
        <w:t>çã</w:t>
      </w:r>
      <w:r>
        <w:rPr>
          <w:rtl w:val="0"/>
          <w:lang w:val="de-DE"/>
        </w:rPr>
        <w:t>o): Obt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notas fiscais eletr</w:t>
      </w:r>
      <w:r>
        <w:rPr>
          <w:rtl w:val="0"/>
        </w:rPr>
        <w:t>ô</w:t>
      </w:r>
      <w:r>
        <w:rPr>
          <w:rtl w:val="0"/>
          <w:lang w:val="pt-PT"/>
        </w:rPr>
        <w:t>nicas (NF-e) em formatos de imagem ou PDF por meio de upload manual ou download autom</w:t>
      </w:r>
      <w:r>
        <w:rPr>
          <w:rtl w:val="0"/>
        </w:rPr>
        <w:t>á</w:t>
      </w:r>
      <w:r>
        <w:rPr>
          <w:rtl w:val="0"/>
          <w:lang w:val="pt-PT"/>
        </w:rPr>
        <w:t>tico de sistemas governamentais.</w:t>
      </w:r>
    </w:p>
    <w:p>
      <w:pPr>
        <w:pStyle w:val="Corpo"/>
        <w:spacing w:after="0" w:line="240" w:lineRule="auto"/>
      </w:pPr>
    </w:p>
    <w:p>
      <w:pPr>
        <w:pStyle w:val="Corpo"/>
        <w:numPr>
          <w:ilvl w:val="0"/>
          <w:numId w:val="4"/>
        </w:numPr>
        <w:spacing w:after="0" w:line="240" w:lineRule="auto"/>
        <w:rPr>
          <w:lang w:val="it-IT"/>
        </w:rPr>
      </w:pPr>
      <w:r>
        <w:rPr>
          <w:rtl w:val="0"/>
          <w:lang w:val="it-IT"/>
        </w:rPr>
        <w:t xml:space="preserve"> Agente 2 (Extra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Treinamento): Processa os documentos adquiridos, aplicando OCR para extrair dados e utilizando um Large Language Model (LLM) para aprender novos layouts. Armazena os dados extra</w:t>
      </w:r>
      <w:r>
        <w:rPr>
          <w:rtl w:val="0"/>
        </w:rPr>
        <w:t>í</w:t>
      </w:r>
      <w:r>
        <w:rPr>
          <w:rtl w:val="0"/>
          <w:lang w:val="pt-PT"/>
        </w:rPr>
        <w:t>dos em formato estruturado, otimizando a precis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na captura de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fiscais.</w:t>
      </w:r>
    </w:p>
    <w:p>
      <w:pPr>
        <w:pStyle w:val="Corpo"/>
        <w:spacing w:after="0" w:line="240" w:lineRule="auto"/>
      </w:pPr>
    </w:p>
    <w:p>
      <w:pPr>
        <w:pStyle w:val="Corpo"/>
        <w:numPr>
          <w:ilvl w:val="0"/>
          <w:numId w:val="4"/>
        </w:numPr>
        <w:spacing w:after="0" w:line="240" w:lineRule="auto"/>
        <w:rPr>
          <w:lang w:val="pt-PT"/>
        </w:rPr>
      </w:pPr>
      <w:r>
        <w:rPr>
          <w:rtl w:val="0"/>
          <w:lang w:val="pt-PT"/>
        </w:rPr>
        <w:t xml:space="preserve"> Base de Conhecimento: Armazena os dados estruturados gerados pelo Agente 2, servindo como reposit</w:t>
      </w:r>
      <w:r>
        <w:rPr>
          <w:rtl w:val="0"/>
        </w:rPr>
        <w:t>ó</w:t>
      </w:r>
      <w:r>
        <w:rPr>
          <w:rtl w:val="0"/>
          <w:lang w:val="pt-PT"/>
        </w:rPr>
        <w:t>rio central para consultas.</w:t>
      </w:r>
    </w:p>
    <w:p>
      <w:pPr>
        <w:pStyle w:val="Corpo"/>
        <w:spacing w:after="0" w:line="240" w:lineRule="auto"/>
      </w:pPr>
    </w:p>
    <w:p>
      <w:pPr>
        <w:pStyle w:val="Corpo"/>
        <w:numPr>
          <w:ilvl w:val="0"/>
          <w:numId w:val="4"/>
        </w:numPr>
        <w:spacing w:after="0" w:line="240" w:lineRule="auto"/>
        <w:rPr>
          <w:lang w:val="it-IT"/>
        </w:rPr>
      </w:pPr>
      <w:r>
        <w:rPr>
          <w:rtl w:val="0"/>
          <w:lang w:val="it-IT"/>
        </w:rPr>
        <w:t xml:space="preserve"> Agente 3 (Intera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Resposta): Integra um LLM para responder a perguntas dos usu</w:t>
      </w:r>
      <w:r>
        <w:rPr>
          <w:rtl w:val="0"/>
        </w:rPr>
        <w:t>á</w:t>
      </w:r>
      <w:r>
        <w:rPr>
          <w:rtl w:val="0"/>
          <w:lang w:val="pt-PT"/>
        </w:rPr>
        <w:t>rios, acessando a Base de Conhecimento e retornando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fiscais em linguagem natural.</w:t>
      </w:r>
    </w:p>
    <w:p>
      <w:pPr>
        <w:pStyle w:val="Corpo"/>
        <w:spacing w:after="0" w:line="240" w:lineRule="auto"/>
      </w:pPr>
    </w:p>
    <w:p>
      <w:pPr>
        <w:pStyle w:val="Corpo"/>
        <w:spacing w:after="0" w:line="240" w:lineRule="auto"/>
      </w:pPr>
      <w:r>
        <w:rPr>
          <w:rtl w:val="0"/>
          <w:lang w:val="pt-PT"/>
        </w:rPr>
        <w:t>Interface do Usu</w:t>
      </w:r>
      <w:r>
        <w:rPr>
          <w:rtl w:val="0"/>
        </w:rPr>
        <w:t>á</w:t>
      </w:r>
      <w:r>
        <w:rPr>
          <w:rtl w:val="0"/>
          <w:lang w:val="pt-PT"/>
        </w:rPr>
        <w:t>rio: Permite intera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com o Agente 3, recebendo respostas baseadas nos dados processados.</w:t>
      </w:r>
    </w:p>
    <w:p>
      <w:pPr>
        <w:pStyle w:val="Corpo"/>
        <w:spacing w:after="0" w:line="240" w:lineRule="auto"/>
      </w:pPr>
      <w:r>
        <w:rPr>
          <w:rtl w:val="0"/>
          <w:lang w:val="pt-PT"/>
        </w:rPr>
        <w:t>Essa arquitetura automatiza o ciclo completo de aquisi</w:t>
      </w:r>
      <w:r>
        <w:rPr>
          <w:rtl w:val="0"/>
          <w:lang w:val="pt-PT"/>
        </w:rPr>
        <w:t>çã</w:t>
      </w:r>
      <w:r>
        <w:rPr>
          <w:rtl w:val="0"/>
          <w:lang w:val="es-ES_tradnl"/>
        </w:rPr>
        <w:t>o, extra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consulta de documentos fiscais, garantindo efici</w:t>
      </w:r>
      <w:r>
        <w:rPr>
          <w:rtl w:val="0"/>
        </w:rPr>
        <w:t>ê</w:t>
      </w:r>
      <w:r>
        <w:rPr>
          <w:rtl w:val="0"/>
          <w:lang w:val="pt-PT"/>
        </w:rPr>
        <w:t>ncia e precis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>o.</w:t>
      </w:r>
    </w:p>
    <w:p>
      <w:pPr>
        <w:pStyle w:val="Corpo"/>
        <w:spacing w:after="0" w:line="240" w:lineRule="auto"/>
      </w:pPr>
    </w:p>
    <w:p>
      <w:pPr>
        <w:pStyle w:val="Subtítulo"/>
        <w:bidi w:val="0"/>
      </w:pPr>
      <w:r>
        <w:rPr>
          <w:rtl w:val="0"/>
        </w:rPr>
        <w:t>Detalhes t</w:t>
      </w:r>
      <w:r>
        <w:rPr>
          <w:rtl w:val="0"/>
          <w:lang w:val="fr-FR"/>
        </w:rPr>
        <w:t>é</w:t>
      </w:r>
      <w:r>
        <w:rPr>
          <w:rtl w:val="0"/>
        </w:rPr>
        <w:t>cnicos da framework:</w:t>
      </w:r>
    </w:p>
    <w:p>
      <w:pPr>
        <w:pStyle w:val="Subtítulo"/>
        <w:bidi w:val="0"/>
      </w:pPr>
    </w:p>
    <w:p>
      <w:pPr>
        <w:pStyle w:val="Subtítulo"/>
        <w:bidi w:val="0"/>
        <w:rPr>
          <w:b w:val="1"/>
          <w:bCs w:val="1"/>
        </w:rPr>
      </w:pPr>
      <w:r>
        <w:rPr>
          <w:rtl w:val="0"/>
        </w:rPr>
        <w:t xml:space="preserve">•  </w:t>
      </w:r>
      <w:r>
        <w:rPr>
          <w:b w:val="1"/>
          <w:bCs w:val="1"/>
          <w:rtl w:val="0"/>
          <w:lang w:val="fr-FR"/>
        </w:rPr>
        <w:t>LangChain:</w:t>
      </w:r>
    </w:p>
    <w:p>
      <w:pPr>
        <w:pStyle w:val="Subtítulo"/>
        <w:bidi w:val="0"/>
      </w:pPr>
      <w:r>
        <w:rPr>
          <w:rtl w:val="0"/>
        </w:rPr>
        <w:tab/>
        <w:t xml:space="preserve">•  </w:t>
      </w:r>
      <w:r>
        <w:rPr>
          <w:rtl w:val="0"/>
          <w:lang w:val="de-DE"/>
        </w:rPr>
        <w:t>Vers</w:t>
      </w:r>
      <w:r>
        <w:rPr>
          <w:rtl w:val="0"/>
        </w:rPr>
        <w:t>ã</w:t>
      </w:r>
      <w:r>
        <w:rPr>
          <w:rtl w:val="0"/>
          <w:lang w:val="it-IT"/>
        </w:rPr>
        <w:t>o: Usa langchain-google-genai, que integra o modelo Gemini da Google (ChatGoogleGenerativeAI).</w:t>
      </w:r>
    </w:p>
    <w:p>
      <w:pPr>
        <w:pStyle w:val="Subtítulo"/>
        <w:bidi w:val="0"/>
      </w:pPr>
    </w:p>
    <w:p>
      <w:pPr>
        <w:pStyle w:val="Subtítulo"/>
        <w:bidi w:val="0"/>
        <w:rPr>
          <w:b w:val="1"/>
          <w:bCs w:val="1"/>
        </w:rPr>
      </w:pPr>
      <w:r>
        <w:rPr>
          <w:rtl w:val="0"/>
        </w:rPr>
        <w:t xml:space="preserve">•  </w:t>
      </w:r>
      <w:r>
        <w:rPr>
          <w:b w:val="1"/>
          <w:bCs w:val="1"/>
          <w:rtl w:val="0"/>
          <w:lang w:val="pt-PT"/>
        </w:rPr>
        <w:t>Componentes utilizados:</w:t>
      </w:r>
    </w:p>
    <w:p>
      <w:pPr>
        <w:pStyle w:val="Subtítulo"/>
        <w:bidi w:val="0"/>
      </w:pPr>
      <w:r>
        <w:rPr>
          <w:rtl w:val="0"/>
        </w:rPr>
        <w:tab/>
        <w:tab/>
        <w:t xml:space="preserve">•  </w:t>
      </w:r>
      <w:r>
        <w:rPr>
          <w:rtl w:val="0"/>
        </w:rPr>
        <w:t>PromptTemplate: Define modelos de prompts para estruturar as entradas do LLM, com vari</w:t>
      </w:r>
      <w:r>
        <w:rPr>
          <w:rtl w:val="0"/>
        </w:rPr>
        <w:t>á</w:t>
      </w:r>
      <w:r>
        <w:rPr>
          <w:rtl w:val="0"/>
        </w:rPr>
        <w:t>veis como {pergunta} e {df}.</w:t>
      </w:r>
    </w:p>
    <w:p>
      <w:pPr>
        <w:pStyle w:val="Subtítulo"/>
        <w:bidi w:val="0"/>
      </w:pPr>
    </w:p>
    <w:p>
      <w:pPr>
        <w:pStyle w:val="Subtítulo"/>
        <w:bidi w:val="0"/>
      </w:pPr>
      <w:r>
        <w:rPr>
          <w:rtl w:val="0"/>
        </w:rPr>
        <w:tab/>
        <w:tab/>
        <w:t xml:space="preserve">•  </w:t>
      </w:r>
      <w:r>
        <w:rPr>
          <w:rtl w:val="0"/>
        </w:rPr>
        <w:t>JsonOutputParser com Pydantic: Valida as sa</w:t>
      </w:r>
      <w:r>
        <w:rPr>
          <w:rtl w:val="0"/>
        </w:rPr>
        <w:t>í</w:t>
      </w:r>
      <w:r>
        <w:rPr>
          <w:rtl w:val="0"/>
        </w:rPr>
        <w:t>das do LLM, garantindo que sigam formatos estruturados (ex.: Resposta com campo resposta: str ou Query com campo query: str).</w:t>
      </w:r>
    </w:p>
    <w:p>
      <w:pPr>
        <w:pStyle w:val="Subtítulo"/>
        <w:bidi w:val="0"/>
      </w:pPr>
    </w:p>
    <w:p>
      <w:pPr>
        <w:pStyle w:val="Subtítulo"/>
        <w:bidi w:val="0"/>
      </w:pPr>
      <w:r>
        <w:rPr>
          <w:rtl w:val="0"/>
        </w:rPr>
        <w:tab/>
        <w:tab/>
        <w:t xml:space="preserve">•  </w:t>
      </w:r>
      <w:r>
        <w:rPr>
          <w:rtl w:val="0"/>
        </w:rPr>
        <w:t>Cadeias (|): Combina PromptTemplate, LLM, e parser em pipelines para processar entradas e sa</w:t>
      </w:r>
      <w:r>
        <w:rPr>
          <w:rtl w:val="0"/>
        </w:rPr>
        <w:t>í</w:t>
      </w:r>
      <w:r>
        <w:rPr>
          <w:rtl w:val="0"/>
        </w:rPr>
        <w:t>das de forma encadeada.</w:t>
      </w:r>
    </w:p>
    <w:p>
      <w:pPr>
        <w:pStyle w:val="Subtítulo"/>
        <w:bidi w:val="0"/>
      </w:pPr>
    </w:p>
    <w:p>
      <w:pPr>
        <w:pStyle w:val="Subtítulo"/>
        <w:bidi w:val="0"/>
      </w:pPr>
      <w:r>
        <w:rPr>
          <w:b w:val="1"/>
          <w:bCs w:val="1"/>
          <w:rtl w:val="0"/>
        </w:rPr>
        <w:t xml:space="preserve">•  </w:t>
      </w:r>
      <w:r>
        <w:rPr>
          <w:b w:val="1"/>
          <w:bCs w:val="1"/>
          <w:rtl w:val="0"/>
          <w:lang w:val="es-ES_tradnl"/>
        </w:rPr>
        <w:t>Modelo de linguagem:</w:t>
      </w:r>
      <w:r>
        <w:rPr>
          <w:rtl w:val="0"/>
        </w:rPr>
        <w:t xml:space="preserve"> ChatGoogleGenerativeAI com o modelo gemini-1.5-pro, configurado com temperature=0.5 para respostas balanceadas entre precis</w:t>
      </w:r>
      <w:r>
        <w:rPr>
          <w:rtl w:val="0"/>
        </w:rPr>
        <w:t>ã</w:t>
      </w:r>
      <w:r>
        <w:rPr>
          <w:rtl w:val="0"/>
        </w:rPr>
        <w:t>o e criatividade.</w:t>
      </w:r>
    </w:p>
    <w:p>
      <w:pPr>
        <w:pStyle w:val="Subtítulo"/>
        <w:bidi w:val="0"/>
      </w:pPr>
    </w:p>
    <w:p>
      <w:pPr>
        <w:pStyle w:val="Subtítulo"/>
        <w:numPr>
          <w:ilvl w:val="0"/>
          <w:numId w:val="4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 Outras bibliotecas complementares:</w:t>
      </w:r>
    </w:p>
    <w:p>
      <w:pPr>
        <w:pStyle w:val="Subtítulo"/>
        <w:numPr>
          <w:ilvl w:val="0"/>
          <w:numId w:val="4"/>
        </w:numPr>
        <w:rPr>
          <w:b w:val="1"/>
          <w:bCs w:val="1"/>
        </w:rPr>
      </w:pPr>
    </w:p>
    <w:p>
      <w:pPr>
        <w:pStyle w:val="Subtítulo"/>
        <w:bidi w:val="0"/>
      </w:pPr>
      <w:r>
        <w:rPr>
          <w:rtl w:val="0"/>
        </w:rPr>
        <w:tab/>
        <w:t xml:space="preserve">•  </w:t>
      </w:r>
      <w:r>
        <w:rPr>
          <w:rtl w:val="0"/>
        </w:rPr>
        <w:t>Pandas: Manipula dataframes para carregar arquivos .csv, validar dados, e retornar resultados de queries SQL.</w:t>
      </w:r>
    </w:p>
    <w:p>
      <w:pPr>
        <w:pStyle w:val="Subtítulo"/>
        <w:bidi w:val="0"/>
      </w:pPr>
    </w:p>
    <w:p>
      <w:pPr>
        <w:pStyle w:val="Subtítulo"/>
        <w:bidi w:val="0"/>
      </w:pPr>
      <w:r>
        <w:rPr>
          <w:rtl w:val="0"/>
        </w:rPr>
        <w:tab/>
        <w:t xml:space="preserve">•  </w:t>
      </w:r>
      <w:r>
        <w:rPr>
          <w:rtl w:val="0"/>
          <w:lang w:val="es-ES_tradnl"/>
        </w:rPr>
        <w:t>SQLAlchemy: Gerencia conex</w:t>
      </w:r>
      <w:r>
        <w:rPr>
          <w:rtl w:val="0"/>
        </w:rPr>
        <w:t>õ</w:t>
      </w:r>
      <w:r>
        <w:rPr>
          <w:rtl w:val="0"/>
        </w:rPr>
        <w:t>es com o banco de dados SQLite (nfs_data.db) e executa queries SQL.</w:t>
      </w:r>
    </w:p>
    <w:p>
      <w:pPr>
        <w:pStyle w:val="Subtítulo"/>
        <w:bidi w:val="0"/>
      </w:pPr>
    </w:p>
    <w:p>
      <w:pPr>
        <w:pStyle w:val="Subtítulo"/>
        <w:bidi w:val="0"/>
      </w:pPr>
      <w:r>
        <w:rPr>
          <w:rtl w:val="0"/>
        </w:rPr>
        <w:tab/>
        <w:t xml:space="preserve">•  </w:t>
      </w:r>
      <w:r>
        <w:rPr>
          <w:rtl w:val="0"/>
        </w:rPr>
        <w:t>Pydantic: Define modelos de dados (Query, Resposta) para valida</w:t>
      </w:r>
      <w:r>
        <w:rPr>
          <w:rtl w:val="0"/>
        </w:rPr>
        <w:t>çã</w:t>
      </w:r>
      <w:r>
        <w:rPr>
          <w:rtl w:val="0"/>
        </w:rPr>
        <w:t>o estruturada das sa</w:t>
      </w:r>
      <w:r>
        <w:rPr>
          <w:rtl w:val="0"/>
        </w:rPr>
        <w:t>í</w:t>
      </w:r>
      <w:r>
        <w:rPr>
          <w:rtl w:val="0"/>
        </w:rPr>
        <w:t>das do LLM.</w:t>
      </w:r>
    </w:p>
    <w:p>
      <w:pPr>
        <w:pStyle w:val="Subtítulo"/>
        <w:bidi w:val="0"/>
      </w:pPr>
    </w:p>
    <w:p>
      <w:pPr>
        <w:pStyle w:val="Subtítulo"/>
        <w:bidi w:val="0"/>
      </w:pPr>
      <w:r>
        <w:rPr>
          <w:rtl w:val="0"/>
        </w:rPr>
        <w:tab/>
        <w:t xml:space="preserve">•  </w:t>
      </w:r>
      <w:r>
        <w:rPr>
          <w:rtl w:val="0"/>
        </w:rPr>
        <w:t>filetype: Possivelmente usado para validar arquivos (n</w:t>
      </w:r>
      <w:r>
        <w:rPr>
          <w:rtl w:val="0"/>
        </w:rPr>
        <w:t>ã</w:t>
      </w:r>
      <w:r>
        <w:rPr>
          <w:rtl w:val="0"/>
        </w:rPr>
        <w:t>o expl</w:t>
      </w:r>
      <w:r>
        <w:rPr>
          <w:rtl w:val="0"/>
        </w:rPr>
        <w:t>í</w:t>
      </w:r>
      <w:r>
        <w:rPr>
          <w:rtl w:val="0"/>
        </w:rPr>
        <w:t>cito, mas inclu</w:t>
      </w:r>
      <w:r>
        <w:rPr>
          <w:rtl w:val="0"/>
        </w:rPr>
        <w:t>í</w:t>
      </w:r>
      <w:r>
        <w:rPr>
          <w:rtl w:val="0"/>
        </w:rPr>
        <w:t>do para compatibilidade).</w:t>
      </w:r>
    </w:p>
    <w:p>
      <w:pPr>
        <w:pStyle w:val="Subtítulo"/>
        <w:bidi w:val="0"/>
      </w:pPr>
      <w:r>
        <w:rPr>
          <w:rtl w:val="0"/>
        </w:rPr>
        <w:tab/>
        <w:t xml:space="preserve">•  </w:t>
      </w:r>
      <w:r>
        <w:rPr>
          <w:rtl w:val="0"/>
        </w:rPr>
        <w:t>zipfile e re: Bibliotecas padr</w:t>
      </w:r>
      <w:r>
        <w:rPr>
          <w:rtl w:val="0"/>
        </w:rPr>
        <w:t>ã</w:t>
      </w:r>
      <w:r>
        <w:rPr>
          <w:rtl w:val="0"/>
        </w:rPr>
        <w:t>o do Python para descompactar arquivos .zip e usar express</w:t>
      </w:r>
      <w:r>
        <w:rPr>
          <w:rtl w:val="0"/>
        </w:rPr>
        <w:t>õ</w:t>
      </w:r>
      <w:r>
        <w:rPr>
          <w:rtl w:val="0"/>
        </w:rPr>
        <w:t>es regulares na valida</w:t>
      </w:r>
      <w:r>
        <w:rPr>
          <w:rtl w:val="0"/>
        </w:rPr>
        <w:t>çã</w:t>
      </w:r>
      <w:r>
        <w:rPr>
          <w:rtl w:val="0"/>
        </w:rPr>
        <w:t>o de nomes de arquivos.</w:t>
      </w:r>
    </w:p>
    <w:p>
      <w:pPr>
        <w:pStyle w:val="Subtítulo"/>
        <w:bidi w:val="0"/>
      </w:pPr>
    </w:p>
    <w:p>
      <w:pPr>
        <w:pStyle w:val="Subtítulo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b w:val="1"/>
          <w:bCs w:val="1"/>
        </w:rPr>
      </w:pPr>
      <w:r>
        <w:rPr>
          <w:b w:val="1"/>
          <w:bCs w:val="1"/>
          <w:rtl w:val="0"/>
        </w:rPr>
        <w:t xml:space="preserve">•  </w:t>
      </w:r>
      <w:r>
        <w:rPr>
          <w:b w:val="1"/>
          <w:bCs w:val="1"/>
          <w:rtl w:val="0"/>
        </w:rPr>
        <w:t>Integra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 com Gemini:</w:t>
      </w:r>
    </w:p>
    <w:p>
      <w:pPr>
        <w:pStyle w:val="Subtítulo"/>
        <w:bidi w:val="0"/>
      </w:pPr>
      <w:r>
        <w:rPr>
          <w:rtl w:val="0"/>
        </w:rPr>
        <w:tab/>
        <w:t xml:space="preserve">•  </w:t>
      </w:r>
      <w:r>
        <w:rPr>
          <w:rtl w:val="0"/>
        </w:rPr>
        <w:t xml:space="preserve">A API do Gemini </w:t>
      </w:r>
      <w:r>
        <w:rPr>
          <w:rtl w:val="0"/>
          <w:lang w:val="fr-FR"/>
        </w:rPr>
        <w:t xml:space="preserve">é </w:t>
      </w:r>
      <w:r>
        <w:rPr>
          <w:rtl w:val="0"/>
        </w:rPr>
        <w:t>acessada via ChatGoogleGenerativeAI, com a chave da API armazenada em Colab Secre</w:t>
      </w:r>
      <w:r>
        <w:rPr>
          <w:rtl w:val="0"/>
        </w:rPr>
        <w:t>ts.</w:t>
      </w:r>
    </w:p>
    <w:p>
      <w:pPr>
        <w:pStyle w:val="Subtítulo"/>
        <w:bidi w:val="0"/>
      </w:pPr>
    </w:p>
    <w:p>
      <w:pPr>
        <w:pStyle w:val="Subtítulo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b w:val="1"/>
          <w:bCs w:val="1"/>
        </w:rPr>
      </w:pPr>
      <w:r>
        <w:rPr>
          <w:b w:val="1"/>
          <w:bCs w:val="1"/>
          <w:rtl w:val="0"/>
        </w:rPr>
        <w:t xml:space="preserve">•  </w:t>
      </w:r>
      <w:r>
        <w:rPr>
          <w:b w:val="1"/>
          <w:bCs w:val="1"/>
          <w:rtl w:val="0"/>
          <w:lang w:val="pt-PT"/>
        </w:rPr>
        <w:t>Ambiente de execu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it-IT"/>
        </w:rPr>
        <w:t>o:</w:t>
      </w:r>
    </w:p>
    <w:p>
      <w:pPr>
        <w:pStyle w:val="Subtítulo"/>
        <w:bidi w:val="0"/>
      </w:pPr>
      <w:r>
        <w:rPr>
          <w:rtl w:val="0"/>
        </w:rPr>
        <w:tab/>
        <w:t xml:space="preserve">•  </w:t>
      </w:r>
      <w:r>
        <w:rPr>
          <w:rtl w:val="0"/>
        </w:rPr>
        <w:t>O c</w:t>
      </w:r>
      <w:r>
        <w:rPr>
          <w:rtl w:val="0"/>
        </w:rPr>
        <w:t>ó</w:t>
      </w:r>
      <w:r>
        <w:rPr>
          <w:rtl w:val="0"/>
        </w:rPr>
        <w:t xml:space="preserve">digo </w:t>
      </w:r>
      <w:r>
        <w:rPr>
          <w:rtl w:val="0"/>
          <w:lang w:val="fr-FR"/>
        </w:rPr>
        <w:t xml:space="preserve">é </w:t>
      </w:r>
      <w:r>
        <w:rPr>
          <w:rtl w:val="0"/>
        </w:rPr>
        <w:t>projetado para rodar no Google Colab, com ajustes para caminhos de arquivos (usando os.path.join) e gerenciamento de chaves via google.colab.userdata.</w:t>
      </w:r>
    </w:p>
    <w:p>
      <w:pPr>
        <w:pStyle w:val="Subtítulo"/>
        <w:bidi w:val="0"/>
      </w:pPr>
    </w:p>
    <w:p>
      <w:pPr>
        <w:pStyle w:val="Subtítulo"/>
        <w:bidi w:val="0"/>
      </w:pPr>
      <w:r>
        <w:rPr>
          <w:rtl w:val="0"/>
        </w:rPr>
        <w:tab/>
        <w:t xml:space="preserve">•  </w:t>
      </w:r>
      <w:r>
        <w:rPr>
          <w:rtl w:val="0"/>
        </w:rPr>
        <w:t>H</w:t>
      </w:r>
      <w:r>
        <w:rPr>
          <w:rtl w:val="0"/>
        </w:rPr>
        <w:t xml:space="preserve">á </w:t>
      </w:r>
      <w:r>
        <w:rPr>
          <w:rtl w:val="0"/>
        </w:rPr>
        <w:t>suporte para integra</w:t>
      </w:r>
      <w:r>
        <w:rPr>
          <w:rtl w:val="0"/>
        </w:rPr>
        <w:t>çã</w:t>
      </w:r>
      <w:r>
        <w:rPr>
          <w:rtl w:val="0"/>
        </w:rPr>
        <w:t>o com um frontend, que fornece pergunta e diretorio, sugerindo que o agente pode ser usado em aplica</w:t>
      </w:r>
      <w:r>
        <w:rPr>
          <w:rtl w:val="0"/>
        </w:rPr>
        <w:t>çõ</w:t>
      </w:r>
      <w:r>
        <w:rPr>
          <w:rtl w:val="0"/>
          <w:lang w:val="en-US"/>
        </w:rPr>
        <w:t>es web ou desktop.</w:t>
      </w:r>
    </w:p>
    <w:p>
      <w:pPr>
        <w:pStyle w:val="Subtítulo"/>
        <w:bidi w:val="0"/>
      </w:pPr>
    </w:p>
    <w:p>
      <w:pPr>
        <w:pStyle w:val="Subtítulo"/>
        <w:bidi w:val="0"/>
      </w:pPr>
      <w:r>
        <w:rPr>
          <w:rtl w:val="0"/>
        </w:rPr>
        <w:t>(Preencher aqui sobre o frontend)</w:t>
      </w:r>
    </w:p>
    <w:p>
      <w:pPr>
        <w:pStyle w:val="Subtítulo"/>
        <w:bidi w:val="0"/>
      </w:pPr>
    </w:p>
    <w:p>
      <w:pPr>
        <w:pStyle w:val="Subtítulo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4 Perguntas e respostas:</w:t>
      </w:r>
    </w:p>
    <w:p>
      <w:pPr>
        <w:pStyle w:val="Subtítulo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b w:val="1"/>
          <w:bCs w:val="1"/>
        </w:rPr>
      </w:pPr>
    </w:p>
    <w:p>
      <w:pPr>
        <w:pStyle w:val="Subtítulo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 xml:space="preserve">Link para o Github: </w:t>
      </w:r>
      <w:r>
        <w:rPr>
          <w:b w:val="0"/>
          <w:bCs w:val="0"/>
          <w:rtl w:val="0"/>
          <w:lang w:val="pt-PT"/>
        </w:rPr>
        <w:t>https://github.com/ajndantas/I2A2-Grupo_01/tree/master/Atividade dia 18/agente_nfs</w:t>
      </w:r>
    </w:p>
    <w:p>
      <w:pPr>
        <w:pStyle w:val="Subtítulo"/>
        <w:bidi w:val="0"/>
      </w:pPr>
    </w:p>
    <w:p>
      <w:pPr>
        <w:pStyle w:val="Subtítulo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pt-PT"/>
        </w:rPr>
        <w:t>Ocultar chaves utilizadas</w:t>
      </w:r>
    </w:p>
    <w:p>
      <w:pPr>
        <w:pStyle w:val="Subtítulo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rPr>
          <w:b w:val="1"/>
          <w:bCs w:val="1"/>
          <w:i w:val="1"/>
          <w:iCs w:val="1"/>
        </w:rPr>
      </w:pPr>
    </w:p>
    <w:p>
      <w:pPr>
        <w:pStyle w:val="Subtítulo"/>
        <w:bidi w:val="0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480" w:footer="4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s"/>
  </w:abstractNum>
  <w:abstractNum w:abstractNumId="1">
    <w:multiLevelType w:val="hybridMultilevel"/>
    <w:styleLink w:val="Números"/>
    <w:lvl w:ilvl="0">
      <w:start w:val="1"/>
      <w:numFmt w:val="decimal"/>
      <w:suff w:val="tab"/>
      <w:lvlText w:val="%1."/>
      <w:lvlJc w:val="left"/>
      <w:pPr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600"/>
          <w:tab w:val="left" w:pos="3900"/>
          <w:tab w:val="left" w:pos="5200"/>
          <w:tab w:val="left" w:pos="6500"/>
          <w:tab w:val="left" w:pos="7800"/>
        </w:tabs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Marcador"/>
  </w:abstractNum>
  <w:abstractNum w:abstractNumId="3">
    <w:multiLevelType w:val="hybridMultilevel"/>
    <w:styleLink w:val="Marcador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ítulo">
    <w:name w:val="Título"/>
    <w:next w:val="Título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ítulo">
    <w:name w:val="Subtítulo"/>
    <w:next w:val="Subtítulo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Números">
    <w:name w:val="Números"/>
    <w:pPr>
      <w:numPr>
        <w:numId w:val="1"/>
      </w:numPr>
    </w:p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12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7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Marcador">
    <w:name w:val="Marcador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Simple_Report">
  <a:themeElements>
    <a:clrScheme name="21_Simple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Simple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Simple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b="0" baseline="0" cap="none" i="0" spc="36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