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1"/>
        <w:numPr>
          <w:ilvl w:val="0"/>
          <w:numId w:val="20"/>
        </w:numPr>
        <w:pBdr>
          <w:top w:space="0" w:sz="0" w:val="nil"/>
          <w:left w:space="0" w:sz="0" w:val="nil"/>
          <w:bottom w:color="4472c4" w:space="1" w:sz="4" w:val="single"/>
          <w:right w:space="0" w:sz="0" w:val="nil"/>
          <w:between w:space="0" w:sz="0" w:val="nil"/>
        </w:pBdr>
        <w:spacing w:after="40" w:before="400" w:line="240" w:lineRule="auto"/>
        <w:ind w:left="720" w:hanging="360"/>
        <w:rPr>
          <w:color w:val="2f5496"/>
          <w:sz w:val="36"/>
          <w:szCs w:val="36"/>
        </w:rPr>
      </w:pPr>
      <w:bookmarkStart w:colFirst="0" w:colLast="0" w:name="_heading=h.mduoktqlswi" w:id="0"/>
      <w:bookmarkEnd w:id="0"/>
      <w:r w:rsidDel="00000000" w:rsidR="00000000" w:rsidRPr="00000000">
        <w:rPr>
          <w:color w:val="2f5496"/>
          <w:sz w:val="36"/>
          <w:szCs w:val="36"/>
          <w:rtl w:val="0"/>
        </w:rPr>
        <w:t xml:space="preserve">Descrição do Projeto</w:t>
      </w:r>
    </w:p>
    <w:p w:rsidR="00000000" w:rsidDel="00000000" w:rsidP="00000000" w:rsidRDefault="00000000" w:rsidRPr="00000000" w14:paraId="0000000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  <w:tab w:val="left" w:leader="none" w:pos="9520"/>
        </w:tabs>
        <w:spacing w:after="0"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0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  <w:tab w:val="left" w:leader="none" w:pos="9520"/>
        </w:tabs>
        <w:spacing w:after="0"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 xml:space="preserve">O tema escolhido é a extração de dados de documentos fiscais, como notas fiscais eletrônicas, com o objetivo de tornar esse processo mais fácil, rápido e preciso. A ideia é criar uma solução que ajude profissionais e empresas de contabilidade, finanças e tecnologia a coletar, organizar e usar informações importantes de forma automática.</w:t>
      </w:r>
    </w:p>
    <w:p w:rsidR="00000000" w:rsidDel="00000000" w:rsidP="00000000" w:rsidRDefault="00000000" w:rsidRPr="00000000" w14:paraId="0000000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  <w:tab w:val="left" w:leader="none" w:pos="9520"/>
        </w:tabs>
        <w:spacing w:after="0" w:line="2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  <w:tab w:val="left" w:leader="none" w:pos="9520"/>
        </w:tabs>
        <w:spacing w:after="0"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 essa solução, queremos:</w:t>
      </w:r>
    </w:p>
    <w:p w:rsidR="00000000" w:rsidDel="00000000" w:rsidP="00000000" w:rsidRDefault="00000000" w:rsidRPr="00000000" w14:paraId="0000000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  <w:tab w:val="left" w:leader="none" w:pos="9520"/>
        </w:tabs>
        <w:spacing w:after="0" w:line="2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tabs>
          <w:tab w:val="left" w:leader="none" w:pos="993"/>
        </w:tabs>
        <w:spacing w:line="240" w:lineRule="auto"/>
        <w:ind w:left="1040" w:hanging="3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Recuperar documentos fiscais em fontes conhecidas e confiáveis, tais como a Receita Federal ou prefeituras, seja por upload manual ou download.</w:t>
      </w:r>
    </w:p>
    <w:p w:rsidR="00000000" w:rsidDel="00000000" w:rsidP="00000000" w:rsidRDefault="00000000" w:rsidRPr="00000000" w14:paraId="00000008">
      <w:pPr>
        <w:numPr>
          <w:ilvl w:val="0"/>
          <w:numId w:val="18"/>
        </w:numPr>
        <w:tabs>
          <w:tab w:val="left" w:leader="none" w:pos="993"/>
        </w:tabs>
        <w:spacing w:line="240" w:lineRule="auto"/>
        <w:ind w:left="1040" w:hanging="3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Por meio das tecnologias OCR (reconhecimento óptico de caracteres), inteligência artificial, incluindo modelos de linguagem (LLM), “ler” os documentos e extrair informações como valores, datas, nomes e códigos fiscais. </w:t>
      </w:r>
    </w:p>
    <w:p w:rsidR="00000000" w:rsidDel="00000000" w:rsidP="00000000" w:rsidRDefault="00000000" w:rsidRPr="00000000" w14:paraId="00000009">
      <w:pPr>
        <w:numPr>
          <w:ilvl w:val="0"/>
          <w:numId w:val="18"/>
        </w:numPr>
        <w:tabs>
          <w:tab w:val="left" w:leader="none" w:pos="993"/>
        </w:tabs>
        <w:spacing w:line="240" w:lineRule="auto"/>
        <w:ind w:left="1040" w:hanging="3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Possibilitar que o sistema aprenda com o tempo, adaptando-se a diferentes layouts e formatos de notas fiscais, com o objetivo de impedir que alguma informação não seja coletada. Armazenar essas informações de forma estruturada para que possam ser consultadas ou analisadas a qualquer momento.</w:t>
      </w:r>
    </w:p>
    <w:p w:rsidR="00000000" w:rsidDel="00000000" w:rsidP="00000000" w:rsidRDefault="00000000" w:rsidRPr="00000000" w14:paraId="0000000A">
      <w:pPr>
        <w:numPr>
          <w:ilvl w:val="0"/>
          <w:numId w:val="18"/>
        </w:numPr>
        <w:tabs>
          <w:tab w:val="left" w:leader="none" w:pos="993"/>
        </w:tabs>
        <w:spacing w:line="240" w:lineRule="auto"/>
        <w:ind w:left="1040" w:hanging="3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Oferecer uma interface simples onde os usuários possam fazer perguntas e receber respostas claras sobre os dados fiscais.</w:t>
      </w:r>
    </w:p>
    <w:p w:rsidR="00000000" w:rsidDel="00000000" w:rsidP="00000000" w:rsidRDefault="00000000" w:rsidRPr="00000000" w14:paraId="0000000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  <w:tab w:val="left" w:leader="none" w:pos="9520"/>
        </w:tabs>
        <w:spacing w:after="0" w:line="240" w:lineRule="auto"/>
        <w:ind w:left="144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  <w:tab w:val="left" w:leader="none" w:pos="9520"/>
        </w:tabs>
        <w:spacing w:after="0"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 xml:space="preserve">O foco é economizar tempo, reduzir erros humanos e ajudar empresas, especialmente as que lidam com muitos documentos por dia, como no setor varejista, a cumprir suas obrigações fiscais e realizar auditorias com mais eficiência.</w:t>
      </w:r>
    </w:p>
    <w:p w:rsidR="00000000" w:rsidDel="00000000" w:rsidP="00000000" w:rsidRDefault="00000000" w:rsidRPr="00000000" w14:paraId="0000000D">
      <w:pPr>
        <w:keepNext w:val="1"/>
        <w:keepLines w:val="1"/>
        <w:numPr>
          <w:ilvl w:val="0"/>
          <w:numId w:val="20"/>
        </w:numPr>
        <w:pBdr>
          <w:top w:space="0" w:sz="0" w:val="nil"/>
          <w:left w:space="0" w:sz="0" w:val="nil"/>
          <w:bottom w:color="4472c4" w:space="1" w:sz="4" w:val="single"/>
          <w:right w:space="0" w:sz="0" w:val="nil"/>
          <w:between w:space="0" w:sz="0" w:val="nil"/>
        </w:pBdr>
        <w:spacing w:after="40" w:before="400" w:line="240" w:lineRule="auto"/>
        <w:ind w:left="720" w:hanging="360"/>
        <w:rPr>
          <w:color w:val="2f5496"/>
          <w:sz w:val="36"/>
          <w:szCs w:val="36"/>
        </w:rPr>
      </w:pPr>
      <w:r w:rsidDel="00000000" w:rsidR="00000000" w:rsidRPr="00000000">
        <w:rPr>
          <w:color w:val="2f5496"/>
          <w:sz w:val="36"/>
          <w:szCs w:val="36"/>
          <w:rtl w:val="0"/>
        </w:rPr>
        <w:t xml:space="preserve">Público Alvo</w:t>
      </w:r>
    </w:p>
    <w:p w:rsidR="00000000" w:rsidDel="00000000" w:rsidP="00000000" w:rsidRDefault="00000000" w:rsidRPr="00000000" w14:paraId="0000000E">
      <w:pPr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09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Profissionais e empresas da área de contabilidade, finanças e tecnologia, especialmente aqueles envolvidos com automação de processos fiscais, compliance tributário e extração de dados de documentos fiscais (como notas fiscais eletrônicas).</w:t>
      </w:r>
    </w:p>
    <w:p w:rsidR="00000000" w:rsidDel="00000000" w:rsidP="00000000" w:rsidRDefault="00000000" w:rsidRPr="00000000" w14:paraId="00000010">
      <w:pPr>
        <w:keepNext w:val="1"/>
        <w:keepLines w:val="1"/>
        <w:numPr>
          <w:ilvl w:val="0"/>
          <w:numId w:val="20"/>
        </w:numPr>
        <w:pBdr>
          <w:top w:space="0" w:sz="0" w:val="nil"/>
          <w:left w:space="0" w:sz="0" w:val="nil"/>
          <w:bottom w:color="4472c4" w:space="1" w:sz="4" w:val="single"/>
          <w:right w:space="0" w:sz="0" w:val="nil"/>
          <w:between w:space="0" w:sz="0" w:val="nil"/>
        </w:pBdr>
        <w:spacing w:after="40" w:before="400" w:line="240" w:lineRule="auto"/>
        <w:ind w:left="720" w:hanging="360"/>
        <w:rPr>
          <w:color w:val="2f5496"/>
          <w:sz w:val="36"/>
          <w:szCs w:val="36"/>
        </w:rPr>
      </w:pPr>
      <w:r w:rsidDel="00000000" w:rsidR="00000000" w:rsidRPr="00000000">
        <w:rPr>
          <w:color w:val="2f5496"/>
          <w:sz w:val="36"/>
          <w:szCs w:val="36"/>
          <w:rtl w:val="0"/>
        </w:rPr>
        <w:t xml:space="preserve">Justificativa para escolha do tema</w:t>
      </w:r>
    </w:p>
    <w:p w:rsidR="00000000" w:rsidDel="00000000" w:rsidP="00000000" w:rsidRDefault="00000000" w:rsidRPr="00000000" w14:paraId="00000011">
      <w:pPr>
        <w:rPr/>
      </w:pPr>
      <w:bookmarkStart w:colFirst="0" w:colLast="0" w:name="_heading=h.5w0di04m0ki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Empresas que lidam com grandes volumes de notas fiscais precisam extrair dados com rapidez e precisão para cumprir obrigações fiscais e realizar auditorias internas. A adoção de tecnologias como OCR e NLP permite automatizar essa extração, reduzindo erros humanos e custos operacionais. Por exemplo, uma empresa do setor varejista que processa milhares de notas por dia pode economizar centenas de horas de trabalho ao adotar essa solução.</w:t>
      </w:r>
    </w:p>
    <w:p w:rsidR="00000000" w:rsidDel="00000000" w:rsidP="00000000" w:rsidRDefault="00000000" w:rsidRPr="00000000" w14:paraId="00000013">
      <w:pPr>
        <w:ind w:firstLine="72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numPr>
          <w:ilvl w:val="0"/>
          <w:numId w:val="20"/>
        </w:numPr>
        <w:pBdr>
          <w:bottom w:color="4472c4" w:space="1" w:sz="4" w:val="single"/>
        </w:pBdr>
        <w:spacing w:after="40" w:before="400" w:line="240" w:lineRule="auto"/>
        <w:ind w:left="720" w:hanging="360"/>
        <w:rPr>
          <w:color w:val="2f5496"/>
          <w:sz w:val="36"/>
          <w:szCs w:val="36"/>
        </w:rPr>
      </w:pPr>
      <w:bookmarkStart w:colFirst="0" w:colLast="0" w:name="_heading=h.7a1sx8m5t165" w:id="2"/>
      <w:bookmarkEnd w:id="2"/>
      <w:r w:rsidDel="00000000" w:rsidR="00000000" w:rsidRPr="00000000">
        <w:rPr>
          <w:color w:val="2f5496"/>
          <w:sz w:val="36"/>
          <w:szCs w:val="36"/>
          <w:rtl w:val="0"/>
        </w:rPr>
        <w:t xml:space="preserve">História do Usuário</w:t>
      </w:r>
    </w:p>
    <w:p w:rsidR="00000000" w:rsidDel="00000000" w:rsidP="00000000" w:rsidRDefault="00000000" w:rsidRPr="00000000" w14:paraId="00000015">
      <w:pPr>
        <w:ind w:firstLine="72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Como profissional da área de contabilidade, finanças ou tecnologia, eu quero uma solução capaz de capturar e extrair automaticamente os dados de documentos fiscais (NF-e), para que eu possa obter essas informações de forma rápida, precisa e organizada, reduzindo erros manuais e otimizando meus processos operacionais.</w:t>
      </w:r>
    </w:p>
    <w:p w:rsidR="00000000" w:rsidDel="00000000" w:rsidP="00000000" w:rsidRDefault="00000000" w:rsidRPr="00000000" w14:paraId="00000017">
      <w:pPr>
        <w:spacing w:after="80" w:before="360" w:lineRule="auto"/>
        <w:ind w:firstLine="720"/>
        <w:jc w:val="both"/>
        <w:rPr>
          <w:b w:val="1"/>
          <w:sz w:val="22"/>
          <w:szCs w:val="22"/>
        </w:rPr>
      </w:pPr>
      <w:bookmarkStart w:colFirst="0" w:colLast="0" w:name="_heading=h.vi2n2yipb4sr" w:id="3"/>
      <w:bookmarkEnd w:id="3"/>
      <w:r w:rsidDel="00000000" w:rsidR="00000000" w:rsidRPr="00000000">
        <w:rPr>
          <w:b w:val="1"/>
          <w:sz w:val="22"/>
          <w:szCs w:val="22"/>
          <w:rtl w:val="0"/>
        </w:rPr>
        <w:t xml:space="preserve">Critérios de Aceitação:</w:t>
      </w:r>
    </w:p>
    <w:p w:rsidR="00000000" w:rsidDel="00000000" w:rsidP="00000000" w:rsidRDefault="00000000" w:rsidRPr="00000000" w14:paraId="00000018">
      <w:pPr>
        <w:numPr>
          <w:ilvl w:val="0"/>
          <w:numId w:val="17"/>
        </w:numPr>
        <w:spacing w:before="240" w:lineRule="auto"/>
        <w:ind w:left="714" w:hanging="35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permitir o upload manual de documentos fiscais em formato PDF ou imagem.</w:t>
      </w:r>
    </w:p>
    <w:p w:rsidR="00000000" w:rsidDel="00000000" w:rsidP="00000000" w:rsidRDefault="00000000" w:rsidRPr="00000000" w14:paraId="00000019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ser capaz de receber uploads ou realizar o download automático de documentos fiscais a partir de fontes oficiais (SEFAZ).</w:t>
      </w:r>
    </w:p>
    <w:p w:rsidR="00000000" w:rsidDel="00000000" w:rsidP="00000000" w:rsidRDefault="00000000" w:rsidRPr="00000000" w14:paraId="0000001A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solução deve aplicar tecnologias de OCR e inteligência artificial para extrair dados dos documentos, independentemente de variações no layout.</w:t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As informações extraídas devem ser armazenadas de forma estruturada e acessível.</w:t>
      </w:r>
    </w:p>
    <w:p w:rsidR="00000000" w:rsidDel="00000000" w:rsidP="00000000" w:rsidRDefault="00000000" w:rsidRPr="00000000" w14:paraId="0000001C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Deve existir uma interface de interação onde o usuário possa realizar consultas e obter respostas sobre os dados fiscais, como valores, impostos, datas e outros campos relevantes.</w:t>
      </w:r>
    </w:p>
    <w:p w:rsidR="00000000" w:rsidDel="00000000" w:rsidP="00000000" w:rsidRDefault="00000000" w:rsidRPr="00000000" w14:paraId="0000001D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garantir precisão na extração dos dados, minimizando falhas de reconhecimento ou perdas de informação.</w:t>
      </w:r>
    </w:p>
    <w:p w:rsidR="00000000" w:rsidDel="00000000" w:rsidP="00000000" w:rsidRDefault="00000000" w:rsidRPr="00000000" w14:paraId="0000001E">
      <w:pPr>
        <w:spacing w:after="80" w:before="360" w:lineRule="auto"/>
        <w:jc w:val="both"/>
        <w:rPr>
          <w:b w:val="1"/>
          <w:sz w:val="22"/>
          <w:szCs w:val="22"/>
        </w:rPr>
      </w:pPr>
      <w:bookmarkStart w:colFirst="0" w:colLast="0" w:name="_heading=h.xwltn5k9quyq" w:id="4"/>
      <w:bookmarkEnd w:id="4"/>
      <w:r w:rsidDel="00000000" w:rsidR="00000000" w:rsidRPr="00000000">
        <w:rPr>
          <w:b w:val="1"/>
          <w:sz w:val="22"/>
          <w:szCs w:val="22"/>
          <w:rtl w:val="0"/>
        </w:rPr>
        <w:t xml:space="preserve">Objetivo do Negócio: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Automatizar o processo de extração de dados fiscais, visando:</w:t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spacing w:after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Otimização de tempo operacional;</w:t>
      </w:r>
    </w:p>
    <w:p w:rsidR="00000000" w:rsidDel="00000000" w:rsidP="00000000" w:rsidRDefault="00000000" w:rsidRPr="00000000" w14:paraId="00000021">
      <w:pPr>
        <w:numPr>
          <w:ilvl w:val="0"/>
          <w:numId w:val="16"/>
        </w:numPr>
        <w:spacing w:after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Redução de erros manuais;</w:t>
      </w:r>
    </w:p>
    <w:p w:rsidR="00000000" w:rsidDel="00000000" w:rsidP="00000000" w:rsidRDefault="00000000" w:rsidRPr="00000000" w14:paraId="00000022">
      <w:pPr>
        <w:numPr>
          <w:ilvl w:val="0"/>
          <w:numId w:val="16"/>
        </w:numPr>
        <w:spacing w:after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Maior controle e segurança das informações fiscais;</w:t>
      </w:r>
    </w:p>
    <w:p w:rsidR="00000000" w:rsidDel="00000000" w:rsidP="00000000" w:rsidRDefault="00000000" w:rsidRPr="00000000" w14:paraId="00000023">
      <w:pPr>
        <w:numPr>
          <w:ilvl w:val="0"/>
          <w:numId w:val="16"/>
        </w:numPr>
        <w:spacing w:after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Suporte eficiente à tomada de decisão e auditorias.</w:t>
      </w:r>
    </w:p>
    <w:p w:rsidR="00000000" w:rsidDel="00000000" w:rsidP="00000000" w:rsidRDefault="00000000" w:rsidRPr="00000000" w14:paraId="00000024">
      <w:pPr>
        <w:spacing w:after="240" w:lineRule="auto"/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Rule="auto"/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Rule="auto"/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pBdr>
          <w:bottom w:color="4472c4" w:space="1" w:sz="4" w:val="single"/>
        </w:pBdr>
        <w:spacing w:after="40" w:before="400" w:line="240" w:lineRule="auto"/>
        <w:rPr>
          <w:color w:val="2f5496"/>
          <w:sz w:val="22"/>
          <w:szCs w:val="22"/>
        </w:rPr>
      </w:pPr>
      <w:bookmarkStart w:colFirst="0" w:colLast="0" w:name="_heading=h.9fwsyro933n7" w:id="5"/>
      <w:bookmarkEnd w:id="5"/>
      <w:r w:rsidDel="00000000" w:rsidR="00000000" w:rsidRPr="00000000">
        <w:rPr>
          <w:color w:val="2f5496"/>
          <w:sz w:val="36"/>
          <w:szCs w:val="36"/>
          <w:rtl w:val="0"/>
        </w:rPr>
        <w:t xml:space="preserve">5. Diagrama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100" w:line="276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100" w:line="276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757444" cy="4124008"/>
            <wp:effectExtent b="0" l="0" r="0" t="0"/>
            <wp:docPr id="2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44" cy="4124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100" w:line="276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Bdr>
          <w:bottom w:color="4472c4" w:space="1" w:sz="4" w:val="single"/>
        </w:pBdr>
        <w:spacing w:after="40" w:before="400" w:line="240" w:lineRule="auto"/>
        <w:rPr>
          <w:color w:val="2f5496"/>
          <w:sz w:val="36"/>
          <w:szCs w:val="36"/>
        </w:rPr>
      </w:pPr>
      <w:r w:rsidDel="00000000" w:rsidR="00000000" w:rsidRPr="00000000">
        <w:rPr>
          <w:color w:val="2f5496"/>
          <w:sz w:val="36"/>
          <w:szCs w:val="36"/>
          <w:rtl w:val="0"/>
        </w:rPr>
        <w:t xml:space="preserve">6. Arquitetura da solução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400040" cy="1653540"/>
            <wp:effectExtent b="0" l="0" r="0" t="0"/>
            <wp:docPr id="2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solução implementa um pipeline automatizado para processamento de documentos fiscais.</w:t>
      </w:r>
    </w:p>
    <w:p w:rsidR="00000000" w:rsidDel="00000000" w:rsidP="00000000" w:rsidRDefault="00000000" w:rsidRPr="00000000" w14:paraId="00000032">
      <w:pPr>
        <w:numPr>
          <w:ilvl w:val="0"/>
          <w:numId w:val="15"/>
        </w:numPr>
        <w:spacing w:before="280" w:line="240" w:lineRule="auto"/>
        <w:ind w:left="714" w:hanging="357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Agente 1 (Aquisição de Documentos):</w:t>
      </w:r>
      <w:r w:rsidDel="00000000" w:rsidR="00000000" w:rsidRPr="00000000">
        <w:rPr>
          <w:sz w:val="22"/>
          <w:szCs w:val="22"/>
          <w:rtl w:val="0"/>
        </w:rPr>
        <w:t xml:space="preserve"> Responsável por obter documentos fiscais (NF-e) em formatos de imagem e PDF, provenientes de upload manual ou download de órgãos governamentais.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Agente 2 (Extração e Aprendizado):</w:t>
      </w:r>
      <w:r w:rsidDel="00000000" w:rsidR="00000000" w:rsidRPr="00000000">
        <w:rPr>
          <w:sz w:val="22"/>
          <w:szCs w:val="22"/>
          <w:rtl w:val="0"/>
        </w:rPr>
        <w:t xml:space="preserve"> Processa os documentos adquiridos, utilizando OCR para extrair dados e aprender novos layouts com apoio de LLM e dos arquivos armazenados obtidos pelo agente 1, garantindo a extração precisa de informações fiscais relevantes.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Base de Conhecimento:</w:t>
      </w:r>
      <w:r w:rsidDel="00000000" w:rsidR="00000000" w:rsidRPr="00000000">
        <w:rPr>
          <w:sz w:val="22"/>
          <w:szCs w:val="22"/>
          <w:rtl w:val="0"/>
        </w:rPr>
        <w:t xml:space="preserve"> Utiliza os dados estruturados extraídos pelo Agente 2.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Agente 3 (Resposta e Interação):</w:t>
      </w:r>
      <w:r w:rsidDel="00000000" w:rsidR="00000000" w:rsidRPr="00000000">
        <w:rPr>
          <w:sz w:val="22"/>
          <w:szCs w:val="22"/>
          <w:rtl w:val="0"/>
        </w:rPr>
        <w:t xml:space="preserve"> Acessa um Large Language Model (LLM) e, utilizando os dados da Base de Conhecimento, responde às perguntas dos usuários sobre as informações fiscais.</w:t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Usuário:</w:t>
      </w:r>
      <w:r w:rsidDel="00000000" w:rsidR="00000000" w:rsidRPr="00000000">
        <w:rPr>
          <w:sz w:val="22"/>
          <w:szCs w:val="22"/>
          <w:rtl w:val="0"/>
        </w:rPr>
        <w:t xml:space="preserve"> Interage com o sistema através de uma interface, recebendo as respostas do Agente 3.</w:t>
      </w:r>
    </w:p>
    <w:p w:rsidR="00000000" w:rsidDel="00000000" w:rsidP="00000000" w:rsidRDefault="00000000" w:rsidRPr="00000000" w14:paraId="00000037">
      <w:pPr>
        <w:spacing w:after="280" w:before="280" w:line="240" w:lineRule="auto"/>
        <w:ind w:firstLine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Essa arquitetura permite a automação completa do ciclo de vida dos documentos fiscais, desde a coleta até a disponibilização inteligente das informações.</w:t>
      </w:r>
    </w:p>
    <w:p w:rsidR="00000000" w:rsidDel="00000000" w:rsidP="00000000" w:rsidRDefault="00000000" w:rsidRPr="00000000" w14:paraId="00000038">
      <w:pPr>
        <w:keepNext w:val="1"/>
        <w:keepLines w:val="1"/>
        <w:pBdr>
          <w:top w:space="0" w:sz="0" w:val="nil"/>
          <w:left w:space="0" w:sz="0" w:val="nil"/>
          <w:bottom w:color="4472c4" w:space="1" w:sz="4" w:val="single"/>
          <w:right w:space="0" w:sz="0" w:val="nil"/>
          <w:between w:space="0" w:sz="0" w:val="nil"/>
        </w:pBdr>
        <w:spacing w:after="40" w:before="400" w:line="240" w:lineRule="auto"/>
        <w:ind w:left="283" w:firstLine="0"/>
        <w:rPr>
          <w:color w:val="2f5496"/>
          <w:sz w:val="36"/>
          <w:szCs w:val="36"/>
        </w:rPr>
      </w:pPr>
      <w:bookmarkStart w:colFirst="0" w:colLast="0" w:name="_heading=h.a85vsuymc6sf" w:id="6"/>
      <w:bookmarkEnd w:id="6"/>
      <w:r w:rsidDel="00000000" w:rsidR="00000000" w:rsidRPr="00000000">
        <w:rPr>
          <w:color w:val="2f5496"/>
          <w:sz w:val="36"/>
          <w:szCs w:val="36"/>
          <w:rtl w:val="0"/>
        </w:rPr>
        <w:t xml:space="preserve">7. Proposta preliminar do desenvolvimento do projeto</w:t>
      </w:r>
    </w:p>
    <w:p w:rsidR="00000000" w:rsidDel="00000000" w:rsidP="00000000" w:rsidRDefault="00000000" w:rsidRPr="00000000" w14:paraId="00000039">
      <w:pPr>
        <w:spacing w:after="0" w:line="240" w:lineRule="auto"/>
        <w:ind w:left="36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color w:val="2f5496"/>
          <w:sz w:val="27"/>
          <w:szCs w:val="27"/>
        </w:rPr>
      </w:pPr>
      <w:r w:rsidDel="00000000" w:rsidR="00000000" w:rsidRPr="00000000">
        <w:rPr>
          <w:color w:val="2f5496"/>
          <w:sz w:val="27"/>
          <w:szCs w:val="27"/>
          <w:rtl w:val="0"/>
        </w:rPr>
        <w:t xml:space="preserve">7.1 Arquitetura do Sistema</w:t>
      </w:r>
    </w:p>
    <w:p w:rsidR="00000000" w:rsidDel="00000000" w:rsidP="00000000" w:rsidRDefault="00000000" w:rsidRPr="00000000" w14:paraId="0000003B">
      <w:pPr>
        <w:spacing w:after="0" w:line="240" w:lineRule="auto"/>
        <w:ind w:left="792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firstLine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será desenvolvido seguindo uma arquitetura multi-agente composta por três agentes especializados:</w:t>
      </w:r>
    </w:p>
    <w:p w:rsidR="00000000" w:rsidDel="00000000" w:rsidP="00000000" w:rsidRDefault="00000000" w:rsidRPr="00000000" w14:paraId="0000003D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Agente 1:</w:t>
      </w:r>
      <w:r w:rsidDel="00000000" w:rsidR="00000000" w:rsidRPr="00000000">
        <w:rPr>
          <w:sz w:val="22"/>
          <w:szCs w:val="22"/>
          <w:rtl w:val="0"/>
        </w:rPr>
        <w:t xml:space="preserve"> Aquisição de Documentos </w:t>
      </w:r>
    </w:p>
    <w:p w:rsidR="00000000" w:rsidDel="00000000" w:rsidP="00000000" w:rsidRDefault="00000000" w:rsidRPr="00000000" w14:paraId="0000003F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Responsabilidade: Obter e pré-processar documentos fiscais</w:t>
      </w:r>
    </w:p>
    <w:p w:rsidR="00000000" w:rsidDel="00000000" w:rsidP="00000000" w:rsidRDefault="00000000" w:rsidRPr="00000000" w14:paraId="00000040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Funcionalidades: </w:t>
      </w:r>
    </w:p>
    <w:p w:rsidR="00000000" w:rsidDel="00000000" w:rsidP="00000000" w:rsidRDefault="00000000" w:rsidRPr="00000000" w14:paraId="00000041">
      <w:pPr>
        <w:numPr>
          <w:ilvl w:val="0"/>
          <w:numId w:val="28"/>
        </w:numPr>
        <w:spacing w:after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Interface para upload manual de arquivos (PDF, imagens)</w:t>
      </w:r>
    </w:p>
    <w:p w:rsidR="00000000" w:rsidDel="00000000" w:rsidP="00000000" w:rsidRDefault="00000000" w:rsidRPr="00000000" w14:paraId="00000042">
      <w:pPr>
        <w:numPr>
          <w:ilvl w:val="0"/>
          <w:numId w:val="28"/>
        </w:numPr>
        <w:spacing w:after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Integração com APIs de órgãos governamentais (SEFAZ)</w:t>
      </w:r>
    </w:p>
    <w:p w:rsidR="00000000" w:rsidDel="00000000" w:rsidP="00000000" w:rsidRDefault="00000000" w:rsidRPr="00000000" w14:paraId="00000043">
      <w:pPr>
        <w:numPr>
          <w:ilvl w:val="0"/>
          <w:numId w:val="28"/>
        </w:numPr>
        <w:spacing w:after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Validação inicial de formato e integridade dos documentos</w:t>
      </w:r>
    </w:p>
    <w:p w:rsidR="00000000" w:rsidDel="00000000" w:rsidP="00000000" w:rsidRDefault="00000000" w:rsidRPr="00000000" w14:paraId="00000044">
      <w:pPr>
        <w:numPr>
          <w:ilvl w:val="0"/>
          <w:numId w:val="28"/>
        </w:numPr>
        <w:spacing w:after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Organização e catalogação dos arquivos recebidos</w:t>
      </w:r>
    </w:p>
    <w:p w:rsidR="00000000" w:rsidDel="00000000" w:rsidP="00000000" w:rsidRDefault="00000000" w:rsidRPr="00000000" w14:paraId="00000045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Agente 2:</w:t>
      </w:r>
      <w:r w:rsidDel="00000000" w:rsidR="00000000" w:rsidRPr="00000000">
        <w:rPr>
          <w:sz w:val="22"/>
          <w:szCs w:val="22"/>
          <w:rtl w:val="0"/>
        </w:rPr>
        <w:t xml:space="preserve"> Extração e Aprendizado</w:t>
      </w:r>
    </w:p>
    <w:p w:rsidR="00000000" w:rsidDel="00000000" w:rsidP="00000000" w:rsidRDefault="00000000" w:rsidRPr="00000000" w14:paraId="00000047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Responsabilidade: Processar documentos e extrair dados relevantes</w:t>
      </w:r>
    </w:p>
    <w:p w:rsidR="00000000" w:rsidDel="00000000" w:rsidP="00000000" w:rsidRDefault="00000000" w:rsidRPr="00000000" w14:paraId="00000048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Funcionalidades:</w:t>
      </w:r>
    </w:p>
    <w:p w:rsidR="00000000" w:rsidDel="00000000" w:rsidP="00000000" w:rsidRDefault="00000000" w:rsidRPr="00000000" w14:paraId="00000049">
      <w:pPr>
        <w:numPr>
          <w:ilvl w:val="0"/>
          <w:numId w:val="27"/>
        </w:numPr>
        <w:spacing w:after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OCR avançado para digitalização de documentos</w:t>
      </w:r>
    </w:p>
    <w:p w:rsidR="00000000" w:rsidDel="00000000" w:rsidP="00000000" w:rsidRDefault="00000000" w:rsidRPr="00000000" w14:paraId="0000004A">
      <w:pPr>
        <w:numPr>
          <w:ilvl w:val="0"/>
          <w:numId w:val="27"/>
        </w:numPr>
        <w:spacing w:after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NLP para identificação e extração de campos específicos</w:t>
      </w:r>
    </w:p>
    <w:p w:rsidR="00000000" w:rsidDel="00000000" w:rsidP="00000000" w:rsidRDefault="00000000" w:rsidRPr="00000000" w14:paraId="0000004B">
      <w:pPr>
        <w:numPr>
          <w:ilvl w:val="0"/>
          <w:numId w:val="27"/>
        </w:numPr>
        <w:spacing w:after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IA para adaptação a novos layouts</w:t>
      </w:r>
    </w:p>
    <w:p w:rsidR="00000000" w:rsidDel="00000000" w:rsidP="00000000" w:rsidRDefault="00000000" w:rsidRPr="00000000" w14:paraId="0000004C">
      <w:pPr>
        <w:numPr>
          <w:ilvl w:val="0"/>
          <w:numId w:val="27"/>
        </w:numPr>
        <w:spacing w:after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Validação cruzada de dados extraídos</w:t>
      </w:r>
    </w:p>
    <w:p w:rsidR="00000000" w:rsidDel="00000000" w:rsidP="00000000" w:rsidRDefault="00000000" w:rsidRPr="00000000" w14:paraId="0000004D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Agente 3:</w:t>
      </w:r>
      <w:r w:rsidDel="00000000" w:rsidR="00000000" w:rsidRPr="00000000">
        <w:rPr>
          <w:sz w:val="22"/>
          <w:szCs w:val="22"/>
          <w:rtl w:val="0"/>
        </w:rPr>
        <w:t xml:space="preserve"> Resposta e Interação </w:t>
      </w:r>
    </w:p>
    <w:p w:rsidR="00000000" w:rsidDel="00000000" w:rsidP="00000000" w:rsidRDefault="00000000" w:rsidRPr="00000000" w14:paraId="0000004F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Responsabilidade: Interface inteligente com usuários</w:t>
      </w:r>
    </w:p>
    <w:p w:rsidR="00000000" w:rsidDel="00000000" w:rsidP="00000000" w:rsidRDefault="00000000" w:rsidRPr="00000000" w14:paraId="00000050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Funcionalidades: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after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Integração com LLMs para consultas em linguagem natural</w:t>
      </w:r>
    </w:p>
    <w:p w:rsidR="00000000" w:rsidDel="00000000" w:rsidP="00000000" w:rsidRDefault="00000000" w:rsidRPr="00000000" w14:paraId="00000052">
      <w:pPr>
        <w:spacing w:after="0" w:lin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color w:val="2f5496"/>
          <w:sz w:val="27"/>
          <w:szCs w:val="27"/>
        </w:rPr>
      </w:pPr>
      <w:r w:rsidDel="00000000" w:rsidR="00000000" w:rsidRPr="00000000">
        <w:rPr>
          <w:color w:val="2f5496"/>
          <w:sz w:val="27"/>
          <w:szCs w:val="27"/>
          <w:rtl w:val="0"/>
        </w:rPr>
        <w:t xml:space="preserve">7.2 Componentes de Suporte</w:t>
      </w:r>
    </w:p>
    <w:p w:rsidR="00000000" w:rsidDel="00000000" w:rsidP="00000000" w:rsidRDefault="00000000" w:rsidRPr="00000000" w14:paraId="00000055">
      <w:pPr>
        <w:spacing w:after="0" w:line="240" w:lineRule="auto"/>
        <w:ind w:left="792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Fontes de Documentos </w:t>
      </w:r>
    </w:p>
    <w:p w:rsidR="00000000" w:rsidDel="00000000" w:rsidP="00000000" w:rsidRDefault="00000000" w:rsidRPr="00000000" w14:paraId="00000057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Upload manual via interface web</w:t>
      </w:r>
    </w:p>
    <w:p w:rsidR="00000000" w:rsidDel="00000000" w:rsidP="00000000" w:rsidRDefault="00000000" w:rsidRPr="00000000" w14:paraId="00000058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Integração com sistemas governamentais</w:t>
      </w:r>
    </w:p>
    <w:p w:rsidR="00000000" w:rsidDel="00000000" w:rsidP="00000000" w:rsidRDefault="00000000" w:rsidRPr="00000000" w14:paraId="00000059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i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Armazenamento e Acesso a LLMs</w:t>
      </w:r>
      <w:r w:rsidDel="00000000" w:rsidR="00000000" w:rsidRPr="00000000">
        <w:rPr>
          <w:i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Banco de dados SQLite para documentos processados</w:t>
      </w:r>
    </w:p>
    <w:p w:rsidR="00000000" w:rsidDel="00000000" w:rsidP="00000000" w:rsidRDefault="00000000" w:rsidRPr="00000000" w14:paraId="0000005C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Cache inteligente para otimização de performance</w:t>
      </w:r>
    </w:p>
    <w:p w:rsidR="00000000" w:rsidDel="00000000" w:rsidP="00000000" w:rsidRDefault="00000000" w:rsidRPr="00000000" w14:paraId="0000005D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Integração com APIs de LLMs (Gemini)</w:t>
      </w:r>
    </w:p>
    <w:p w:rsidR="00000000" w:rsidDel="00000000" w:rsidP="00000000" w:rsidRDefault="00000000" w:rsidRPr="00000000" w14:paraId="0000005E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Base de Conhecimento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Templates de documentos fiscais brasileiros</w:t>
      </w:r>
    </w:p>
    <w:p w:rsidR="00000000" w:rsidDel="00000000" w:rsidP="00000000" w:rsidRDefault="00000000" w:rsidRPr="00000000" w14:paraId="00000061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color w:val="2f5496"/>
          <w:sz w:val="27"/>
          <w:szCs w:val="27"/>
        </w:rPr>
      </w:pPr>
      <w:r w:rsidDel="00000000" w:rsidR="00000000" w:rsidRPr="00000000">
        <w:rPr>
          <w:color w:val="2f5496"/>
          <w:sz w:val="27"/>
          <w:szCs w:val="27"/>
          <w:rtl w:val="0"/>
        </w:rPr>
        <w:t xml:space="preserve">7.3 Tecnologias Principais</w:t>
      </w:r>
    </w:p>
    <w:p w:rsidR="00000000" w:rsidDel="00000000" w:rsidP="00000000" w:rsidRDefault="00000000" w:rsidRPr="00000000" w14:paraId="00000064">
      <w:pPr>
        <w:spacing w:after="0" w:line="240" w:lineRule="auto"/>
        <w:ind w:left="792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Backend e Processamento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Python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como linguagem principal</w:t>
      </w:r>
    </w:p>
    <w:p w:rsidR="00000000" w:rsidDel="00000000" w:rsidP="00000000" w:rsidRDefault="00000000" w:rsidRPr="00000000" w14:paraId="00000067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Urllib3 para consumir APIs</w:t>
      </w:r>
    </w:p>
    <w:p w:rsidR="00000000" w:rsidDel="00000000" w:rsidP="00000000" w:rsidRDefault="00000000" w:rsidRPr="00000000" w14:paraId="00000068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Langchain como biblioteca de interação com as LLMs</w:t>
      </w:r>
    </w:p>
    <w:p w:rsidR="00000000" w:rsidDel="00000000" w:rsidP="00000000" w:rsidRDefault="00000000" w:rsidRPr="00000000" w14:paraId="00000069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SQLite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para documentos e metadados</w:t>
      </w:r>
    </w:p>
    <w:p w:rsidR="00000000" w:rsidDel="00000000" w:rsidP="00000000" w:rsidRDefault="00000000" w:rsidRPr="00000000" w14:paraId="0000006A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Inteligência Artificial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Tesseract OCR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+ OpenCV para reconhecimento de texto</w:t>
      </w:r>
    </w:p>
    <w:p w:rsidR="00000000" w:rsidDel="00000000" w:rsidP="00000000" w:rsidRDefault="00000000" w:rsidRPr="00000000" w14:paraId="0000006D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GeminiAI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para capacidades avançadas de LLM</w:t>
      </w:r>
    </w:p>
    <w:p w:rsidR="00000000" w:rsidDel="00000000" w:rsidP="00000000" w:rsidRDefault="00000000" w:rsidRPr="00000000" w14:paraId="0000006E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Frontend e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React.js </w:t>
      </w:r>
    </w:p>
    <w:p w:rsidR="00000000" w:rsidDel="00000000" w:rsidP="00000000" w:rsidRDefault="00000000" w:rsidRPr="00000000" w14:paraId="00000071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Tailwind CSS para estilização responsiva</w:t>
      </w:r>
    </w:p>
    <w:p w:rsidR="00000000" w:rsidDel="00000000" w:rsidP="00000000" w:rsidRDefault="00000000" w:rsidRPr="00000000" w14:paraId="00000072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Lucide React para ícones (Send, Bot, User, Loader2, etc.)</w:t>
      </w:r>
    </w:p>
    <w:p w:rsidR="00000000" w:rsidDel="00000000" w:rsidP="00000000" w:rsidRDefault="00000000" w:rsidRPr="00000000" w14:paraId="00000073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Fetch API para chamadas HTTP ao LangChain</w:t>
      </w:r>
    </w:p>
    <w:p w:rsidR="00000000" w:rsidDel="00000000" w:rsidP="00000000" w:rsidRDefault="00000000" w:rsidRPr="00000000" w14:paraId="00000074">
      <w:pPr>
        <w:spacing w:after="0" w:lin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Infraestrutura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GitHub para versionamento e divulgação do código</w:t>
      </w:r>
    </w:p>
    <w:p w:rsidR="00000000" w:rsidDel="00000000" w:rsidP="00000000" w:rsidRDefault="00000000" w:rsidRPr="00000000" w14:paraId="00000077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color w:val="2f5496"/>
          <w:sz w:val="27"/>
          <w:szCs w:val="27"/>
        </w:rPr>
      </w:pPr>
      <w:r w:rsidDel="00000000" w:rsidR="00000000" w:rsidRPr="00000000">
        <w:rPr>
          <w:color w:val="2f5496"/>
          <w:sz w:val="27"/>
          <w:szCs w:val="27"/>
          <w:rtl w:val="0"/>
        </w:rPr>
        <w:t xml:space="preserve">7.4 Metodologia de Desenvolvimento</w:t>
      </w:r>
    </w:p>
    <w:p w:rsidR="00000000" w:rsidDel="00000000" w:rsidP="00000000" w:rsidRDefault="00000000" w:rsidRPr="00000000" w14:paraId="0000007A">
      <w:pPr>
        <w:spacing w:after="0" w:line="240" w:lineRule="auto"/>
        <w:ind w:left="792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Fase 1: Levantamento de Requisitos – Primeira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Análise detalhada de tipos de documentos fiscais brasileiros</w:t>
      </w:r>
    </w:p>
    <w:p w:rsidR="00000000" w:rsidDel="00000000" w:rsidP="00000000" w:rsidRDefault="00000000" w:rsidRPr="00000000" w14:paraId="0000007D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Definição de campos obrigatórios para extração</w:t>
      </w:r>
    </w:p>
    <w:p w:rsidR="00000000" w:rsidDel="00000000" w:rsidP="00000000" w:rsidRDefault="00000000" w:rsidRPr="00000000" w14:paraId="0000007E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Estudo de regulamentações fiscais aplicáveis</w:t>
      </w:r>
    </w:p>
    <w:p w:rsidR="00000000" w:rsidDel="00000000" w:rsidP="00000000" w:rsidRDefault="00000000" w:rsidRPr="00000000" w14:paraId="0000007F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Coleta de amostras de documentos para treinamento (Agente 2)</w:t>
      </w:r>
    </w:p>
    <w:p w:rsidR="00000000" w:rsidDel="00000000" w:rsidP="00000000" w:rsidRDefault="00000000" w:rsidRPr="00000000" w14:paraId="00000080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Fase 2: Desenvolvimento OCR + NLP – Agente 2 – Primeira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Implementação do motor de OCR otimizado</w:t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Desenvolvimento de algoritmos de NLP para extração de campos</w:t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Criação de templates para diferentes tipos de documentos e aprendizado</w:t>
      </w:r>
    </w:p>
    <w:p w:rsidR="00000000" w:rsidDel="00000000" w:rsidP="00000000" w:rsidRDefault="00000000" w:rsidRPr="00000000" w14:paraId="00000085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Fase 3: Testes Iniciais – Primeira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Validação com conjunto de documentos de teste</w:t>
      </w:r>
    </w:p>
    <w:p w:rsidR="00000000" w:rsidDel="00000000" w:rsidP="00000000" w:rsidRDefault="00000000" w:rsidRPr="00000000" w14:paraId="00000088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Ajustes de precisão e correção de bugs</w:t>
      </w:r>
    </w:p>
    <w:p w:rsidR="00000000" w:rsidDel="00000000" w:rsidP="00000000" w:rsidRDefault="00000000" w:rsidRPr="00000000" w14:paraId="00000089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Documentação técnica inicial</w:t>
      </w:r>
    </w:p>
    <w:p w:rsidR="00000000" w:rsidDel="00000000" w:rsidP="00000000" w:rsidRDefault="00000000" w:rsidRPr="00000000" w14:paraId="0000008A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Fase 4: Atividades Finais – Primeira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Demonstração do MVP funcional</w:t>
      </w:r>
    </w:p>
    <w:p w:rsidR="00000000" w:rsidDel="00000000" w:rsidP="00000000" w:rsidRDefault="00000000" w:rsidRPr="00000000" w14:paraId="0000008D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Apresentação de métricas de precisão alcançadas</w:t>
      </w:r>
    </w:p>
    <w:p w:rsidR="00000000" w:rsidDel="00000000" w:rsidP="00000000" w:rsidRDefault="00000000" w:rsidRPr="00000000" w14:paraId="0000008E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Planejamento de melhorias</w:t>
      </w:r>
    </w:p>
    <w:p w:rsidR="00000000" w:rsidDel="00000000" w:rsidP="00000000" w:rsidRDefault="00000000" w:rsidRPr="00000000" w14:paraId="0000008F">
      <w:pPr>
        <w:spacing w:after="0" w:lin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Fase 5: Interface – Agente 1 + Frontend – Segunda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Desenvolvimento de APIs para download de arquivos</w:t>
      </w:r>
    </w:p>
    <w:p w:rsidR="00000000" w:rsidDel="00000000" w:rsidP="00000000" w:rsidRDefault="00000000" w:rsidRPr="00000000" w14:paraId="00000092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Criação da interface web de usuário</w:t>
      </w:r>
    </w:p>
    <w:p w:rsidR="00000000" w:rsidDel="00000000" w:rsidP="00000000" w:rsidRDefault="00000000" w:rsidRPr="00000000" w14:paraId="00000093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Implementação de funcionalidades avançadas</w:t>
      </w:r>
    </w:p>
    <w:p w:rsidR="00000000" w:rsidDel="00000000" w:rsidP="00000000" w:rsidRDefault="00000000" w:rsidRPr="00000000" w14:paraId="00000094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Testes de download de dados com sites reais</w:t>
      </w:r>
    </w:p>
    <w:p w:rsidR="00000000" w:rsidDel="00000000" w:rsidP="00000000" w:rsidRDefault="00000000" w:rsidRPr="00000000" w14:paraId="00000095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Fase 6: Atividades Finais – Segunda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Demonstração do sistema completo</w:t>
      </w:r>
    </w:p>
    <w:p w:rsidR="00000000" w:rsidDel="00000000" w:rsidP="00000000" w:rsidRDefault="00000000" w:rsidRPr="00000000" w14:paraId="00000098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Apresentação de casos de uso reais</w:t>
      </w:r>
    </w:p>
    <w:p w:rsidR="00000000" w:rsidDel="00000000" w:rsidP="00000000" w:rsidRDefault="00000000" w:rsidRPr="00000000" w14:paraId="00000099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Análise de ROI e benefícios mensuráveis</w:t>
      </w:r>
    </w:p>
    <w:p w:rsidR="00000000" w:rsidDel="00000000" w:rsidP="00000000" w:rsidRDefault="00000000" w:rsidRPr="00000000" w14:paraId="0000009A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Roadmap para desenvolvimento futuro</w:t>
      </w:r>
    </w:p>
    <w:p w:rsidR="00000000" w:rsidDel="00000000" w:rsidP="00000000" w:rsidRDefault="00000000" w:rsidRPr="00000000" w14:paraId="0000009B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Fase 7: Validação e Ajustes – Terceira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Testes com usuários finais</w:t>
      </w:r>
    </w:p>
    <w:p w:rsidR="00000000" w:rsidDel="00000000" w:rsidP="00000000" w:rsidRDefault="00000000" w:rsidRPr="00000000" w14:paraId="0000009E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Correções e otimizações finais</w:t>
      </w:r>
    </w:p>
    <w:p w:rsidR="00000000" w:rsidDel="00000000" w:rsidP="00000000" w:rsidRDefault="00000000" w:rsidRPr="00000000" w14:paraId="0000009F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Preparação da documentação completa</w:t>
      </w:r>
    </w:p>
    <w:p w:rsidR="00000000" w:rsidDel="00000000" w:rsidP="00000000" w:rsidRDefault="00000000" w:rsidRPr="00000000" w14:paraId="000000A0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Validação de compliance</w:t>
      </w:r>
    </w:p>
    <w:p w:rsidR="00000000" w:rsidDel="00000000" w:rsidP="00000000" w:rsidRDefault="00000000" w:rsidRPr="00000000" w14:paraId="000000A1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Fase 8: Apresentação final Intermediária - Terceira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Apresentação final do projeto</w:t>
      </w:r>
    </w:p>
    <w:p w:rsidR="00000000" w:rsidDel="00000000" w:rsidP="00000000" w:rsidRDefault="00000000" w:rsidRPr="00000000" w14:paraId="000000A4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Entrega de código-fonte e documentação</w:t>
      </w:r>
    </w:p>
    <w:p w:rsidR="00000000" w:rsidDel="00000000" w:rsidP="00000000" w:rsidRDefault="00000000" w:rsidRPr="00000000" w14:paraId="000000A5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Demonstração de impacto e resultados</w:t>
      </w:r>
    </w:p>
    <w:p w:rsidR="00000000" w:rsidDel="00000000" w:rsidP="00000000" w:rsidRDefault="00000000" w:rsidRPr="00000000" w14:paraId="000000A6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Plano de continuidade e manutenção</w:t>
      </w:r>
    </w:p>
    <w:p w:rsidR="00000000" w:rsidDel="00000000" w:rsidP="00000000" w:rsidRDefault="00000000" w:rsidRPr="00000000" w14:paraId="000000A7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Fase 9: Apresentação Final (Parte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Entrega de código-fonte e documentação</w:t>
      </w:r>
    </w:p>
    <w:p w:rsidR="00000000" w:rsidDel="00000000" w:rsidP="00000000" w:rsidRDefault="00000000" w:rsidRPr="00000000" w14:paraId="000000AA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Fase 10: Apresentação Final (Parte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3"/>
          <w:szCs w:val="23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Entrega de código-fonte e documentação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color w:val="2f5496"/>
          <w:sz w:val="27"/>
          <w:szCs w:val="27"/>
        </w:rPr>
      </w:pPr>
      <w:r w:rsidDel="00000000" w:rsidR="00000000" w:rsidRPr="00000000">
        <w:rPr>
          <w:color w:val="2f5496"/>
          <w:sz w:val="27"/>
          <w:szCs w:val="27"/>
          <w:rtl w:val="0"/>
        </w:rPr>
        <w:t xml:space="preserve">7.5 Métricas de Sucesso</w:t>
      </w:r>
    </w:p>
    <w:p w:rsidR="00000000" w:rsidDel="00000000" w:rsidP="00000000" w:rsidRDefault="00000000" w:rsidRPr="00000000" w14:paraId="000000B0">
      <w:pPr>
        <w:spacing w:after="0" w:line="240" w:lineRule="auto"/>
        <w:ind w:left="792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Técnicas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Precisão de extração: &gt; 95% para campos obrigatórios</w:t>
      </w:r>
    </w:p>
    <w:p w:rsidR="00000000" w:rsidDel="00000000" w:rsidP="00000000" w:rsidRDefault="00000000" w:rsidRPr="00000000" w14:paraId="000000B3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Tempo de processamento: &lt; 30 segundos por documento</w:t>
      </w:r>
    </w:p>
    <w:p w:rsidR="00000000" w:rsidDel="00000000" w:rsidP="00000000" w:rsidRDefault="00000000" w:rsidRPr="00000000" w14:paraId="000000B4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Taxa de falsos positivos: &lt; 3%</w:t>
      </w:r>
    </w:p>
    <w:p w:rsidR="00000000" w:rsidDel="00000000" w:rsidP="00000000" w:rsidRDefault="00000000" w:rsidRPr="00000000" w14:paraId="000000B5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Disponibilidade do sistema: &gt; 99.5%</w:t>
      </w:r>
    </w:p>
    <w:p w:rsidR="00000000" w:rsidDel="00000000" w:rsidP="00000000" w:rsidRDefault="00000000" w:rsidRPr="00000000" w14:paraId="000000B6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Redução de tempo de processamento: &gt; 80%</w:t>
      </w:r>
    </w:p>
    <w:p w:rsidR="00000000" w:rsidDel="00000000" w:rsidP="00000000" w:rsidRDefault="00000000" w:rsidRPr="00000000" w14:paraId="000000B9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Economia de custos operacionais: &gt; R$ 50.000/ano</w:t>
      </w:r>
    </w:p>
    <w:p w:rsidR="00000000" w:rsidDel="00000000" w:rsidP="00000000" w:rsidRDefault="00000000" w:rsidRPr="00000000" w14:paraId="000000BA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Satisfação do usuário: &gt; 4.5/5.0</w:t>
      </w:r>
    </w:p>
    <w:p w:rsidR="00000000" w:rsidDel="00000000" w:rsidP="00000000" w:rsidRDefault="00000000" w:rsidRPr="00000000" w14:paraId="000000BB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ROI do projeto: &gt; 300% no primeiro ano</w:t>
      </w:r>
    </w:p>
    <w:p w:rsidR="00000000" w:rsidDel="00000000" w:rsidP="00000000" w:rsidRDefault="00000000" w:rsidRPr="00000000" w14:paraId="000000BC">
      <w:pPr>
        <w:spacing w:after="0" w:lin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color w:val="2f5496"/>
          <w:sz w:val="27"/>
          <w:szCs w:val="27"/>
        </w:rPr>
      </w:pPr>
      <w:r w:rsidDel="00000000" w:rsidR="00000000" w:rsidRPr="00000000">
        <w:rPr>
          <w:color w:val="2f5496"/>
          <w:sz w:val="27"/>
          <w:szCs w:val="27"/>
          <w:rtl w:val="0"/>
        </w:rPr>
        <w:t xml:space="preserve">7.6 Desafios Identificados e Soluções</w:t>
      </w:r>
    </w:p>
    <w:p w:rsidR="00000000" w:rsidDel="00000000" w:rsidP="00000000" w:rsidRDefault="00000000" w:rsidRPr="00000000" w14:paraId="000000BF">
      <w:pPr>
        <w:spacing w:after="0" w:line="240" w:lineRule="auto"/>
        <w:ind w:left="792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Desafio 1: </w:t>
      </w:r>
      <w:r w:rsidDel="00000000" w:rsidR="00000000" w:rsidRPr="00000000">
        <w:rPr>
          <w:sz w:val="22"/>
          <w:szCs w:val="22"/>
          <w:rtl w:val="0"/>
        </w:rPr>
        <w:t xml:space="preserve">Variedade de Layouts</w:t>
      </w:r>
    </w:p>
    <w:p w:rsidR="00000000" w:rsidDel="00000000" w:rsidP="00000000" w:rsidRDefault="00000000" w:rsidRPr="00000000" w14:paraId="000000C1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Problema: Documentos fiscais possuem layouts diversos</w:t>
      </w:r>
    </w:p>
    <w:p w:rsidR="00000000" w:rsidDel="00000000" w:rsidP="00000000" w:rsidRDefault="00000000" w:rsidRPr="00000000" w14:paraId="000000C2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Solução: Machine Learning adaptativo e templates dinâmicos</w:t>
      </w:r>
    </w:p>
    <w:p w:rsidR="00000000" w:rsidDel="00000000" w:rsidP="00000000" w:rsidRDefault="00000000" w:rsidRPr="00000000" w14:paraId="000000C3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Desafio 2: </w:t>
      </w:r>
      <w:r w:rsidDel="00000000" w:rsidR="00000000" w:rsidRPr="00000000">
        <w:rPr>
          <w:sz w:val="22"/>
          <w:szCs w:val="22"/>
          <w:rtl w:val="0"/>
        </w:rPr>
        <w:t xml:space="preserve">Qualidade de Imagens</w:t>
      </w:r>
    </w:p>
    <w:p w:rsidR="00000000" w:rsidDel="00000000" w:rsidP="00000000" w:rsidRDefault="00000000" w:rsidRPr="00000000" w14:paraId="000000C4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Problema: Documentos escaneados com baixa qualidade</w:t>
      </w:r>
    </w:p>
    <w:p w:rsidR="00000000" w:rsidDel="00000000" w:rsidP="00000000" w:rsidRDefault="00000000" w:rsidRPr="00000000" w14:paraId="000000C5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Solução: Pré-processamento avançado de imagens e OCR robusto</w:t>
      </w:r>
    </w:p>
    <w:p w:rsidR="00000000" w:rsidDel="00000000" w:rsidP="00000000" w:rsidRDefault="00000000" w:rsidRPr="00000000" w14:paraId="000000C6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Desafio 3: </w:t>
      </w:r>
      <w:r w:rsidDel="00000000" w:rsidR="00000000" w:rsidRPr="00000000">
        <w:rPr>
          <w:sz w:val="22"/>
          <w:szCs w:val="22"/>
          <w:rtl w:val="0"/>
        </w:rPr>
        <w:t xml:space="preserve">Compliance Legal</w:t>
      </w:r>
    </w:p>
    <w:p w:rsidR="00000000" w:rsidDel="00000000" w:rsidP="00000000" w:rsidRDefault="00000000" w:rsidRPr="00000000" w14:paraId="000000C8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Problema: Adequação às normas fiscais brasileiras</w:t>
      </w:r>
    </w:p>
    <w:p w:rsidR="00000000" w:rsidDel="00000000" w:rsidP="00000000" w:rsidRDefault="00000000" w:rsidRPr="00000000" w14:paraId="000000C9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Solução: Consultoria especializada e validação jurídica contínua</w:t>
      </w:r>
    </w:p>
    <w:p w:rsidR="00000000" w:rsidDel="00000000" w:rsidP="00000000" w:rsidRDefault="00000000" w:rsidRPr="00000000" w14:paraId="000000CA">
      <w:pPr>
        <w:keepNext w:val="1"/>
        <w:keepLines w:val="1"/>
        <w:pBdr>
          <w:top w:space="0" w:sz="0" w:val="nil"/>
          <w:left w:space="0" w:sz="0" w:val="nil"/>
          <w:bottom w:color="4472c4" w:space="1" w:sz="4" w:val="single"/>
          <w:right w:space="0" w:sz="0" w:val="nil"/>
          <w:between w:space="0" w:sz="0" w:val="nil"/>
        </w:pBdr>
        <w:spacing w:after="40" w:before="400" w:line="240" w:lineRule="auto"/>
        <w:rPr>
          <w:color w:val="2f5496"/>
          <w:sz w:val="36"/>
          <w:szCs w:val="36"/>
        </w:rPr>
      </w:pPr>
      <w:bookmarkStart w:colFirst="0" w:colLast="0" w:name="_heading=h.d8qef614nhg" w:id="7"/>
      <w:bookmarkEnd w:id="7"/>
      <w:r w:rsidDel="00000000" w:rsidR="00000000" w:rsidRPr="00000000">
        <w:rPr>
          <w:color w:val="2f5496"/>
          <w:sz w:val="36"/>
          <w:szCs w:val="36"/>
          <w:rtl w:val="0"/>
        </w:rPr>
        <w:t xml:space="preserve">8. Cronograma</w:t>
      </w:r>
    </w:p>
    <w:p w:rsidR="00000000" w:rsidDel="00000000" w:rsidP="00000000" w:rsidRDefault="00000000" w:rsidRPr="00000000" w14:paraId="000000CB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26.0" w:type="dxa"/>
        <w:jc w:val="left"/>
        <w:tblLayout w:type="fixed"/>
        <w:tblLook w:val="0400"/>
      </w:tblPr>
      <w:tblGrid>
        <w:gridCol w:w="846"/>
        <w:gridCol w:w="5528"/>
        <w:gridCol w:w="1418"/>
        <w:gridCol w:w="1134"/>
        <w:tblGridChange w:id="0">
          <w:tblGrid>
            <w:gridCol w:w="846"/>
            <w:gridCol w:w="5528"/>
            <w:gridCol w:w="1418"/>
            <w:gridCol w:w="113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Fase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Atividades Principais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Período Estimado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Duração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0000" w:val="clear"/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62828" w:val="clear"/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Desafio 3 – Primeira Apresentação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62828" w:val="clear"/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09/06 à 17/07</w:t>
            </w:r>
          </w:p>
        </w:tc>
      </w:tr>
      <w:tr>
        <w:trPr>
          <w:cantSplit w:val="0"/>
          <w:trHeight w:val="174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Fase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Levantamento de Requisitos                                                                                                     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- Análise detalhada de tipos de documentos fiscais brasileiros</w:t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  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                                                                                                           - Definição de campos obrigatórios para extração</w:t>
              <w:br w:type="textWrapping"/>
              <w:t xml:space="preserve">- Estudo de regulamentações fiscais aplicáveis</w:t>
              <w:br w:type="textWrapping"/>
              <w:t xml:space="preserve">- Coleta de amostras de documentos para treinamento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09/06 à 16/06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8 dias</w:t>
            </w:r>
          </w:p>
        </w:tc>
      </w:tr>
      <w:tr>
        <w:trPr>
          <w:cantSplit w:val="0"/>
          <w:trHeight w:val="165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Fase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Desenvolvimento OCR + NLP - Agente 2          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- Implementação do motor de OCR otimizado</w:t>
              <w:br w:type="textWrapping"/>
              <w:t xml:space="preserve">- Desenvolvimento de algoritmos de NLP para extração de campos</w:t>
              <w:br w:type="textWrapping"/>
              <w:t xml:space="preserve">- Criação de templates para diferentes tipos de documentos e aprendizado.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17/06 à 01/07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15 dias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Fase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Testes Iniciais</w:t>
            </w:r>
          </w:p>
          <w:p w:rsidR="00000000" w:rsidDel="00000000" w:rsidP="00000000" w:rsidRDefault="00000000" w:rsidRPr="00000000" w14:paraId="000000DE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Elaboração de plano de</w:t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testes </w:t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    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                                                                                                                          - Validação com conjunto de documentos de teste</w:t>
              <w:br w:type="textWrapping"/>
              <w:t xml:space="preserve">- Ajustes de precisão e correção de bugs</w:t>
              <w:br w:type="textWrapping"/>
              <w:t xml:space="preserve">- Documentação técnica inicial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02/07 à 10/07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9 dias</w:t>
            </w:r>
          </w:p>
        </w:tc>
      </w:tr>
      <w:tr>
        <w:trPr>
          <w:cantSplit w:val="0"/>
          <w:trHeight w:val="15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Fase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 Atividades Finais                                                                                                                             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Planejamento de melhorias                                                                                                                                                                                                                                                   </w:t>
              <w:br w:type="textWrapping"/>
              <w:t xml:space="preserve">- Apresentação de métricas de precisão alcançadas                                                                                                                    - Demonstração do MVP funcional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11/07 à 17/07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7 dias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c00000" w:val="clear"/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62828" w:val="clear"/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Desafio 4 – Segunda Apresentação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62828" w:val="clear"/>
            <w:vAlign w:val="center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18/07 à 14/08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Fase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Interface - Agente 1 + Frontend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- Desenvolvimento de APIs para download de arquivos</w:t>
              <w:br w:type="textWrapping"/>
              <w:t xml:space="preserve">- Criação de interface web</w:t>
              <w:br w:type="textWrapping"/>
              <w:t xml:space="preserve">- Implementação de funcionalidades avançadas</w:t>
              <w:br w:type="textWrapping"/>
              <w:t xml:space="preserve">- Testes de download de dados com sites reais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18/07 à 31/07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14 dias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Fase 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Atividades Finais      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                                                                                                                               - Demonstração do sistema completo</w:t>
              <w:br w:type="textWrapping"/>
              <w:t xml:space="preserve">- Casos reais e ROI</w:t>
              <w:br w:type="textWrapping"/>
              <w:t xml:space="preserve">- Roadmap futuro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01/08 à 14/08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14 dias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0000" w:val="clear"/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62828" w:val="clear"/>
            <w:vAlign w:val="center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Desafio 5 – Terceira Apresentação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62828" w:val="clear"/>
            <w:vAlign w:val="center"/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15/08 à 04/09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Fase 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Validação e Ajuste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15/08 à 23/08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9 dias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Testes com usuários finais</w:t>
              <w:br w:type="textWrapping"/>
              <w:t xml:space="preserve">- Correções e otimizações finais                                                                                                                                                                 - Preparação da documentação completa                                                                                 - Validação de compliance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Fase 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E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Apresentação final intermediária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br w:type="textWrapping"/>
              <w:t xml:space="preserve">- Entrega de código-fonte e documentação                                                                                                            - Demonstração de impacto e resultados                                                                                                                    - Plano de continuidade e manutenção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24/08 à 04/09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12 dias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56b2f" w:val="clear"/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56b2f" w:val="clear"/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Desafio 6 – Apresentação Final (Parte 1)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56b2f" w:val="clear"/>
            <w:vAlign w:val="center"/>
          </w:tcPr>
          <w:p w:rsidR="00000000" w:rsidDel="00000000" w:rsidP="00000000" w:rsidRDefault="00000000" w:rsidRPr="00000000" w14:paraId="00000103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05/09 à 25/09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5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Fase 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Entrega de código-fonte e documentação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05/09 à 25/09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21 dias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556b2f" w:val="clear"/>
            <w:vAlign w:val="cente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56b2f" w:val="clear"/>
            <w:vAlign w:val="center"/>
          </w:tcPr>
          <w:p w:rsidR="00000000" w:rsidDel="00000000" w:rsidP="00000000" w:rsidRDefault="00000000" w:rsidRPr="00000000" w14:paraId="0000010A">
            <w:pPr>
              <w:spacing w:after="0" w:line="240" w:lineRule="auto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Desafio 6 – Apresentação Final (Parte 2)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56b2f" w:val="clear"/>
            <w:vAlign w:val="center"/>
          </w:tcPr>
          <w:p w:rsidR="00000000" w:rsidDel="00000000" w:rsidP="00000000" w:rsidRDefault="00000000" w:rsidRPr="00000000" w14:paraId="0000010B">
            <w:pPr>
              <w:spacing w:after="0" w:line="240" w:lineRule="auto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26/09 à 02/10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Fase 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Entrega de código-fonte e documentação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26/09 à 02/10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7 dias</w:t>
            </w:r>
          </w:p>
        </w:tc>
      </w:tr>
    </w:tbl>
    <w:p w:rsidR="00000000" w:rsidDel="00000000" w:rsidP="00000000" w:rsidRDefault="00000000" w:rsidRPr="00000000" w14:paraId="00000111">
      <w:pPr>
        <w:keepNext w:val="1"/>
        <w:keepLines w:val="1"/>
        <w:pBdr>
          <w:top w:space="0" w:sz="0" w:val="nil"/>
          <w:left w:space="0" w:sz="0" w:val="nil"/>
          <w:bottom w:color="4472c4" w:space="1" w:sz="4" w:val="single"/>
          <w:right w:space="0" w:sz="0" w:val="nil"/>
          <w:between w:space="0" w:sz="0" w:val="nil"/>
        </w:pBdr>
        <w:spacing w:after="40" w:before="400" w:line="240" w:lineRule="auto"/>
        <w:rPr>
          <w:color w:val="2f549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1"/>
        <w:keepLines w:val="1"/>
        <w:pBdr>
          <w:top w:space="0" w:sz="0" w:val="nil"/>
          <w:left w:space="0" w:sz="0" w:val="nil"/>
          <w:bottom w:color="4472c4" w:space="1" w:sz="4" w:val="single"/>
          <w:right w:space="0" w:sz="0" w:val="nil"/>
          <w:between w:space="0" w:sz="0" w:val="nil"/>
        </w:pBdr>
        <w:spacing w:after="40" w:before="400" w:line="240" w:lineRule="auto"/>
        <w:rPr>
          <w:color w:val="2f5496"/>
          <w:sz w:val="36"/>
          <w:szCs w:val="36"/>
        </w:rPr>
      </w:pPr>
      <w:r w:rsidDel="00000000" w:rsidR="00000000" w:rsidRPr="00000000">
        <w:rPr>
          <w:color w:val="2f5496"/>
          <w:sz w:val="36"/>
          <w:szCs w:val="36"/>
          <w:rtl w:val="0"/>
        </w:rPr>
        <w:t xml:space="preserve">9. Linha do Tempo</w:t>
      </w:r>
      <w:r w:rsidDel="00000000" w:rsidR="00000000" w:rsidRPr="00000000">
        <w:rPr/>
        <w:drawing>
          <wp:inline distB="0" distT="0" distL="0" distR="0">
            <wp:extent cx="5400040" cy="1666355"/>
            <wp:effectExtent b="0" l="0" r="0" t="0"/>
            <wp:docPr id="2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1"/>
        <w:keepLines w:val="1"/>
        <w:pBdr>
          <w:bottom w:color="4472c4" w:space="1" w:sz="4" w:val="single"/>
        </w:pBdr>
        <w:spacing w:after="40" w:before="400" w:line="240" w:lineRule="auto"/>
        <w:rPr>
          <w:color w:val="2f5496"/>
          <w:sz w:val="36"/>
          <w:szCs w:val="36"/>
        </w:rPr>
      </w:pPr>
      <w:bookmarkStart w:colFirst="0" w:colLast="0" w:name="_heading=h.6goc191ojado" w:id="8"/>
      <w:bookmarkEnd w:id="8"/>
      <w:r w:rsidDel="00000000" w:rsidR="00000000" w:rsidRPr="00000000">
        <w:rPr>
          <w:color w:val="2f5496"/>
          <w:sz w:val="36"/>
          <w:szCs w:val="36"/>
          <w:rtl w:val="0"/>
        </w:rPr>
        <w:t xml:space="preserve">10. Requisitos de Dados</w:t>
      </w:r>
    </w:p>
    <w:p w:rsidR="00000000" w:rsidDel="00000000" w:rsidP="00000000" w:rsidRDefault="00000000" w:rsidRPr="00000000" w14:paraId="00000115">
      <w:pPr>
        <w:spacing w:after="160" w:line="259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60" w:line="259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RD001: Análise Detalhada de Tipos de Documentos Fiscais Brasileiros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17">
      <w:pPr>
        <w:spacing w:after="160" w:line="259" w:lineRule="auto"/>
        <w:rPr>
          <w:color w:val="ff000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ser capaz de processar, no mínimo, os seguintes documentos: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1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NF-e (Nota Fiscal Eletrônica):</w:t>
      </w:r>
      <w:r w:rsidDel="00000000" w:rsidR="00000000" w:rsidRPr="00000000">
        <w:rPr>
          <w:sz w:val="22"/>
          <w:szCs w:val="22"/>
          <w:rtl w:val="0"/>
        </w:rPr>
        <w:t xml:space="preserve"> Documento para circulação de mercadorias. Padrão nacional, mas com variações de layout.</w:t>
      </w:r>
    </w:p>
    <w:p w:rsidR="00000000" w:rsidDel="00000000" w:rsidP="00000000" w:rsidRDefault="00000000" w:rsidRPr="00000000" w14:paraId="00000119">
      <w:pPr>
        <w:numPr>
          <w:ilvl w:val="0"/>
          <w:numId w:val="1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NFS-e (Nota Fiscal de Serviços Eletrônica):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1A">
      <w:pPr>
        <w:spacing w:after="160" w:line="259" w:lineRule="auto"/>
        <w:ind w:left="72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Documento para prestação de serviços. </w:t>
      </w:r>
      <w:r w:rsidDel="00000000" w:rsidR="00000000" w:rsidRPr="00000000">
        <w:rPr>
          <w:b w:val="1"/>
          <w:sz w:val="22"/>
          <w:szCs w:val="22"/>
          <w:rtl w:val="0"/>
        </w:rPr>
        <w:t xml:space="preserve">Grande desafio:</w:t>
      </w:r>
      <w:r w:rsidDel="00000000" w:rsidR="00000000" w:rsidRPr="00000000">
        <w:rPr>
          <w:sz w:val="22"/>
          <w:szCs w:val="22"/>
          <w:rtl w:val="0"/>
        </w:rPr>
        <w:t xml:space="preserve"> não há um padrão nacional; cada prefeitura tem seu próprio layout e sistema.</w:t>
      </w:r>
    </w:p>
    <w:p w:rsidR="00000000" w:rsidDel="00000000" w:rsidP="00000000" w:rsidRDefault="00000000" w:rsidRPr="00000000" w14:paraId="0000011B">
      <w:pPr>
        <w:numPr>
          <w:ilvl w:val="0"/>
          <w:numId w:val="1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CT-e (Conhecimento de Transporte Eletrônico):</w:t>
      </w:r>
    </w:p>
    <w:p w:rsidR="00000000" w:rsidDel="00000000" w:rsidP="00000000" w:rsidRDefault="00000000" w:rsidRPr="00000000" w14:paraId="0000011C">
      <w:pPr>
        <w:spacing w:after="160" w:line="259" w:lineRule="auto"/>
        <w:ind w:left="72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Documento para serviços de transporte de cargas.</w:t>
      </w:r>
    </w:p>
    <w:p w:rsidR="00000000" w:rsidDel="00000000" w:rsidP="00000000" w:rsidRDefault="00000000" w:rsidRPr="00000000" w14:paraId="0000011D">
      <w:pPr>
        <w:spacing w:after="160" w:line="259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RD002: Definição de Campos Obrigatórios para Extração.</w:t>
      </w:r>
    </w:p>
    <w:p w:rsidR="00000000" w:rsidDel="00000000" w:rsidP="00000000" w:rsidRDefault="00000000" w:rsidRPr="00000000" w14:paraId="0000011E">
      <w:pPr>
        <w:spacing w:after="160" w:line="259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A seguir, uma lista de campos essenciais a serem extraídos. O modelo de IA deve ser treinado para encontrá-los.</w:t>
      </w:r>
    </w:p>
    <w:tbl>
      <w:tblPr>
        <w:tblStyle w:val="Table2"/>
        <w:tblW w:w="8488.0" w:type="dxa"/>
        <w:jc w:val="left"/>
        <w:tblLayout w:type="fixed"/>
        <w:tblLook w:val="0400"/>
      </w:tblPr>
      <w:tblGrid>
        <w:gridCol w:w="1228"/>
        <w:gridCol w:w="2864"/>
        <w:gridCol w:w="2692"/>
        <w:gridCol w:w="1704"/>
        <w:tblGridChange w:id="0">
          <w:tblGrid>
            <w:gridCol w:w="1228"/>
            <w:gridCol w:w="2864"/>
            <w:gridCol w:w="2692"/>
            <w:gridCol w:w="1704"/>
          </w:tblGrid>
        </w:tblGridChange>
      </w:tblGrid>
      <w:tr>
        <w:trPr>
          <w:cantSplit w:val="0"/>
          <w:trHeight w:val="461" w:hRule="atLeast"/>
          <w:tblHeader w:val="0"/>
        </w:trPr>
        <w:tc>
          <w:tcPr>
            <w:tcBorders>
              <w:top w:color="284e3f" w:space="0" w:sz="6" w:val="single"/>
              <w:left w:color="284e3f" w:space="0" w:sz="6" w:val="single"/>
              <w:bottom w:color="284e3f" w:space="0" w:sz="6" w:val="single"/>
              <w:right w:color="356854" w:space="0" w:sz="6" w:val="single"/>
            </w:tcBorders>
            <w:shd w:fill="356854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Roboto" w:cs="Roboto" w:eastAsia="Roboto" w:hAnsi="Roboto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18"/>
                <w:szCs w:val="18"/>
                <w:rtl w:val="0"/>
              </w:rPr>
              <w:t xml:space="preserve">Categoria</w:t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356854" w:space="0" w:sz="6" w:val="single"/>
            </w:tcBorders>
            <w:shd w:fill="356854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Roboto" w:cs="Roboto" w:eastAsia="Roboto" w:hAnsi="Roboto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18"/>
                <w:szCs w:val="18"/>
                <w:rtl w:val="0"/>
              </w:rPr>
              <w:t xml:space="preserve">Campo</w:t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356854" w:space="0" w:sz="6" w:val="single"/>
            </w:tcBorders>
            <w:shd w:fill="356854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Roboto" w:cs="Roboto" w:eastAsia="Roboto" w:hAnsi="Roboto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18"/>
                <w:szCs w:val="18"/>
                <w:rtl w:val="0"/>
              </w:rPr>
              <w:t xml:space="preserve">Exemplo</w:t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Roboto" w:cs="Roboto" w:eastAsia="Roboto" w:hAnsi="Roboto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18"/>
                <w:szCs w:val="18"/>
                <w:rtl w:val="0"/>
              </w:rPr>
              <w:t xml:space="preserve">Tipo de Documento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Geral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Número da Nota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righ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12345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c481f"/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Série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after="0" w:line="240" w:lineRule="auto"/>
              <w:jc w:val="righ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c481f"/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Data de Emissão/Competência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righ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07/06/2025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c481f"/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Chave de Acesso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412... (44 dígitos)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Roboto" w:cs="Roboto" w:eastAsia="Roboto" w:hAnsi="Roboto"/>
                <w:color w:val="2a32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a3243"/>
                <w:sz w:val="18"/>
                <w:szCs w:val="18"/>
                <w:rtl w:val="0"/>
              </w:rPr>
              <w:t xml:space="preserve">NF-e, CT-e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line="240" w:lineRule="auto"/>
              <w:rPr>
                <w:rFonts w:ascii="Roboto" w:cs="Roboto" w:eastAsia="Roboto" w:hAnsi="Roboto"/>
                <w:color w:val="2a32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Código de Verificação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ABC123XYZ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rPr>
                <w:rFonts w:ascii="Roboto" w:cs="Roboto" w:eastAsia="Roboto" w:hAnsi="Roboto"/>
                <w:color w:val="133819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133819"/>
                <w:sz w:val="18"/>
                <w:szCs w:val="18"/>
                <w:rtl w:val="0"/>
              </w:rPr>
              <w:t xml:space="preserve">NFS-e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Emitente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CNPJ/CPF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00.123.456/0001-78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c481f"/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Razão Social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Exemplo LTDA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c481f"/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Endereço, Município, UF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Rua Exemplo, 123, São Paulo, SP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c481f"/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Destinatário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CNPJ/CPF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98.765.432/0001-10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c481f"/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Razão Social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Cliente Final S.A.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c481f"/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Valores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Valor Total da Nota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righ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R$1.500,00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c481f"/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Valor Total dos Produtos/Serviços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righ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R$1.450,00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c481f"/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Base de Cálculo do ICMS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righ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R$1.450,00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rFonts w:ascii="Roboto" w:cs="Roboto" w:eastAsia="Roboto" w:hAnsi="Roboto"/>
                <w:color w:val="3f4170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3f4170"/>
                <w:sz w:val="18"/>
                <w:szCs w:val="18"/>
                <w:rtl w:val="0"/>
              </w:rPr>
              <w:t xml:space="preserve">NF-e, CT-e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after="0" w:line="240" w:lineRule="auto"/>
              <w:rPr>
                <w:rFonts w:ascii="Roboto" w:cs="Roboto" w:eastAsia="Roboto" w:hAnsi="Roboto"/>
                <w:color w:val="3f417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Valor do ICMS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after="0" w:line="240" w:lineRule="auto"/>
              <w:jc w:val="righ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R$261,00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after="0" w:line="240" w:lineRule="auto"/>
              <w:rPr>
                <w:rFonts w:ascii="Roboto" w:cs="Roboto" w:eastAsia="Roboto" w:hAnsi="Roboto"/>
                <w:color w:val="3f4170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3f4170"/>
                <w:sz w:val="18"/>
                <w:szCs w:val="18"/>
                <w:rtl w:val="0"/>
              </w:rPr>
              <w:t xml:space="preserve">NF-e, CT-e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Roboto" w:cs="Roboto" w:eastAsia="Roboto" w:hAnsi="Roboto"/>
                <w:color w:val="3f417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Valor do PIS/COFINS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righ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R$50,00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c481f"/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after="0" w:line="240" w:lineRule="auto"/>
              <w:rPr>
                <w:rFonts w:ascii="Roboto" w:cs="Roboto" w:eastAsia="Roboto" w:hAnsi="Roboto"/>
                <w:color w:val="2c481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Valor do ISS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after="0" w:line="240" w:lineRule="auto"/>
              <w:jc w:val="righ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R$72,50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after="0" w:line="240" w:lineRule="auto"/>
              <w:rPr>
                <w:rFonts w:ascii="Roboto" w:cs="Roboto" w:eastAsia="Roboto" w:hAnsi="Roboto"/>
                <w:color w:val="133819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133819"/>
                <w:sz w:val="18"/>
                <w:szCs w:val="18"/>
                <w:rtl w:val="0"/>
              </w:rPr>
              <w:t xml:space="preserve">NFS-e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Itens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Descrição do Produto/Serviço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Consultoria, Parafuso Sextavado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after="0" w:line="240" w:lineRule="auto"/>
              <w:rPr>
                <w:rFonts w:ascii="Roboto" w:cs="Roboto" w:eastAsia="Roboto" w:hAnsi="Roboto"/>
                <w:color w:val="3f4528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3f4528"/>
                <w:sz w:val="18"/>
                <w:szCs w:val="18"/>
                <w:rtl w:val="0"/>
              </w:rPr>
              <w:t xml:space="preserve">NF-e, NFS-e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spacing w:after="0" w:line="240" w:lineRule="auto"/>
              <w:rPr>
                <w:rFonts w:ascii="Roboto" w:cs="Roboto" w:eastAsia="Roboto" w:hAnsi="Roboto"/>
                <w:color w:val="3f452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Quantidade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after="0" w:line="240" w:lineRule="auto"/>
              <w:jc w:val="righ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after="0" w:line="240" w:lineRule="auto"/>
              <w:rPr>
                <w:rFonts w:ascii="Roboto" w:cs="Roboto" w:eastAsia="Roboto" w:hAnsi="Roboto"/>
                <w:color w:val="3f4528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3f4528"/>
                <w:sz w:val="18"/>
                <w:szCs w:val="18"/>
                <w:rtl w:val="0"/>
              </w:rPr>
              <w:t xml:space="preserve">NF-e, NFS-e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after="0" w:line="240" w:lineRule="auto"/>
              <w:rPr>
                <w:rFonts w:ascii="Roboto" w:cs="Roboto" w:eastAsia="Roboto" w:hAnsi="Roboto"/>
                <w:color w:val="3f452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Valor Unitário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after="0" w:line="240" w:lineRule="auto"/>
              <w:jc w:val="righ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R$145,00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after="0" w:line="240" w:lineRule="auto"/>
              <w:rPr>
                <w:rFonts w:ascii="Roboto" w:cs="Roboto" w:eastAsia="Roboto" w:hAnsi="Roboto"/>
                <w:color w:val="3f4528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3f4528"/>
                <w:sz w:val="18"/>
                <w:szCs w:val="18"/>
                <w:rtl w:val="0"/>
              </w:rPr>
              <w:t xml:space="preserve">NF-e, NFS-e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284e3f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spacing w:after="0" w:line="240" w:lineRule="auto"/>
              <w:rPr>
                <w:rFonts w:ascii="Roboto" w:cs="Roboto" w:eastAsia="Roboto" w:hAnsi="Roboto"/>
                <w:color w:val="3f452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Código Fiscal (NCM/CNAE)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f6f8f9" w:space="0" w:sz="6" w:val="single"/>
            </w:tcBorders>
            <w:shd w:fill="f6f8f9" w:val="clear"/>
            <w:tcMar>
              <w:top w:w="30.0" w:type="dxa"/>
              <w:left w:w="120.0" w:type="dxa"/>
              <w:bottom w:w="3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after="0" w:line="24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8599-6/04, 7490-1/04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f6f8f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after="0" w:line="240" w:lineRule="auto"/>
              <w:rPr>
                <w:rFonts w:ascii="Roboto" w:cs="Roboto" w:eastAsia="Roboto" w:hAnsi="Roboto"/>
                <w:color w:val="3f4528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3f4528"/>
                <w:sz w:val="18"/>
                <w:szCs w:val="18"/>
                <w:rtl w:val="0"/>
              </w:rPr>
              <w:t xml:space="preserve">NF-e, </w:t>
            </w:r>
          </w:p>
        </w:tc>
      </w:tr>
    </w:tbl>
    <w:p w:rsidR="00000000" w:rsidDel="00000000" w:rsidP="00000000" w:rsidRDefault="00000000" w:rsidRPr="00000000" w14:paraId="00000173">
      <w:pPr>
        <w:spacing w:after="160" w:line="259" w:lineRule="auto"/>
        <w:rPr>
          <w:rFonts w:ascii="Roboto" w:cs="Roboto" w:eastAsia="Roboto" w:hAnsi="Roboto"/>
          <w:color w:val="3f452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160" w:line="259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RD003: Estudo de Regulamentações Fiscais Aplicáveis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10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LGPD (Lei Geral de Proteção de Dados):</w:t>
      </w:r>
      <w:r w:rsidDel="00000000" w:rsidR="00000000" w:rsidRPr="00000000">
        <w:rPr>
          <w:sz w:val="22"/>
          <w:szCs w:val="22"/>
          <w:rtl w:val="0"/>
        </w:rPr>
        <w:t xml:space="preserve"> O sistema lidará com dados sensíveis (CNPJ, valores). É </w:t>
      </w:r>
      <w:r w:rsidDel="00000000" w:rsidR="00000000" w:rsidRPr="00000000">
        <w:rPr>
          <w:b w:val="1"/>
          <w:sz w:val="22"/>
          <w:szCs w:val="22"/>
          <w:rtl w:val="0"/>
        </w:rPr>
        <w:t xml:space="preserve">mandatório</w:t>
      </w:r>
      <w:r w:rsidDel="00000000" w:rsidR="00000000" w:rsidRPr="00000000">
        <w:rPr>
          <w:sz w:val="22"/>
          <w:szCs w:val="22"/>
          <w:rtl w:val="0"/>
        </w:rPr>
        <w:t xml:space="preserve"> que o sistema seja projetado em conformidade com a LGPD, garantindo a segurança, o consentimento (quando aplicável) e a privacidade dos dados.</w:t>
      </w:r>
    </w:p>
    <w:p w:rsidR="00000000" w:rsidDel="00000000" w:rsidP="00000000" w:rsidRDefault="00000000" w:rsidRPr="00000000" w14:paraId="00000176">
      <w:pPr>
        <w:numPr>
          <w:ilvl w:val="0"/>
          <w:numId w:val="10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Legislação Tributária:</w:t>
      </w:r>
      <w:r w:rsidDel="00000000" w:rsidR="00000000" w:rsidRPr="00000000">
        <w:rPr>
          <w:sz w:val="22"/>
          <w:szCs w:val="22"/>
          <w:rtl w:val="0"/>
        </w:rPr>
        <w:t xml:space="preserve"> O sistema não precisa ser um emissor ou validador fiscal, mas o conhecimento das regras (ex: o que é NCM, como o ICMS é calculado) é crucial para a correta extração e categorização dos dados. A equipe deve ter acesso a um consultor fiscal ou material de referência.</w:t>
      </w:r>
    </w:p>
    <w:p w:rsidR="00000000" w:rsidDel="00000000" w:rsidP="00000000" w:rsidRDefault="00000000" w:rsidRPr="00000000" w14:paraId="00000177">
      <w:pPr>
        <w:spacing w:after="160" w:line="259" w:lineRule="auto"/>
        <w:rPr>
          <w:rFonts w:ascii="Roboto" w:cs="Roboto" w:eastAsia="Roboto" w:hAnsi="Roboto"/>
          <w:color w:val="3f452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1"/>
        <w:keepLines w:val="1"/>
        <w:pBdr>
          <w:bottom w:color="4472c4" w:space="1" w:sz="4" w:val="single"/>
        </w:pBdr>
        <w:spacing w:after="40" w:before="400" w:line="240" w:lineRule="auto"/>
        <w:rPr>
          <w:sz w:val="22"/>
          <w:szCs w:val="22"/>
        </w:rPr>
      </w:pPr>
      <w:r w:rsidDel="00000000" w:rsidR="00000000" w:rsidRPr="00000000">
        <w:rPr>
          <w:color w:val="2f5496"/>
          <w:sz w:val="36"/>
          <w:szCs w:val="36"/>
          <w:rtl w:val="0"/>
        </w:rPr>
        <w:t xml:space="preserve">11. 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160" w:line="259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160" w:line="259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Módulo 1: Captura e Processamento de Documentos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160" w:line="259" w:lineRule="auto"/>
        <w:ind w:left="72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RF001: Upload Manual de Documentos: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7D">
      <w:pPr>
        <w:numPr>
          <w:ilvl w:val="0"/>
          <w:numId w:val="34"/>
        </w:numPr>
        <w:spacing w:after="0" w:afterAutospacing="0" w:line="259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permitir que o usuário faça o upload de um ou mais documentos fiscais simultaneamente.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34"/>
        </w:numPr>
        <w:spacing w:after="0" w:afterAutospacing="0" w:line="259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Formatos suportados: PDF (texto e imagem), JPG, PNG.</w:t>
      </w:r>
    </w:p>
    <w:p w:rsidR="00000000" w:rsidDel="00000000" w:rsidP="00000000" w:rsidRDefault="00000000" w:rsidRPr="00000000" w14:paraId="0000017F">
      <w:pPr>
        <w:numPr>
          <w:ilvl w:val="0"/>
          <w:numId w:val="34"/>
        </w:numPr>
        <w:spacing w:after="160" w:line="259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Deve haver uma fila de processamento visível ao usuário (Ex: "Aguardando", "Processando", "Concluído", "Erro").</w:t>
      </w:r>
    </w:p>
    <w:p w:rsidR="00000000" w:rsidDel="00000000" w:rsidP="00000000" w:rsidRDefault="00000000" w:rsidRPr="00000000" w14:paraId="00000180">
      <w:pPr>
        <w:spacing w:after="160" w:line="259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RF002: Download Automático de Fontes Oficiais.</w:t>
      </w:r>
    </w:p>
    <w:p w:rsidR="00000000" w:rsidDel="00000000" w:rsidP="00000000" w:rsidRDefault="00000000" w:rsidRPr="00000000" w14:paraId="00000181">
      <w:pPr>
        <w:numPr>
          <w:ilvl w:val="0"/>
          <w:numId w:val="7"/>
        </w:numPr>
        <w:spacing w:after="0" w:afterAutospacing="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ter a capacidade de se conectar a portais de Secretarias da Fazenda (SEFAZ) e prefeituras para baixar documentos fiscais.</w:t>
      </w:r>
    </w:p>
    <w:p w:rsidR="00000000" w:rsidDel="00000000" w:rsidP="00000000" w:rsidRDefault="00000000" w:rsidRPr="00000000" w14:paraId="00000182">
      <w:pPr>
        <w:numPr>
          <w:ilvl w:val="0"/>
          <w:numId w:val="7"/>
        </w:numPr>
        <w:spacing w:after="0" w:afterAutospacing="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Isso exigirá que o usuário configure suas credenciais de acesso (ex: certificado digital A1/A3, login e senha).</w:t>
      </w:r>
    </w:p>
    <w:p w:rsidR="00000000" w:rsidDel="00000000" w:rsidP="00000000" w:rsidRDefault="00000000" w:rsidRPr="00000000" w14:paraId="00000183">
      <w:pPr>
        <w:numPr>
          <w:ilvl w:val="0"/>
          <w:numId w:val="7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realizar buscas periódicas e automáticas por novos documentos.</w:t>
      </w:r>
    </w:p>
    <w:p w:rsidR="00000000" w:rsidDel="00000000" w:rsidP="00000000" w:rsidRDefault="00000000" w:rsidRPr="00000000" w14:paraId="00000184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RF003: Processamento de OCR: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85">
      <w:pPr>
        <w:numPr>
          <w:ilvl w:val="0"/>
          <w:numId w:val="8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 Para documentos baseados em imagem (PDF de imagem, JPG, PNG), o sistema deve aplicar uma tecnologia de Reconhecimento Óptico de Caracteres (OCR) para converter a imagem em texto bruto.</w:t>
      </w:r>
    </w:p>
    <w:p w:rsidR="00000000" w:rsidDel="00000000" w:rsidP="00000000" w:rsidRDefault="00000000" w:rsidRPr="00000000" w14:paraId="00000186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RF004: Extração Inteligente de Dados (IA/LLM):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87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utilizará modelos de IA e LLM para: </w:t>
      </w:r>
    </w:p>
    <w:p w:rsidR="00000000" w:rsidDel="00000000" w:rsidP="00000000" w:rsidRDefault="00000000" w:rsidRPr="00000000" w14:paraId="00000188">
      <w:pPr>
        <w:numPr>
          <w:ilvl w:val="0"/>
          <w:numId w:val="29"/>
        </w:numPr>
        <w:spacing w:after="0" w:afterAutospacing="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Identificar o tipo de documento (NF-e, NFS-e, CT-e, etc.).</w:t>
      </w:r>
    </w:p>
    <w:p w:rsidR="00000000" w:rsidDel="00000000" w:rsidP="00000000" w:rsidRDefault="00000000" w:rsidRPr="00000000" w14:paraId="00000189">
      <w:pPr>
        <w:numPr>
          <w:ilvl w:val="0"/>
          <w:numId w:val="29"/>
        </w:numPr>
        <w:spacing w:after="0" w:afterAutospacing="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Analisar o texto extraído e identificar os campos-chave (CNPJs, datas, valores, etc.), mesmo que estejam em posições diferentes em layouts variados.</w:t>
      </w:r>
    </w:p>
    <w:p w:rsidR="00000000" w:rsidDel="00000000" w:rsidP="00000000" w:rsidRDefault="00000000" w:rsidRPr="00000000" w14:paraId="0000018A">
      <w:pPr>
        <w:numPr>
          <w:ilvl w:val="0"/>
          <w:numId w:val="29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Calcular um "score de confiança" para cada campo extraído. Campos com baixa confiança devem ser sinalizados para revisão humana.</w:t>
      </w:r>
    </w:p>
    <w:p w:rsidR="00000000" w:rsidDel="00000000" w:rsidP="00000000" w:rsidRDefault="00000000" w:rsidRPr="00000000" w14:paraId="0000018B">
      <w:pPr>
        <w:spacing w:after="160" w:line="259" w:lineRule="auto"/>
        <w:ind w:left="72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RF005: Interface de Validação e Correção: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8D">
      <w:pPr>
        <w:numPr>
          <w:ilvl w:val="0"/>
          <w:numId w:val="5"/>
        </w:numPr>
        <w:spacing w:after="0" w:afterAutospacing="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usuário deve ter uma tela onde possa visualizar o documento original lado a lado com os dados extraídos.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5"/>
        </w:numPr>
        <w:spacing w:after="0" w:afterAutospacing="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Nesta tela, ele poderá corrigir ou preencher campos que a IA não conseguiu extrair ou extraiu incorretamente.</w:t>
      </w:r>
    </w:p>
    <w:p w:rsidR="00000000" w:rsidDel="00000000" w:rsidP="00000000" w:rsidRDefault="00000000" w:rsidRPr="00000000" w14:paraId="0000018F">
      <w:pPr>
        <w:numPr>
          <w:ilvl w:val="0"/>
          <w:numId w:val="5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As correções feitas pelo usuário devem ser usadas como feedback para o sistema (ver RF007).</w:t>
      </w:r>
    </w:p>
    <w:p w:rsidR="00000000" w:rsidDel="00000000" w:rsidP="00000000" w:rsidRDefault="00000000" w:rsidRPr="00000000" w14:paraId="00000190">
      <w:pPr>
        <w:spacing w:after="160" w:line="259" w:lineRule="auto"/>
        <w:ind w:left="144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160" w:line="259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Módulo 2: Armazenamento e Aprendizado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RF006: Armazenamento Estruturado: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93">
      <w:pPr>
        <w:numPr>
          <w:ilvl w:val="0"/>
          <w:numId w:val="9"/>
        </w:numPr>
        <w:spacing w:after="0" w:afterAutospacing="0" w:line="259" w:lineRule="auto"/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Os dados extraídos devem ser salvos em um banco de dados de forma estruturada. </w:t>
      </w:r>
    </w:p>
    <w:p w:rsidR="00000000" w:rsidDel="00000000" w:rsidP="00000000" w:rsidRDefault="00000000" w:rsidRPr="00000000" w14:paraId="00000194">
      <w:pPr>
        <w:numPr>
          <w:ilvl w:val="0"/>
          <w:numId w:val="9"/>
        </w:numPr>
        <w:spacing w:after="160" w:line="259" w:lineRule="auto"/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Cada registro de dados deve manter um vínculo com o arquivo original do documento.</w:t>
      </w:r>
    </w:p>
    <w:p w:rsidR="00000000" w:rsidDel="00000000" w:rsidP="00000000" w:rsidRDefault="00000000" w:rsidRPr="00000000" w14:paraId="00000195">
      <w:pPr>
        <w:spacing w:after="160" w:line="259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RF007: Mecanismo de Aprendizado Contínuo (Machine Learning):</w:t>
      </w:r>
    </w:p>
    <w:p w:rsidR="00000000" w:rsidDel="00000000" w:rsidP="00000000" w:rsidRDefault="00000000" w:rsidRPr="00000000" w14:paraId="00000196">
      <w:pPr>
        <w:numPr>
          <w:ilvl w:val="0"/>
          <w:numId w:val="6"/>
        </w:numPr>
        <w:spacing w:after="160" w:line="259" w:lineRule="auto"/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 O sistema deve usar as correções manuais (RF005) para retroalimentar e refinar os modelos de extração de dados, melhorando sua precisão ao longo do tempo para novos layouts e formatos.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60" w:line="259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Módulo 3: Consulta e Análise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RF008: Interface de Consulta em Linguagem Natural: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99">
      <w:pPr>
        <w:numPr>
          <w:ilvl w:val="0"/>
          <w:numId w:val="30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oferecer um chat onde o usuário possa fazer perguntas como: </w:t>
      </w:r>
    </w:p>
    <w:p w:rsidR="00000000" w:rsidDel="00000000" w:rsidP="00000000" w:rsidRDefault="00000000" w:rsidRPr="00000000" w14:paraId="0000019A">
      <w:pPr>
        <w:spacing w:after="160" w:line="259" w:lineRule="auto"/>
        <w:ind w:left="72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"Qual o total gasto com o fornecedor X no último mês?"</w:t>
      </w:r>
    </w:p>
    <w:p w:rsidR="00000000" w:rsidDel="00000000" w:rsidP="00000000" w:rsidRDefault="00000000" w:rsidRPr="00000000" w14:paraId="0000019B">
      <w:pPr>
        <w:spacing w:after="160" w:line="259" w:lineRule="auto"/>
        <w:ind w:left="72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"Liste todas as notas fiscais de serviço de São Paulo em maio."</w:t>
      </w:r>
    </w:p>
    <w:p w:rsidR="00000000" w:rsidDel="00000000" w:rsidP="00000000" w:rsidRDefault="00000000" w:rsidRPr="00000000" w14:paraId="0000019C">
      <w:pPr>
        <w:spacing w:after="160" w:line="259" w:lineRule="auto"/>
        <w:ind w:left="72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"Quanto pagamos de ICMS em 2024?"</w:t>
      </w:r>
    </w:p>
    <w:p w:rsidR="00000000" w:rsidDel="00000000" w:rsidP="00000000" w:rsidRDefault="00000000" w:rsidRPr="00000000" w14:paraId="0000019D">
      <w:pPr>
        <w:spacing w:after="160" w:line="259" w:lineRule="auto"/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RF009: Geração de Respostas Claras: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9F">
      <w:pPr>
        <w:numPr>
          <w:ilvl w:val="0"/>
          <w:numId w:val="32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LLM deve interpretar a pergunta, buscar os dados no banco de dados estruturado e apresentar a resposta de forma clara e objetiva, podendo ser em texto, tabelas ou valores numéricos.</w:t>
      </w:r>
    </w:p>
    <w:p w:rsidR="00000000" w:rsidDel="00000000" w:rsidP="00000000" w:rsidRDefault="00000000" w:rsidRPr="00000000" w14:paraId="000001A0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RF010: Dashboard e Relatórios: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A1">
      <w:pPr>
        <w:numPr>
          <w:ilvl w:val="0"/>
          <w:numId w:val="31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apresentar um painel visual (dashboard) com os principais indicadores (total faturado, principais fornecedores, impostos por período, etc.).</w:t>
      </w:r>
    </w:p>
    <w:p w:rsidR="00000000" w:rsidDel="00000000" w:rsidP="00000000" w:rsidRDefault="00000000" w:rsidRPr="00000000" w14:paraId="000001A2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RF011: Exportação de Dados: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A3">
      <w:pPr>
        <w:numPr>
          <w:ilvl w:val="0"/>
          <w:numId w:val="4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usuário deve ser capaz de exportar os resultados de suas buscas ou relatórios para formatos comuns (CSV, Excel).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1"/>
        <w:keepLines w:val="1"/>
        <w:pBdr>
          <w:bottom w:color="4472c4" w:space="1" w:sz="4" w:val="single"/>
        </w:pBdr>
        <w:spacing w:after="40" w:before="400" w:line="240" w:lineRule="auto"/>
        <w:rPr>
          <w:sz w:val="22"/>
          <w:szCs w:val="22"/>
        </w:rPr>
      </w:pPr>
      <w:r w:rsidDel="00000000" w:rsidR="00000000" w:rsidRPr="00000000">
        <w:rPr>
          <w:color w:val="2f5496"/>
          <w:sz w:val="36"/>
          <w:szCs w:val="36"/>
          <w:rtl w:val="0"/>
        </w:rPr>
        <w:t xml:space="preserve">12. Requisitos Não Funcionais: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160" w:line="259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RNF001: Segurança</w:t>
      </w:r>
    </w:p>
    <w:p w:rsidR="00000000" w:rsidDel="00000000" w:rsidP="00000000" w:rsidRDefault="00000000" w:rsidRPr="00000000" w14:paraId="000001A6">
      <w:pPr>
        <w:numPr>
          <w:ilvl w:val="0"/>
          <w:numId w:val="3"/>
        </w:numPr>
        <w:spacing w:after="0" w:afterAutospacing="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Controle de Acesso:</w:t>
      </w:r>
      <w:r w:rsidDel="00000000" w:rsidR="00000000" w:rsidRPr="00000000">
        <w:rPr>
          <w:sz w:val="22"/>
          <w:szCs w:val="22"/>
          <w:rtl w:val="0"/>
        </w:rPr>
        <w:t xml:space="preserve"> Autenticação de usuários baseada em login e senha, com políticas de senha fortes.</w:t>
      </w:r>
    </w:p>
    <w:p w:rsidR="00000000" w:rsidDel="00000000" w:rsidP="00000000" w:rsidRDefault="00000000" w:rsidRPr="00000000" w14:paraId="000001A7">
      <w:pPr>
        <w:numPr>
          <w:ilvl w:val="0"/>
          <w:numId w:val="3"/>
        </w:numPr>
        <w:spacing w:after="0" w:afterAutospacing="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Criptografia:</w:t>
      </w:r>
      <w:r w:rsidDel="00000000" w:rsidR="00000000" w:rsidRPr="00000000">
        <w:rPr>
          <w:sz w:val="22"/>
          <w:szCs w:val="22"/>
          <w:rtl w:val="0"/>
        </w:rPr>
        <w:t xml:space="preserve"> Todos os dados sensíveis devem ser criptografados, tanto em trânsito (HTTPS/SSL) quanto em repouso (no banco de dados e no armazenamento de arquivos).</w:t>
      </w:r>
    </w:p>
    <w:p w:rsidR="00000000" w:rsidDel="00000000" w:rsidP="00000000" w:rsidRDefault="00000000" w:rsidRPr="00000000" w14:paraId="000001A8">
      <w:pPr>
        <w:numPr>
          <w:ilvl w:val="0"/>
          <w:numId w:val="3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Gestão de Credenciais:</w:t>
      </w:r>
      <w:r w:rsidDel="00000000" w:rsidR="00000000" w:rsidRPr="00000000">
        <w:rPr>
          <w:sz w:val="22"/>
          <w:szCs w:val="22"/>
          <w:rtl w:val="0"/>
        </w:rPr>
        <w:t xml:space="preserve"> As credenciais para acesso aos portais do governo (certificados, senhas) devem ser armazenadas de forma extremamente segura.</w:t>
      </w:r>
    </w:p>
    <w:p w:rsidR="00000000" w:rsidDel="00000000" w:rsidP="00000000" w:rsidRDefault="00000000" w:rsidRPr="00000000" w14:paraId="000001A9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RNF002: Desempenho: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AA">
      <w:pPr>
        <w:numPr>
          <w:ilvl w:val="0"/>
          <w:numId w:val="33"/>
        </w:numPr>
        <w:spacing w:after="0" w:afterAutospacing="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processamento de um único documento (upload, OCR, extração) deve levar no máximo 60 segundos.</w:t>
      </w:r>
    </w:p>
    <w:p w:rsidR="00000000" w:rsidDel="00000000" w:rsidP="00000000" w:rsidRDefault="00000000" w:rsidRPr="00000000" w14:paraId="000001AB">
      <w:pPr>
        <w:numPr>
          <w:ilvl w:val="0"/>
          <w:numId w:val="33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As consultas em linguagem natural devem retornar respostas em menos de 5 segundos para a maioria das perguntas.</w:t>
      </w:r>
    </w:p>
    <w:p w:rsidR="00000000" w:rsidDel="00000000" w:rsidP="00000000" w:rsidRDefault="00000000" w:rsidRPr="00000000" w14:paraId="000001AC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RNF003: Usabilidade: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AD">
      <w:pPr>
        <w:numPr>
          <w:ilvl w:val="0"/>
          <w:numId w:val="35"/>
        </w:numPr>
        <w:spacing w:after="0" w:afterAutospacing="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 interface deve ser limpa, intuitiva e exigir o mínimo de treinamento para o usuário final.</w:t>
      </w:r>
    </w:p>
    <w:p w:rsidR="00000000" w:rsidDel="00000000" w:rsidP="00000000" w:rsidRDefault="00000000" w:rsidRPr="00000000" w14:paraId="000001AE">
      <w:pPr>
        <w:numPr>
          <w:ilvl w:val="0"/>
          <w:numId w:val="35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As mensagens de erro devem ser claras e orientar o usuário sobre como proceder.</w:t>
      </w:r>
    </w:p>
    <w:p w:rsidR="00000000" w:rsidDel="00000000" w:rsidP="00000000" w:rsidRDefault="00000000" w:rsidRPr="00000000" w14:paraId="000001AF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RNF 004: Escalabilidade: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B0">
      <w:pPr>
        <w:numPr>
          <w:ilvl w:val="0"/>
          <w:numId w:val="1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 arquitetura deve ser projetada para suportar um aumento no número de usuários e no volume de documentos sem degradação significativa do desempenho (ex: uso de micro serviços, filas e recursos de nuvem auto escaláveis).</w:t>
      </w:r>
    </w:p>
    <w:p w:rsidR="00000000" w:rsidDel="00000000" w:rsidP="00000000" w:rsidRDefault="00000000" w:rsidRPr="00000000" w14:paraId="000001B1">
      <w:pPr>
        <w:spacing w:after="160" w:line="259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RNF 005: Disponibilidade: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B2">
      <w:pPr>
        <w:numPr>
          <w:ilvl w:val="0"/>
          <w:numId w:val="2"/>
        </w:numPr>
        <w:spacing w:after="160" w:line="259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ter uma disponibilidade de pelo menos 99.5% (uptime).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1"/>
        <w:keepLines w:val="1"/>
        <w:pBdr>
          <w:bottom w:color="4472c4" w:space="1" w:sz="4" w:val="single"/>
        </w:pBdr>
        <w:spacing w:after="40" w:before="400" w:line="240" w:lineRule="auto"/>
        <w:rPr>
          <w:color w:val="2f5496"/>
          <w:sz w:val="36"/>
          <w:szCs w:val="36"/>
        </w:rPr>
      </w:pPr>
      <w:r w:rsidDel="00000000" w:rsidR="00000000" w:rsidRPr="00000000">
        <w:rPr>
          <w:color w:val="2f5496"/>
          <w:sz w:val="36"/>
          <w:szCs w:val="36"/>
          <w:rtl w:val="0"/>
        </w:rPr>
        <w:t xml:space="preserve">11. Integrantes do Grupo</w:t>
      </w:r>
    </w:p>
    <w:p w:rsidR="00000000" w:rsidDel="00000000" w:rsidP="00000000" w:rsidRDefault="00000000" w:rsidRPr="00000000" w14:paraId="000001B4">
      <w:pPr>
        <w:keepNext w:val="1"/>
        <w:keepLines w:val="1"/>
        <w:numPr>
          <w:ilvl w:val="0"/>
          <w:numId w:val="12"/>
        </w:numPr>
        <w:pBdr>
          <w:bottom w:color="4472c4" w:space="1" w:sz="4" w:val="single"/>
        </w:pBdr>
        <w:shd w:fill="ffffff" w:val="clear"/>
        <w:spacing w:after="0" w:before="240" w:line="331" w:lineRule="auto"/>
        <w:ind w:left="720" w:hanging="360"/>
        <w:rPr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rtl w:val="0"/>
        </w:rPr>
        <w:t xml:space="preserve">Ana Paola Zarate Zequita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1"/>
        <w:keepLines w:val="1"/>
        <w:numPr>
          <w:ilvl w:val="0"/>
          <w:numId w:val="12"/>
        </w:numPr>
        <w:pBdr>
          <w:bottom w:color="4472c4" w:space="1" w:sz="4" w:val="single"/>
        </w:pBdr>
        <w:shd w:fill="ffffff" w:val="clear"/>
        <w:spacing w:after="0" w:line="331" w:lineRule="auto"/>
        <w:ind w:left="720" w:hanging="360"/>
        <w:rPr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rtl w:val="0"/>
        </w:rPr>
        <w:t xml:space="preserve">Antonio João Nascimento Dantas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1"/>
        <w:keepLines w:val="1"/>
        <w:numPr>
          <w:ilvl w:val="0"/>
          <w:numId w:val="12"/>
        </w:numPr>
        <w:pBdr>
          <w:bottom w:color="4472c4" w:space="1" w:sz="4" w:val="single"/>
        </w:pBdr>
        <w:shd w:fill="ffffff" w:val="clear"/>
        <w:spacing w:after="0" w:line="331" w:lineRule="auto"/>
        <w:ind w:left="720" w:hanging="360"/>
        <w:rPr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rtl w:val="0"/>
        </w:rPr>
        <w:t xml:space="preserve">Aurélio Marques Morbeck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1"/>
        <w:keepLines w:val="1"/>
        <w:numPr>
          <w:ilvl w:val="0"/>
          <w:numId w:val="12"/>
        </w:numPr>
        <w:pBdr>
          <w:bottom w:color="4472c4" w:space="1" w:sz="4" w:val="single"/>
        </w:pBdr>
        <w:shd w:fill="ffffff" w:val="clear"/>
        <w:spacing w:after="0" w:line="331" w:lineRule="auto"/>
        <w:ind w:left="720" w:hanging="360"/>
        <w:rPr>
          <w:rFonts w:ascii="Roboto" w:cs="Roboto" w:eastAsia="Roboto" w:hAnsi="Roboto"/>
          <w:color w:val="1f1f1f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rtl w:val="0"/>
        </w:rPr>
        <w:t xml:space="preserve">Daniel Correa Rodrigues</w:t>
      </w:r>
    </w:p>
    <w:p w:rsidR="00000000" w:rsidDel="00000000" w:rsidP="00000000" w:rsidRDefault="00000000" w:rsidRPr="00000000" w14:paraId="000001B8">
      <w:pPr>
        <w:keepNext w:val="1"/>
        <w:keepLines w:val="1"/>
        <w:numPr>
          <w:ilvl w:val="0"/>
          <w:numId w:val="12"/>
        </w:numPr>
        <w:pBdr>
          <w:bottom w:color="4472c4" w:space="1" w:sz="4" w:val="single"/>
        </w:pBdr>
        <w:shd w:fill="ffffff" w:val="clear"/>
        <w:spacing w:after="0" w:line="331" w:lineRule="auto"/>
        <w:ind w:left="720" w:hanging="360"/>
        <w:rPr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rtl w:val="0"/>
        </w:rPr>
        <w:t xml:space="preserve">Eduarda Silveira Cardoso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1"/>
        <w:keepLines w:val="1"/>
        <w:numPr>
          <w:ilvl w:val="0"/>
          <w:numId w:val="12"/>
        </w:numPr>
        <w:pBdr>
          <w:bottom w:color="4472c4" w:space="1" w:sz="4" w:val="single"/>
        </w:pBdr>
        <w:shd w:fill="ffffff" w:val="clear"/>
        <w:spacing w:after="0" w:line="331" w:lineRule="auto"/>
        <w:ind w:left="720" w:hanging="360"/>
        <w:rPr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rtl w:val="0"/>
        </w:rPr>
        <w:t xml:space="preserve">Lorrane da F C Santos Santana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1"/>
        <w:keepLines w:val="1"/>
        <w:numPr>
          <w:ilvl w:val="0"/>
          <w:numId w:val="12"/>
        </w:numPr>
        <w:pBdr>
          <w:bottom w:color="4472c4" w:space="1" w:sz="4" w:val="single"/>
        </w:pBdr>
        <w:shd w:fill="ffffff" w:val="clear"/>
        <w:spacing w:after="0" w:line="331" w:lineRule="auto"/>
        <w:ind w:left="720" w:hanging="360"/>
        <w:rPr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rtl w:val="0"/>
        </w:rPr>
        <w:t xml:space="preserve">Luciane Schumacher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1"/>
        <w:keepLines w:val="1"/>
        <w:numPr>
          <w:ilvl w:val="0"/>
          <w:numId w:val="12"/>
        </w:numPr>
        <w:pBdr>
          <w:bottom w:color="4472c4" w:space="1" w:sz="4" w:val="single"/>
        </w:pBdr>
        <w:shd w:fill="ffffff" w:val="clear"/>
        <w:spacing w:after="0" w:line="331" w:lineRule="auto"/>
        <w:ind w:left="720" w:hanging="360"/>
        <w:rPr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Matheus de Oliveira Vieira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1"/>
        <w:keepLines w:val="1"/>
        <w:numPr>
          <w:ilvl w:val="0"/>
          <w:numId w:val="12"/>
        </w:numPr>
        <w:pBdr>
          <w:bottom w:color="4472c4" w:space="1" w:sz="4" w:val="single"/>
        </w:pBdr>
        <w:shd w:fill="ffffff" w:val="clear"/>
        <w:spacing w:after="0" w:line="331" w:lineRule="auto"/>
        <w:ind w:left="720" w:hanging="360"/>
        <w:rPr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rtl w:val="0"/>
        </w:rPr>
        <w:t xml:space="preserve">Valdinei de Souza Camargo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1"/>
        <w:keepLines w:val="1"/>
        <w:numPr>
          <w:ilvl w:val="0"/>
          <w:numId w:val="12"/>
        </w:numPr>
        <w:pBdr>
          <w:bottom w:color="4472c4" w:space="1" w:sz="4" w:val="single"/>
        </w:pBdr>
        <w:shd w:fill="ffffff" w:val="clear"/>
        <w:spacing w:after="0" w:line="331" w:lineRule="auto"/>
        <w:ind w:left="720" w:hanging="360"/>
        <w:rPr>
          <w:sz w:val="25"/>
          <w:szCs w:val="25"/>
        </w:rPr>
      </w:pPr>
      <w:bookmarkStart w:colFirst="0" w:colLast="0" w:name="_heading=h.j3ylhjctntwi" w:id="9"/>
      <w:bookmarkEnd w:id="9"/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rtl w:val="0"/>
        </w:rPr>
        <w:t xml:space="preserve">Walison Carlos da Silva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b w:val="1"/>
        <w:color w:val="000000"/>
      </w:rPr>
    </w:pPr>
    <w:r w:rsidDel="00000000" w:rsidR="00000000" w:rsidRPr="00000000">
      <w:rPr>
        <w:b w:val="1"/>
        <w:color w:val="000000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6010275" cy="237490"/>
              <wp:effectExtent b="0" l="0" r="0" t="0"/>
              <wp:wrapNone/>
              <wp:docPr id="251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374200" y="3694593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1"/>
                              <w:vertAlign w:val="baseline"/>
                            </w:rPr>
                            <w:t xml:space="preserve">Grupo 01 – Projeto NF AI - Extrator</w:t>
                          </w:r>
                        </w:p>
                      </w:txbxContent>
                    </wps:txbx>
                    <wps:bodyPr anchorCtr="0" anchor="ctr" bIns="0" lIns="91425" spcFirstLastPara="1" rIns="91425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6010275" cy="237490"/>
              <wp:effectExtent b="0" l="0" r="0" t="0"/>
              <wp:wrapNone/>
              <wp:docPr id="25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10275" cy="2374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b w:val="1"/>
        <w:color w:val="000000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81075" cy="237490"/>
              <wp:effectExtent b="0" l="0" r="0" t="0"/>
              <wp:wrapNone/>
              <wp:docPr id="25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888800" y="3694593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A8D08C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anchorCtr="0" anchor="ctr" bIns="0" lIns="91425" spcFirstLastPara="1" rIns="91425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81075" cy="237490"/>
              <wp:effectExtent b="0" l="0" r="0" t="0"/>
              <wp:wrapNone/>
              <wp:docPr id="250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81075" cy="2374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f1f1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040" w:hanging="32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◦"/>
      <w:lvlJc w:val="left"/>
      <w:pPr>
        <w:ind w:left="1220" w:hanging="320"/>
      </w:pPr>
      <w:rPr>
        <w:u w:val="none"/>
      </w:rPr>
    </w:lvl>
    <w:lvl w:ilvl="2">
      <w:start w:val="1"/>
      <w:numFmt w:val="bullet"/>
      <w:lvlText w:val="◦"/>
      <w:lvlJc w:val="left"/>
      <w:pPr>
        <w:ind w:left="1400" w:hanging="320"/>
      </w:pPr>
      <w:rPr>
        <w:u w:val="none"/>
      </w:rPr>
    </w:lvl>
    <w:lvl w:ilvl="3">
      <w:start w:val="1"/>
      <w:numFmt w:val="bullet"/>
      <w:lvlText w:val="◦"/>
      <w:lvlJc w:val="left"/>
      <w:pPr>
        <w:ind w:left="1580" w:hanging="320"/>
      </w:pPr>
      <w:rPr>
        <w:u w:val="none"/>
      </w:rPr>
    </w:lvl>
    <w:lvl w:ilvl="4">
      <w:start w:val="1"/>
      <w:numFmt w:val="bullet"/>
      <w:lvlText w:val="◦"/>
      <w:lvlJc w:val="left"/>
      <w:pPr>
        <w:ind w:left="1760" w:hanging="320"/>
      </w:pPr>
      <w:rPr>
        <w:u w:val="none"/>
      </w:rPr>
    </w:lvl>
    <w:lvl w:ilvl="5">
      <w:start w:val="1"/>
      <w:numFmt w:val="bullet"/>
      <w:lvlText w:val="◦"/>
      <w:lvlJc w:val="left"/>
      <w:pPr>
        <w:ind w:left="1940" w:hanging="320"/>
      </w:pPr>
      <w:rPr>
        <w:u w:val="none"/>
      </w:rPr>
    </w:lvl>
    <w:lvl w:ilvl="6">
      <w:start w:val="1"/>
      <w:numFmt w:val="bullet"/>
      <w:lvlText w:val="◦"/>
      <w:lvlJc w:val="left"/>
      <w:pPr>
        <w:ind w:left="2120" w:hanging="320"/>
      </w:pPr>
      <w:rPr>
        <w:u w:val="none"/>
      </w:rPr>
    </w:lvl>
    <w:lvl w:ilvl="7">
      <w:start w:val="1"/>
      <w:numFmt w:val="bullet"/>
      <w:lvlText w:val="◦"/>
      <w:lvlJc w:val="left"/>
      <w:pPr>
        <w:ind w:left="2300" w:hanging="320"/>
      </w:pPr>
      <w:rPr>
        <w:u w:val="none"/>
      </w:rPr>
    </w:lvl>
    <w:lvl w:ilvl="8">
      <w:start w:val="1"/>
      <w:numFmt w:val="bullet"/>
      <w:lvlText w:val="◦"/>
      <w:lvlJc w:val="left"/>
      <w:pPr>
        <w:ind w:left="2480" w:hanging="32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1"/>
        <w:szCs w:val="21"/>
        <w:lang w:val="pt_BR"/>
      </w:rPr>
    </w:rPrDefault>
    <w:pPrDefault>
      <w:pPr>
        <w:spacing w:after="120" w:line="264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4472c4" w:space="1" w:sz="4" w:val="single"/>
      </w:pBdr>
      <w:spacing w:after="40" w:before="400" w:line="240" w:lineRule="auto"/>
    </w:pPr>
    <w:rPr>
      <w:rFonts w:ascii="Calibri" w:cs="Calibri" w:eastAsia="Calibri" w:hAnsi="Calibri"/>
      <w:color w:val="2f5496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60" w:line="240" w:lineRule="auto"/>
    </w:pPr>
    <w:rPr>
      <w:rFonts w:ascii="Calibri" w:cs="Calibri" w:eastAsia="Calibri" w:hAnsi="Calibri"/>
      <w:color w:val="2f549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rFonts w:ascii="Calibri" w:cs="Calibri" w:eastAsia="Calibri" w:hAnsi="Calibri"/>
      <w:color w:val="40404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Rule="auto"/>
    </w:pPr>
    <w:rPr>
      <w:rFonts w:ascii="Calibri" w:cs="Calibri" w:eastAsia="Calibri" w:hAnsi="Calibri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80" w:lineRule="auto"/>
    </w:pPr>
    <w:rPr>
      <w:rFonts w:ascii="Calibri" w:cs="Calibri" w:eastAsia="Calibri" w:hAnsi="Calibri"/>
      <w:i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80" w:lineRule="auto"/>
    </w:pPr>
    <w:rPr>
      <w:rFonts w:ascii="Calibri" w:cs="Calibri" w:eastAsia="Calibri" w:hAnsi="Calibri"/>
      <w:color w:val="595959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2f5496"/>
      <w:sz w:val="80"/>
      <w:szCs w:val="80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B16357"/>
    <w:pPr>
      <w:keepNext w:val="1"/>
      <w:keepLines w:val="1"/>
      <w:spacing w:after="0" w:before="80"/>
      <w:outlineLvl w:val="6"/>
    </w:pPr>
    <w:rPr>
      <w:rFonts w:asciiTheme="majorHAnsi" w:cstheme="majorBidi" w:eastAsiaTheme="majorEastAsia" w:hAnsiTheme="majorHAnsi"/>
      <w:i w:val="1"/>
      <w:iCs w:val="1"/>
      <w:color w:val="595959" w:themeColor="text1" w:themeTint="0000A6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B16357"/>
    <w:pPr>
      <w:keepNext w:val="1"/>
      <w:keepLines w:val="1"/>
      <w:spacing w:after="0" w:before="80"/>
      <w:outlineLvl w:val="7"/>
    </w:pPr>
    <w:rPr>
      <w:rFonts w:asciiTheme="majorHAnsi" w:cstheme="majorBidi" w:eastAsiaTheme="majorEastAsia" w:hAnsiTheme="majorHAnsi"/>
      <w:smallCaps w:val="1"/>
      <w:color w:val="595959" w:themeColor="text1" w:themeTint="0000A6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B16357"/>
    <w:pPr>
      <w:keepNext w:val="1"/>
      <w:keepLines w:val="1"/>
      <w:spacing w:after="0" w:before="80"/>
      <w:outlineLvl w:val="8"/>
    </w:pPr>
    <w:rPr>
      <w:rFonts w:asciiTheme="majorHAnsi" w:cstheme="majorBidi" w:eastAsiaTheme="majorEastAsia" w:hAnsiTheme="majorHAnsi"/>
      <w:i w:val="1"/>
      <w:iCs w:val="1"/>
      <w:smallCaps w:val="1"/>
      <w:color w:val="595959" w:themeColor="text1" w:themeTint="0000A6"/>
    </w:rPr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3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4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5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abealho">
    <w:name w:val="header"/>
    <w:basedOn w:val="Normal"/>
    <w:link w:val="CabealhoChar"/>
    <w:uiPriority w:val="99"/>
    <w:unhideWhenUsed w:val="1"/>
    <w:rsid w:val="00B16357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B16357"/>
  </w:style>
  <w:style w:type="paragraph" w:styleId="Rodap">
    <w:name w:val="footer"/>
    <w:basedOn w:val="Normal"/>
    <w:link w:val="RodapChar"/>
    <w:uiPriority w:val="99"/>
    <w:unhideWhenUsed w:val="1"/>
    <w:rsid w:val="00B16357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B16357"/>
  </w:style>
  <w:style w:type="character" w:styleId="TextodeEspaoReservado" w:customStyle="1">
    <w:name w:val="Texto de Espaço Reservado"/>
    <w:basedOn w:val="Fontepargpadro"/>
    <w:uiPriority w:val="99"/>
    <w:semiHidden w:val="1"/>
    <w:rsid w:val="00B16357"/>
    <w:rPr>
      <w:color w:val="808080"/>
    </w:rPr>
  </w:style>
  <w:style w:type="character" w:styleId="Ttulo1Char" w:customStyle="1">
    <w:name w:val="Título 1 Char"/>
    <w:basedOn w:val="Fontepargpadro"/>
    <w:link w:val="Ttulo1"/>
    <w:uiPriority w:val="9"/>
    <w:rsid w:val="00B16357"/>
    <w:rPr>
      <w:rFonts w:asciiTheme="majorHAnsi" w:cstheme="majorBidi" w:eastAsiaTheme="majorEastAsia" w:hAnsiTheme="majorHAnsi"/>
      <w:color w:val="2f5496" w:themeColor="accent1" w:themeShade="0000BF"/>
      <w:sz w:val="36"/>
      <w:szCs w:val="36"/>
    </w:rPr>
  </w:style>
  <w:style w:type="character" w:styleId="Ttulo2Char" w:customStyle="1">
    <w:name w:val="Título 2 Char"/>
    <w:basedOn w:val="Fontepargpadro"/>
    <w:link w:val="Ttulo2"/>
    <w:uiPriority w:val="9"/>
    <w:semiHidden w:val="1"/>
    <w:rsid w:val="00B16357"/>
    <w:rPr>
      <w:rFonts w:asciiTheme="majorHAnsi" w:cstheme="majorBidi" w:eastAsiaTheme="majorEastAsia" w:hAnsiTheme="majorHAnsi"/>
      <w:color w:val="2f5496" w:themeColor="accent1" w:themeShade="0000BF"/>
      <w:sz w:val="28"/>
      <w:szCs w:val="28"/>
    </w:rPr>
  </w:style>
  <w:style w:type="character" w:styleId="Ttulo3Char" w:customStyle="1">
    <w:name w:val="Título 3 Char"/>
    <w:basedOn w:val="Fontepargpadro"/>
    <w:link w:val="Ttulo3"/>
    <w:uiPriority w:val="9"/>
    <w:semiHidden w:val="1"/>
    <w:rsid w:val="00B16357"/>
    <w:rPr>
      <w:rFonts w:asciiTheme="majorHAnsi" w:cstheme="majorBidi" w:eastAsiaTheme="majorEastAsia" w:hAnsiTheme="majorHAnsi"/>
      <w:color w:val="404040" w:themeColor="text1" w:themeTint="0000BF"/>
      <w:sz w:val="26"/>
      <w:szCs w:val="26"/>
    </w:rPr>
  </w:style>
  <w:style w:type="character" w:styleId="Ttulo4Char" w:customStyle="1">
    <w:name w:val="Título 4 Char"/>
    <w:basedOn w:val="Fontepargpadro"/>
    <w:link w:val="Ttulo4"/>
    <w:uiPriority w:val="9"/>
    <w:semiHidden w:val="1"/>
    <w:rsid w:val="00B16357"/>
    <w:rPr>
      <w:rFonts w:asciiTheme="majorHAnsi" w:cstheme="majorBidi" w:eastAsiaTheme="majorEastAsia" w:hAnsiTheme="majorHAnsi"/>
      <w:sz w:val="24"/>
      <w:szCs w:val="24"/>
    </w:rPr>
  </w:style>
  <w:style w:type="character" w:styleId="Ttulo5Char" w:customStyle="1">
    <w:name w:val="Título 5 Char"/>
    <w:basedOn w:val="Fontepargpadro"/>
    <w:link w:val="Ttulo5"/>
    <w:uiPriority w:val="9"/>
    <w:semiHidden w:val="1"/>
    <w:rsid w:val="00B16357"/>
    <w:rPr>
      <w:rFonts w:asciiTheme="majorHAnsi" w:cstheme="majorBidi" w:eastAsiaTheme="majorEastAsia" w:hAnsiTheme="majorHAnsi"/>
      <w:i w:val="1"/>
      <w:iCs w:val="1"/>
      <w:sz w:val="22"/>
      <w:szCs w:val="22"/>
    </w:rPr>
  </w:style>
  <w:style w:type="character" w:styleId="Ttulo6Char" w:customStyle="1">
    <w:name w:val="Título 6 Char"/>
    <w:basedOn w:val="Fontepargpadro"/>
    <w:link w:val="Ttulo6"/>
    <w:uiPriority w:val="9"/>
    <w:semiHidden w:val="1"/>
    <w:rsid w:val="00B16357"/>
    <w:rPr>
      <w:rFonts w:asciiTheme="majorHAnsi" w:cstheme="majorBidi" w:eastAsiaTheme="majorEastAsia" w:hAnsiTheme="majorHAnsi"/>
      <w:color w:val="595959" w:themeColor="text1" w:themeTint="0000A6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B16357"/>
    <w:rPr>
      <w:rFonts w:asciiTheme="majorHAnsi" w:cstheme="majorBidi" w:eastAsiaTheme="majorEastAsia" w:hAnsiTheme="majorHAnsi"/>
      <w:i w:val="1"/>
      <w:iCs w:val="1"/>
      <w:color w:val="595959" w:themeColor="text1" w:themeTint="0000A6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B16357"/>
    <w:rPr>
      <w:rFonts w:asciiTheme="majorHAnsi" w:cstheme="majorBidi" w:eastAsiaTheme="majorEastAsia" w:hAnsiTheme="majorHAnsi"/>
      <w:smallCaps w:val="1"/>
      <w:color w:val="595959" w:themeColor="text1" w:themeTint="0000A6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B16357"/>
    <w:rPr>
      <w:rFonts w:asciiTheme="majorHAnsi" w:cstheme="majorBidi" w:eastAsiaTheme="majorEastAsia" w:hAnsiTheme="majorHAnsi"/>
      <w:i w:val="1"/>
      <w:iCs w:val="1"/>
      <w:smallCaps w:val="1"/>
      <w:color w:val="595959" w:themeColor="text1" w:themeTint="0000A6"/>
    </w:rPr>
  </w:style>
  <w:style w:type="paragraph" w:styleId="Legenda">
    <w:name w:val="caption"/>
    <w:basedOn w:val="Normal"/>
    <w:next w:val="Normal"/>
    <w:uiPriority w:val="35"/>
    <w:semiHidden w:val="1"/>
    <w:unhideWhenUsed w:val="1"/>
    <w:qFormat w:val="1"/>
    <w:rsid w:val="00B16357"/>
    <w:pPr>
      <w:spacing w:line="240" w:lineRule="auto"/>
    </w:pPr>
    <w:rPr>
      <w:b w:val="1"/>
      <w:bCs w:val="1"/>
      <w:color w:val="404040" w:themeColor="text1" w:themeTint="0000BF"/>
      <w:sz w:val="20"/>
      <w:szCs w:val="20"/>
    </w:rPr>
  </w:style>
  <w:style w:type="character" w:styleId="TtuloChar" w:customStyle="1">
    <w:name w:val="Título Char"/>
    <w:basedOn w:val="Fontepargpadro"/>
    <w:link w:val="Ttulo"/>
    <w:uiPriority w:val="10"/>
    <w:rsid w:val="00B16357"/>
    <w:rPr>
      <w:rFonts w:asciiTheme="majorHAnsi" w:cstheme="majorBidi" w:eastAsiaTheme="majorEastAsia" w:hAnsiTheme="majorHAnsi"/>
      <w:color w:val="2f5496" w:themeColor="accent1" w:themeShade="0000BF"/>
      <w:spacing w:val="-7"/>
      <w:sz w:val="80"/>
      <w:szCs w:val="80"/>
    </w:rPr>
  </w:style>
  <w:style w:type="character" w:styleId="SubttuloChar" w:customStyle="1">
    <w:name w:val="Subtítulo Char"/>
    <w:basedOn w:val="Fontepargpadro"/>
    <w:link w:val="Subttulo"/>
    <w:uiPriority w:val="11"/>
    <w:rsid w:val="00B16357"/>
    <w:rPr>
      <w:rFonts w:asciiTheme="majorHAnsi" w:cstheme="majorBidi" w:eastAsiaTheme="majorEastAsia" w:hAnsiTheme="majorHAnsi"/>
      <w:color w:val="404040" w:themeColor="text1" w:themeTint="0000BF"/>
      <w:sz w:val="30"/>
      <w:szCs w:val="30"/>
    </w:rPr>
  </w:style>
  <w:style w:type="character" w:styleId="Forte">
    <w:name w:val="Strong"/>
    <w:basedOn w:val="Fontepargpadro"/>
    <w:uiPriority w:val="22"/>
    <w:qFormat w:val="1"/>
    <w:rsid w:val="00B16357"/>
    <w:rPr>
      <w:b w:val="1"/>
      <w:bCs w:val="1"/>
    </w:rPr>
  </w:style>
  <w:style w:type="character" w:styleId="nfase">
    <w:name w:val="Emphasis"/>
    <w:basedOn w:val="Fontepargpadro"/>
    <w:uiPriority w:val="20"/>
    <w:qFormat w:val="1"/>
    <w:rsid w:val="00B16357"/>
    <w:rPr>
      <w:i w:val="1"/>
      <w:iCs w:val="1"/>
    </w:rPr>
  </w:style>
  <w:style w:type="paragraph" w:styleId="SemEspaamento">
    <w:name w:val="No Spacing"/>
    <w:uiPriority w:val="1"/>
    <w:qFormat w:val="1"/>
    <w:rsid w:val="00B1635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 w:val="1"/>
    <w:rsid w:val="00B16357"/>
    <w:pPr>
      <w:spacing w:after="240" w:before="240" w:line="252" w:lineRule="auto"/>
      <w:ind w:left="864" w:right="864"/>
      <w:jc w:val="center"/>
    </w:pPr>
    <w:rPr>
      <w:i w:val="1"/>
      <w:iCs w:val="1"/>
    </w:rPr>
  </w:style>
  <w:style w:type="character" w:styleId="CitaoChar" w:customStyle="1">
    <w:name w:val="Citação Char"/>
    <w:basedOn w:val="Fontepargpadro"/>
    <w:link w:val="Citao"/>
    <w:uiPriority w:val="29"/>
    <w:rsid w:val="00B16357"/>
    <w:rPr>
      <w:i w:val="1"/>
      <w:iCs w:val="1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B16357"/>
    <w:pPr>
      <w:spacing w:after="240" w:before="100" w:beforeAutospacing="1"/>
      <w:ind w:left="864" w:right="864"/>
      <w:jc w:val="center"/>
    </w:pPr>
    <w:rPr>
      <w:rFonts w:asciiTheme="majorHAnsi" w:cstheme="majorBidi" w:eastAsiaTheme="majorEastAsia" w:hAnsiTheme="majorHAnsi"/>
      <w:color w:val="4472c4" w:themeColor="accent1"/>
      <w:sz w:val="28"/>
      <w:szCs w:val="28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B16357"/>
    <w:rPr>
      <w:rFonts w:asciiTheme="majorHAnsi" w:cstheme="majorBidi" w:eastAsiaTheme="majorEastAsia" w:hAnsiTheme="majorHAnsi"/>
      <w:color w:val="4472c4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 w:val="1"/>
    <w:rsid w:val="00B16357"/>
    <w:rPr>
      <w:i w:val="1"/>
      <w:iCs w:val="1"/>
      <w:color w:val="595959" w:themeColor="text1" w:themeTint="0000A6"/>
    </w:rPr>
  </w:style>
  <w:style w:type="character" w:styleId="nfaseIntensa">
    <w:name w:val="Intense Emphasis"/>
    <w:basedOn w:val="Fontepargpadro"/>
    <w:uiPriority w:val="21"/>
    <w:qFormat w:val="1"/>
    <w:rsid w:val="00B16357"/>
    <w:rPr>
      <w:b w:val="1"/>
      <w:bCs w:val="1"/>
      <w:i w:val="1"/>
      <w:iCs w:val="1"/>
    </w:rPr>
  </w:style>
  <w:style w:type="character" w:styleId="RefernciaSutil">
    <w:name w:val="Subtle Reference"/>
    <w:basedOn w:val="Fontepargpadro"/>
    <w:uiPriority w:val="31"/>
    <w:qFormat w:val="1"/>
    <w:rsid w:val="00B16357"/>
    <w:rPr>
      <w:smallCaps w:val="1"/>
      <w:color w:val="404040" w:themeColor="text1" w:themeTint="0000BF"/>
    </w:rPr>
  </w:style>
  <w:style w:type="character" w:styleId="RefernciaIntensa">
    <w:name w:val="Intense Reference"/>
    <w:basedOn w:val="Fontepargpadro"/>
    <w:uiPriority w:val="32"/>
    <w:qFormat w:val="1"/>
    <w:rsid w:val="00B16357"/>
    <w:rPr>
      <w:b w:val="1"/>
      <w:bCs w:val="1"/>
      <w:smallCaps w:val="1"/>
      <w:u w:val="single"/>
    </w:rPr>
  </w:style>
  <w:style w:type="character" w:styleId="TtulodoLivro">
    <w:name w:val="Book Title"/>
    <w:basedOn w:val="Fontepargpadro"/>
    <w:uiPriority w:val="33"/>
    <w:qFormat w:val="1"/>
    <w:rsid w:val="00B16357"/>
    <w:rPr>
      <w:b w:val="1"/>
      <w:bCs w:val="1"/>
      <w:smallCaps w:val="1"/>
    </w:rPr>
  </w:style>
  <w:style w:type="paragraph" w:styleId="CabealhodoSumrio">
    <w:name w:val="TOC Heading"/>
    <w:basedOn w:val="Ttulo1"/>
    <w:next w:val="Normal"/>
    <w:uiPriority w:val="39"/>
    <w:semiHidden w:val="1"/>
    <w:unhideWhenUsed w:val="1"/>
    <w:qFormat w:val="1"/>
    <w:rsid w:val="00B16357"/>
    <w:pPr>
      <w:outlineLvl w:val="9"/>
    </w:pPr>
  </w:style>
  <w:style w:type="paragraph" w:styleId="NormalWeb">
    <w:name w:val="Normal (Web)"/>
    <w:basedOn w:val="Normal"/>
    <w:uiPriority w:val="99"/>
    <w:semiHidden w:val="1"/>
    <w:unhideWhenUsed w:val="1"/>
    <w:rsid w:val="00C47BF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table" w:styleId="a" w:customStyle="1">
    <w:basedOn w:val="TableNormal5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Refdecomentrio">
    <w:name w:val="annotation reference"/>
    <w:basedOn w:val="Fontepargpadro"/>
    <w:uiPriority w:val="99"/>
    <w:semiHidden w:val="1"/>
    <w:unhideWhenUsed w:val="1"/>
    <w:rsid w:val="0035271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  <w:rsid w:val="00352711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  <w:rsid w:val="0035271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352711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352711"/>
    <w:rPr>
      <w:b w:val="1"/>
      <w:bCs w:val="1"/>
      <w:sz w:val="20"/>
      <w:szCs w:val="20"/>
    </w:rPr>
  </w:style>
  <w:style w:type="table" w:styleId="a0" w:customStyle="1">
    <w:basedOn w:val="TableNormal5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argrafodaLista">
    <w:name w:val="List Paragraph"/>
    <w:basedOn w:val="Normal"/>
    <w:uiPriority w:val="34"/>
    <w:qFormat w:val="1"/>
    <w:rsid w:val="0011101C"/>
    <w:pPr>
      <w:ind w:left="720"/>
      <w:contextualSpacing w:val="1"/>
    </w:pPr>
  </w:style>
  <w:style w:type="table" w:styleId="a2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spacing w:after="240" w:line="240" w:lineRule="auto"/>
    </w:pPr>
    <w:rPr>
      <w:color w:val="404040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+/eorPetJl2PnumyR8q2iXJRlFw==">CgMxLjAyDWgubWR1b2t0cWxzd2kyDmguNXcwZGkwNG0wa2lqMg5oLjdhMXN4OG01dDE2NTIOaC52aTJuMnlpcGI0c3IyDmgueHdsdG41azlxdXlxMg5oLjlmd3N5cm85MzNuNzIOaC5hODV2c3V5bWM2c2YyDWguZDhxZWY2MTRuaGcyDmguNmdvYzE5MW9qYWRvMg5oLmozeWxoamN0bnR3aTgAciExSnVmR1MwWTZRUUVWa1NnRFNobWpldnVIUmx1M2xjQTE=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2025-06-03T23:29:00Z</dcterms:created>
  <dc:creator>Antonio João Nascimento Dantas / SUAFI</dc:creator>
</cp:coreProperties>
</file>