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9519" w14:textId="77777777" w:rsidR="00B01D63" w:rsidRPr="00B01D63" w:rsidRDefault="00B01D63" w:rsidP="00B01D63">
      <w:r w:rsidRPr="00B01D63">
        <w:rPr>
          <w:i/>
          <w:iCs/>
        </w:rPr>
        <w:t>Como o sistema deve se comportar? Quais são os atributos de qualidade?</w:t>
      </w:r>
    </w:p>
    <w:p w14:paraId="0BE4B43B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RNF001: Segurança:</w:t>
      </w:r>
      <w:r w:rsidRPr="00B01D63">
        <w:t xml:space="preserve"> </w:t>
      </w:r>
    </w:p>
    <w:p w14:paraId="5FE2EE3C" w14:textId="77777777" w:rsidR="00B01D63" w:rsidRPr="00B01D63" w:rsidRDefault="00B01D63" w:rsidP="00B01D63">
      <w:pPr>
        <w:numPr>
          <w:ilvl w:val="1"/>
          <w:numId w:val="1"/>
        </w:numPr>
      </w:pPr>
      <w:commentRangeStart w:id="0"/>
      <w:r w:rsidRPr="00B01D63">
        <w:rPr>
          <w:b/>
          <w:bCs/>
        </w:rPr>
        <w:t>Controle de Acesso:</w:t>
      </w:r>
      <w:r w:rsidRPr="00B01D63">
        <w:t xml:space="preserve"> Autenticação de usuários baseada em login e senha, com políticas de senha forte.</w:t>
      </w:r>
      <w:commentRangeEnd w:id="0"/>
      <w:r w:rsidR="00D43C2E">
        <w:rPr>
          <w:rStyle w:val="Refdecomentrio"/>
        </w:rPr>
        <w:commentReference w:id="0"/>
      </w:r>
    </w:p>
    <w:p w14:paraId="1FDA537C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Criptografia:</w:t>
      </w:r>
      <w:r w:rsidRPr="00B01D63">
        <w:t xml:space="preserve"> Todos os dados sensíveis devem ser criptografados, tanto em trânsito (HTTPS/SSL) quanto em repouso (no banco de dados e no armazenamento de arquivos).</w:t>
      </w:r>
    </w:p>
    <w:p w14:paraId="15C16DCD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Gestão de Credenciais:</w:t>
      </w:r>
      <w:r w:rsidRPr="00B01D63">
        <w:t xml:space="preserve"> As credenciais para acesso aos portais do governo (certificados, senhas) devem ser armazenadas de forma extremamente</w:t>
      </w:r>
      <w:r w:rsidR="00FF0044">
        <w:t xml:space="preserve"> segura</w:t>
      </w:r>
      <w:r w:rsidRPr="00B01D63">
        <w:t>.</w:t>
      </w:r>
    </w:p>
    <w:p w14:paraId="389E1C54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RNF002: Desempenho:</w:t>
      </w:r>
      <w:r w:rsidRPr="00B01D63">
        <w:t xml:space="preserve"> </w:t>
      </w:r>
    </w:p>
    <w:p w14:paraId="24B1879A" w14:textId="77777777" w:rsidR="00B01D63" w:rsidRPr="00B01D63" w:rsidRDefault="00B01D63" w:rsidP="00B01D63">
      <w:pPr>
        <w:numPr>
          <w:ilvl w:val="1"/>
          <w:numId w:val="1"/>
        </w:numPr>
      </w:pPr>
      <w:commentRangeStart w:id="1"/>
      <w:r w:rsidRPr="00B01D63">
        <w:t>O processamento de um único documento (upload, OCR, extração) deve levar no máximo 60 segundos.</w:t>
      </w:r>
    </w:p>
    <w:p w14:paraId="49ABE48E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As consultas em linguagem natural devem retornar respostas em menos de 5 segundos para a maioria das perguntas.</w:t>
      </w:r>
      <w:commentRangeEnd w:id="1"/>
      <w:r w:rsidR="00D43C2E">
        <w:rPr>
          <w:rStyle w:val="Refdecomentrio"/>
        </w:rPr>
        <w:commentReference w:id="1"/>
      </w:r>
    </w:p>
    <w:p w14:paraId="626BEB9C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RNF003: Usabilidade:</w:t>
      </w:r>
      <w:r w:rsidRPr="00B01D63">
        <w:t xml:space="preserve"> </w:t>
      </w:r>
    </w:p>
    <w:p w14:paraId="613A9936" w14:textId="77777777" w:rsidR="00B01D63" w:rsidRPr="00B01D63" w:rsidRDefault="00B01D63" w:rsidP="00B01D63">
      <w:pPr>
        <w:numPr>
          <w:ilvl w:val="1"/>
          <w:numId w:val="1"/>
        </w:numPr>
      </w:pPr>
      <w:commentRangeStart w:id="2"/>
      <w:r w:rsidRPr="00B01D63">
        <w:t>A interface deve ser limpa, intuitiva e exigir o mínimo de treinamento para o usuário final.</w:t>
      </w:r>
    </w:p>
    <w:p w14:paraId="201488C8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As mensagens de erro devem ser claras e orientar o usuário sobre como proceder.</w:t>
      </w:r>
      <w:commentRangeEnd w:id="2"/>
      <w:r w:rsidR="00D43C2E">
        <w:rPr>
          <w:rStyle w:val="Refdecomentrio"/>
        </w:rPr>
        <w:commentReference w:id="2"/>
      </w:r>
    </w:p>
    <w:p w14:paraId="4ED0242B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RNF004: Escalabilidade:</w:t>
      </w:r>
      <w:r w:rsidRPr="00B01D63">
        <w:t xml:space="preserve"> </w:t>
      </w:r>
    </w:p>
    <w:p w14:paraId="2208525A" w14:textId="77777777" w:rsidR="00B01D63" w:rsidRPr="00B01D63" w:rsidRDefault="00B01D63" w:rsidP="00B01D63">
      <w:pPr>
        <w:numPr>
          <w:ilvl w:val="1"/>
          <w:numId w:val="1"/>
        </w:numPr>
      </w:pPr>
      <w:r w:rsidRPr="00B01D63">
        <w:t>A arquitetura deve ser projetada para suportar um aumento no número de usuários e no volume de documentos sem degradação significativa do desempenho (</w:t>
      </w:r>
      <w:proofErr w:type="spellStart"/>
      <w:r w:rsidRPr="00B01D63">
        <w:t>ex</w:t>
      </w:r>
      <w:proofErr w:type="spellEnd"/>
      <w:r w:rsidRPr="00B01D63">
        <w:t xml:space="preserve">: uso de </w:t>
      </w:r>
      <w:proofErr w:type="spellStart"/>
      <w:r w:rsidRPr="00B01D63">
        <w:t>microserviços</w:t>
      </w:r>
      <w:proofErr w:type="spellEnd"/>
      <w:r w:rsidRPr="00B01D63">
        <w:t xml:space="preserve">, filas e recursos de nuvem </w:t>
      </w:r>
      <w:proofErr w:type="spellStart"/>
      <w:r w:rsidRPr="00B01D63">
        <w:t>autoescaláveis</w:t>
      </w:r>
      <w:proofErr w:type="spellEnd"/>
      <w:r w:rsidRPr="00B01D63">
        <w:t>).</w:t>
      </w:r>
      <w:r w:rsidR="00F6776B">
        <w:t xml:space="preserve"> </w:t>
      </w:r>
      <w:r w:rsidR="00F6776B" w:rsidRPr="00F6776B">
        <w:rPr>
          <w:color w:val="FF0000"/>
        </w:rPr>
        <w:t>(sonho)</w:t>
      </w:r>
    </w:p>
    <w:p w14:paraId="344BFA2C" w14:textId="77777777"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RNF005: Disponibilidade:</w:t>
      </w:r>
      <w:r w:rsidRPr="00B01D63">
        <w:t xml:space="preserve"> </w:t>
      </w:r>
    </w:p>
    <w:p w14:paraId="61C93BA8" w14:textId="77777777" w:rsidR="00B01D63" w:rsidRPr="00B01D63" w:rsidRDefault="00B01D63" w:rsidP="00B01D63">
      <w:pPr>
        <w:numPr>
          <w:ilvl w:val="1"/>
          <w:numId w:val="1"/>
        </w:numPr>
      </w:pPr>
      <w:commentRangeStart w:id="3"/>
      <w:r w:rsidRPr="00B01D63">
        <w:t>O sistema deve ter uma disponibilidade de pelo menos 99.5% (</w:t>
      </w:r>
      <w:proofErr w:type="spellStart"/>
      <w:r w:rsidRPr="00B01D63">
        <w:t>uptime</w:t>
      </w:r>
      <w:proofErr w:type="spellEnd"/>
      <w:r w:rsidRPr="00B01D63">
        <w:t>).</w:t>
      </w:r>
      <w:r w:rsidR="00D65D45">
        <w:t xml:space="preserve"> </w:t>
      </w:r>
      <w:r w:rsidR="00D65D45" w:rsidRPr="00D65D45">
        <w:rPr>
          <w:color w:val="FF0000"/>
        </w:rPr>
        <w:t>(sonho)</w:t>
      </w:r>
      <w:commentRangeEnd w:id="3"/>
      <w:r w:rsidR="00EF7B96">
        <w:rPr>
          <w:rStyle w:val="Refdecomentrio"/>
        </w:rPr>
        <w:commentReference w:id="3"/>
      </w:r>
    </w:p>
    <w:p w14:paraId="0002756D" w14:textId="77777777"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João Nascimento Dantas / SUAFI" w:date="2025-06-23T22:06:00Z" w:initials="AJND/S">
    <w:p w14:paraId="70940BF1" w14:textId="3A4577F4" w:rsidR="00D43C2E" w:rsidRDefault="00D43C2E">
      <w:pPr>
        <w:pStyle w:val="Textodecomentrio"/>
      </w:pPr>
      <w:r>
        <w:rPr>
          <w:rStyle w:val="Refdecomentrio"/>
        </w:rPr>
        <w:annotationRef/>
      </w:r>
      <w:r>
        <w:t xml:space="preserve">Daniel implementar no </w:t>
      </w:r>
      <w:proofErr w:type="spellStart"/>
      <w:r>
        <w:t>Streamlit</w:t>
      </w:r>
      <w:proofErr w:type="spellEnd"/>
    </w:p>
  </w:comment>
  <w:comment w:id="1" w:author="Antonio João Nascimento Dantas / SUAFI" w:date="2025-06-23T22:07:00Z" w:initials="AJND/S">
    <w:p w14:paraId="3A0D2890" w14:textId="660896F6" w:rsidR="00D43C2E" w:rsidRDefault="00D43C2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2" w:author="Antonio João Nascimento Dantas / SUAFI" w:date="2025-06-23T22:07:00Z" w:initials="AJND/S">
    <w:p w14:paraId="1E618402" w14:textId="35B5832C" w:rsidR="00D43C2E" w:rsidRDefault="00D43C2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3" w:author="Antonio João Nascimento Dantas / SUAFI" w:date="2025-06-24T00:40:00Z" w:initials="AJND/S">
    <w:p w14:paraId="7C644C51" w14:textId="4AFE37FC" w:rsidR="00EF7B96" w:rsidRDefault="00EF7B96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940BF1" w15:done="0"/>
  <w15:commentEx w15:paraId="3A0D2890" w15:done="0"/>
  <w15:commentEx w15:paraId="1E618402" w15:done="0"/>
  <w15:commentEx w15:paraId="7C644C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44E4C" w16cex:dateUtc="2025-06-24T01:06:00Z"/>
  <w16cex:commentExtensible w16cex:durableId="2C044EB6" w16cex:dateUtc="2025-06-24T01:07:00Z"/>
  <w16cex:commentExtensible w16cex:durableId="2C044EA4" w16cex:dateUtc="2025-06-24T01:07:00Z"/>
  <w16cex:commentExtensible w16cex:durableId="2C047279" w16cex:dateUtc="2025-06-24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940BF1" w16cid:durableId="2C044E4C"/>
  <w16cid:commentId w16cid:paraId="3A0D2890" w16cid:durableId="2C044EB6"/>
  <w16cid:commentId w16cid:paraId="1E618402" w16cid:durableId="2C044EA4"/>
  <w16cid:commentId w16cid:paraId="7C644C51" w16cid:durableId="2C0472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1066"/>
    <w:multiLevelType w:val="multilevel"/>
    <w:tmpl w:val="803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João Nascimento Dantas / SUAFI">
    <w15:presenceInfo w15:providerId="None" w15:userId="Antonio João Nascimento Dantas / SUA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63"/>
    <w:rsid w:val="00A20522"/>
    <w:rsid w:val="00B01D63"/>
    <w:rsid w:val="00D43C2E"/>
    <w:rsid w:val="00D65D45"/>
    <w:rsid w:val="00EF7B96"/>
    <w:rsid w:val="00F6776B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409F"/>
  <w15:chartTrackingRefBased/>
  <w15:docId w15:val="{B413DD44-2436-443E-8379-8F9D597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43C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3C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3C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3C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3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Antonio João Nascimento Dantas / SUAFI</cp:lastModifiedBy>
  <cp:revision>6</cp:revision>
  <dcterms:created xsi:type="dcterms:W3CDTF">2025-06-14T00:02:00Z</dcterms:created>
  <dcterms:modified xsi:type="dcterms:W3CDTF">2025-06-24T03:54:00Z</dcterms:modified>
</cp:coreProperties>
</file>