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84" w:rsidRPr="009C2984" w:rsidRDefault="009C2984" w:rsidP="009C2984">
      <w:r w:rsidRPr="009C2984">
        <w:rPr>
          <w:i/>
          <w:iCs/>
        </w:rPr>
        <w:t>Quais dados o sistema irá manipular?</w:t>
      </w:r>
    </w:p>
    <w:p w:rsidR="009C2984" w:rsidRPr="00220826" w:rsidRDefault="009C2984" w:rsidP="009C2984">
      <w:pPr>
        <w:rPr>
          <w:color w:val="FF0000"/>
        </w:rPr>
      </w:pPr>
      <w:r w:rsidRPr="009C2984">
        <w:rPr>
          <w:b/>
          <w:bCs/>
        </w:rPr>
        <w:t>RD001: Análise Detalhada de Tipos de Documentos Fiscais Brasileiros</w:t>
      </w:r>
      <w:r w:rsidRPr="009C2984">
        <w:t xml:space="preserve"> O sistema deve ser capaz de processar, no mínimo, os seguintes documentos:</w:t>
      </w:r>
      <w:r w:rsidR="00220826">
        <w:t xml:space="preserve"> </w:t>
      </w:r>
      <w:r w:rsidR="00220826" w:rsidRPr="00220826">
        <w:rPr>
          <w:color w:val="FF0000"/>
        </w:rPr>
        <w:t>(podemos manter apenas esses 3 que são os essenciais para toda empresa)</w:t>
      </w:r>
    </w:p>
    <w:p w:rsidR="009C2984" w:rsidRPr="009C2984" w:rsidRDefault="009C2984" w:rsidP="009C2984">
      <w:pPr>
        <w:numPr>
          <w:ilvl w:val="0"/>
          <w:numId w:val="1"/>
        </w:numPr>
      </w:pPr>
      <w:r w:rsidRPr="009C2984">
        <w:rPr>
          <w:b/>
          <w:bCs/>
        </w:rPr>
        <w:t>NF-e (Nota Fiscal Eletrônica):</w:t>
      </w:r>
      <w:r w:rsidRPr="009C2984">
        <w:t xml:space="preserve"> Documento para circulação de mercadorias. Padrão nacional, mas com variações de layout.</w:t>
      </w:r>
    </w:p>
    <w:p w:rsidR="009C2984" w:rsidRPr="009C2984" w:rsidRDefault="009C2984" w:rsidP="009C2984">
      <w:pPr>
        <w:numPr>
          <w:ilvl w:val="0"/>
          <w:numId w:val="1"/>
        </w:numPr>
      </w:pPr>
      <w:r w:rsidRPr="009C2984">
        <w:rPr>
          <w:b/>
          <w:bCs/>
        </w:rPr>
        <w:t>NFS-e (Nota Fiscal de Serviços Eletrônica):</w:t>
      </w:r>
      <w:r w:rsidRPr="009C2984">
        <w:t xml:space="preserve"> Documento para prestação de serviços. </w:t>
      </w:r>
      <w:r w:rsidRPr="009C2984">
        <w:rPr>
          <w:b/>
          <w:bCs/>
        </w:rPr>
        <w:t>Grande desafio:</w:t>
      </w:r>
      <w:r w:rsidRPr="009C2984">
        <w:t xml:space="preserve"> não há um padrão nacional; cada prefeitura tem seu próprio layout e sistema. O projeto deve prever uma estratégia para lidar com essa diversidade (começar com as principais capitais, por exemplo).</w:t>
      </w:r>
    </w:p>
    <w:p w:rsidR="009C2984" w:rsidRPr="009C2984" w:rsidRDefault="009C2984" w:rsidP="009C2984">
      <w:pPr>
        <w:numPr>
          <w:ilvl w:val="0"/>
          <w:numId w:val="1"/>
        </w:numPr>
      </w:pPr>
      <w:r w:rsidRPr="009C2984">
        <w:rPr>
          <w:b/>
          <w:bCs/>
        </w:rPr>
        <w:t>CT-</w:t>
      </w:r>
      <w:proofErr w:type="gramStart"/>
      <w:r w:rsidRPr="009C2984">
        <w:rPr>
          <w:b/>
          <w:bCs/>
        </w:rPr>
        <w:t>e</w:t>
      </w:r>
      <w:proofErr w:type="gramEnd"/>
      <w:r w:rsidRPr="009C2984">
        <w:rPr>
          <w:b/>
          <w:bCs/>
        </w:rPr>
        <w:t xml:space="preserve"> (Conhecimento de Transporte Eletrônico):</w:t>
      </w:r>
      <w:r w:rsidRPr="009C2984">
        <w:t xml:space="preserve"> Documento para serviços de transporte de cargas.</w:t>
      </w:r>
    </w:p>
    <w:p w:rsidR="009C2984" w:rsidRDefault="009C2984" w:rsidP="009C2984">
      <w:r w:rsidRPr="009C2984">
        <w:rPr>
          <w:b/>
          <w:bCs/>
        </w:rPr>
        <w:t>RD002: Definição de Campos Obrigatórios para Extração</w:t>
      </w:r>
      <w:r w:rsidRPr="009C2984">
        <w:t xml:space="preserve"> A seguir, uma lista de campos essenciais a serem extraídos. O modelo de IA deve ser treinado para encontrá-los.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779"/>
        <w:gridCol w:w="2725"/>
        <w:gridCol w:w="1783"/>
      </w:tblGrid>
      <w:tr w:rsidR="00FB540C" w:rsidRPr="00FB540C" w:rsidTr="00FB540C">
        <w:trPr>
          <w:trHeight w:val="461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pt-BR"/>
              </w:rPr>
              <w:t>Tipo de Documento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Geral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Número da Nota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12345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Série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Data de Emissão/Competência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07/06/2025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Chave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412... (44 dígitos)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A32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A3243"/>
                <w:sz w:val="18"/>
                <w:szCs w:val="18"/>
                <w:lang w:eastAsia="pt-BR"/>
              </w:rPr>
              <w:t>NF-e, CT-e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A324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Código de Verificação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ABC123XYZ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  <w:t>NFS-e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Emitente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CNPJ/CPF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00.123.456/0001-78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Razão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Exemplo LTDA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Endereço, Município, UF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Rua Exemplo, 123, São Paulo,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Destinatário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CNPJ/CPF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98.765.432/0001-10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Razão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Cliente Final S.A.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Total da Nota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R$1.500,00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Total dos Produtos/Serviços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R$1.450,00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Base de Cálculo do ICMS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R$1.450,00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  <w:t>NF-e, CT-e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do ICMS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R$261,00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  <w:t>NF-e, CT-e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17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do PIS/COFINS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R$50,00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  <w:t>Todos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2C481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do ISS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R$72,50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133819"/>
                <w:sz w:val="18"/>
                <w:szCs w:val="18"/>
                <w:lang w:eastAsia="pt-BR"/>
              </w:rPr>
              <w:t>NFS-e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Descrição do Produto/Serviço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Consultoria, Parafuso Sextavado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Valor Unitário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R$145,00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  <w:tr w:rsidR="00FB540C" w:rsidRPr="00FB540C" w:rsidTr="00FB54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Código Fiscal (NCM/CNAE)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434343"/>
                <w:sz w:val="18"/>
                <w:szCs w:val="18"/>
                <w:lang w:eastAsia="pt-BR"/>
              </w:rPr>
              <w:t>8599-6/04, 7490-1/04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B540C" w:rsidRPr="00FB540C" w:rsidRDefault="00FB540C" w:rsidP="00FB540C">
            <w:pPr>
              <w:spacing w:after="0" w:line="240" w:lineRule="auto"/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</w:pPr>
            <w:r w:rsidRPr="00FB540C">
              <w:rPr>
                <w:rFonts w:ascii="Roboto" w:eastAsia="Times New Roman" w:hAnsi="Roboto" w:cs="Arial"/>
                <w:color w:val="3F4528"/>
                <w:sz w:val="18"/>
                <w:szCs w:val="18"/>
                <w:lang w:eastAsia="pt-BR"/>
              </w:rPr>
              <w:t>NF-e, NFS-e</w:t>
            </w:r>
          </w:p>
        </w:tc>
      </w:tr>
    </w:tbl>
    <w:p w:rsidR="00A20522" w:rsidRDefault="00A20522"/>
    <w:p w:rsidR="003C2675" w:rsidRPr="003C2675" w:rsidRDefault="003C2675" w:rsidP="003C2675">
      <w:r w:rsidRPr="003C2675">
        <w:rPr>
          <w:b/>
          <w:bCs/>
        </w:rPr>
        <w:lastRenderedPageBreak/>
        <w:t>RD003: Estudo de Regulamentações Fiscais Aplicáveis</w:t>
      </w:r>
    </w:p>
    <w:p w:rsidR="003C2675" w:rsidRPr="003C2675" w:rsidRDefault="003C2675" w:rsidP="003C2675">
      <w:pPr>
        <w:numPr>
          <w:ilvl w:val="0"/>
          <w:numId w:val="2"/>
        </w:numPr>
      </w:pPr>
      <w:r w:rsidRPr="003C2675">
        <w:rPr>
          <w:b/>
          <w:bCs/>
        </w:rPr>
        <w:t>LGPD (Lei Geral de Proteção de Dados):</w:t>
      </w:r>
      <w:r w:rsidRPr="003C2675">
        <w:t xml:space="preserve"> O sistema lidará com dados sensíveis (CNPJ, valores). É </w:t>
      </w:r>
      <w:r w:rsidRPr="003C2675">
        <w:rPr>
          <w:b/>
          <w:bCs/>
        </w:rPr>
        <w:t>mandatório</w:t>
      </w:r>
      <w:r w:rsidRPr="003C2675">
        <w:t xml:space="preserve"> que o sistema seja projetado em conformidade com a LGPD, garantindo a segurança, o consentimento (quando aplicável) e a privacidade dos dados.</w:t>
      </w:r>
    </w:p>
    <w:p w:rsidR="003C2675" w:rsidRPr="003C2675" w:rsidRDefault="003C2675" w:rsidP="003C2675">
      <w:pPr>
        <w:numPr>
          <w:ilvl w:val="0"/>
          <w:numId w:val="2"/>
        </w:numPr>
      </w:pPr>
      <w:r w:rsidRPr="003C2675">
        <w:rPr>
          <w:b/>
          <w:bCs/>
        </w:rPr>
        <w:t>Legislação Tributária:</w:t>
      </w:r>
      <w:r w:rsidRPr="003C2675">
        <w:t xml:space="preserve"> O sistema não precisa ser um emissor ou validador fiscal, mas o conhecimento das regras (</w:t>
      </w:r>
      <w:proofErr w:type="spellStart"/>
      <w:r w:rsidRPr="003C2675">
        <w:t>ex</w:t>
      </w:r>
      <w:proofErr w:type="spellEnd"/>
      <w:r w:rsidRPr="003C2675">
        <w:t>: o que é NCM, como o ICMS é calculado) é crucial para a correta extração e categorização dos dados. A equipe deve ter acesso a um consultor fiscal ou material de referência.</w:t>
      </w:r>
    </w:p>
    <w:p w:rsidR="003C2675" w:rsidRPr="003C2675" w:rsidRDefault="003C2675" w:rsidP="003C2675">
      <w:r w:rsidRPr="003C2675">
        <w:rPr>
          <w:b/>
          <w:bCs/>
        </w:rPr>
        <w:t>RD004: Coleta de Amostras de Documentos para Treinamento</w:t>
      </w:r>
    </w:p>
    <w:p w:rsidR="003C2675" w:rsidRPr="003C2675" w:rsidRDefault="003C2675" w:rsidP="003C2675">
      <w:pPr>
        <w:numPr>
          <w:ilvl w:val="0"/>
          <w:numId w:val="3"/>
        </w:numPr>
      </w:pPr>
      <w:r w:rsidRPr="003C2675">
        <w:t xml:space="preserve">É necessário criar um </w:t>
      </w:r>
      <w:proofErr w:type="spellStart"/>
      <w:r w:rsidRPr="003C2675">
        <w:t>dataset</w:t>
      </w:r>
      <w:proofErr w:type="spellEnd"/>
      <w:r w:rsidRPr="003C2675">
        <w:t xml:space="preserve"> robusto com uma grande variedade de documentos reais para treinar os modelos de IA.</w:t>
      </w:r>
    </w:p>
    <w:p w:rsidR="003C2675" w:rsidRPr="003C2675" w:rsidRDefault="003C2675" w:rsidP="003C2675">
      <w:pPr>
        <w:numPr>
          <w:ilvl w:val="0"/>
          <w:numId w:val="3"/>
        </w:numPr>
      </w:pPr>
      <w:r w:rsidRPr="003C2675">
        <w:rPr>
          <w:b/>
          <w:bCs/>
        </w:rPr>
        <w:t>Diversidade é a chave:</w:t>
      </w:r>
      <w:r w:rsidRPr="003C2675">
        <w:t xml:space="preserve"> Incluir notas de diferentes estados, municípios, com layouts diferentes (com e sem tabela de itens, com múltiplos canhotos, etc.), digitalizadas com qualidades variadas (alta resolução, tortas, com baixa luz).</w:t>
      </w:r>
    </w:p>
    <w:p w:rsidR="003C2675" w:rsidRPr="003C2675" w:rsidRDefault="003C2675" w:rsidP="003C2675">
      <w:pPr>
        <w:numPr>
          <w:ilvl w:val="0"/>
          <w:numId w:val="3"/>
        </w:numPr>
      </w:pPr>
      <w:r w:rsidRPr="003C2675">
        <w:rPr>
          <w:b/>
          <w:bCs/>
        </w:rPr>
        <w:t>Quantidade:</w:t>
      </w:r>
      <w:r w:rsidRPr="003C2675">
        <w:t xml:space="preserve"> Iniciar com pelo menos 100 a 200 amostras por tipo de documento (NF-e, NFS-e), aumentando progressivamente.</w:t>
      </w:r>
    </w:p>
    <w:p w:rsidR="003C2675" w:rsidRDefault="003C2675">
      <w:bookmarkStart w:id="0" w:name="_GoBack"/>
      <w:bookmarkEnd w:id="0"/>
    </w:p>
    <w:sectPr w:rsidR="003C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2985"/>
    <w:multiLevelType w:val="multilevel"/>
    <w:tmpl w:val="09D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621AF"/>
    <w:multiLevelType w:val="multilevel"/>
    <w:tmpl w:val="019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B4FBB"/>
    <w:multiLevelType w:val="multilevel"/>
    <w:tmpl w:val="00F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4"/>
    <w:rsid w:val="00220826"/>
    <w:rsid w:val="003C2675"/>
    <w:rsid w:val="005120A0"/>
    <w:rsid w:val="00614C6A"/>
    <w:rsid w:val="009C2984"/>
    <w:rsid w:val="00A20522"/>
    <w:rsid w:val="00F86B04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E0F"/>
  <w15:chartTrackingRefBased/>
  <w15:docId w15:val="{5A65C615-9373-440E-9B96-A01E8827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Valdinei de Souza Camargo</cp:lastModifiedBy>
  <cp:revision>6</cp:revision>
  <dcterms:created xsi:type="dcterms:W3CDTF">2025-06-13T23:29:00Z</dcterms:created>
  <dcterms:modified xsi:type="dcterms:W3CDTF">2025-06-14T00:00:00Z</dcterms:modified>
</cp:coreProperties>
</file>