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 xml:space="preserve">Profissionais e empresas da área de contabilidade, finanças e tecnologia, especialmente aqueles envolvidos com automação de processos fiscais, </w:t>
      </w:r>
      <w:proofErr w:type="spellStart"/>
      <w:r>
        <w:t>compliance</w:t>
      </w:r>
      <w:proofErr w:type="spellEnd"/>
      <w:r>
        <w:t xml:space="preserve">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</w:t>
      </w:r>
      <w:proofErr w:type="spellStart"/>
      <w:r>
        <w:t>Ex</w:t>
      </w:r>
      <w:proofErr w:type="spellEnd"/>
      <w:r>
        <w:t>: NF-e), para que eu possa obter essas informações de forma rápida, precisa e organizada,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 xml:space="preserve">O sistema será desenvolvido seguindo uma arquitetura </w:t>
      </w:r>
      <w:proofErr w:type="spellStart"/>
      <w:r>
        <w:t>multi-agente</w:t>
      </w:r>
      <w:proofErr w:type="spellEnd"/>
      <w:r>
        <w:t xml:space="preserve">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 xml:space="preserve">Responsabilidade: Obter e </w:t>
      </w:r>
      <w:proofErr w:type="spellStart"/>
      <w:r>
        <w:t>pré</w:t>
      </w:r>
      <w:proofErr w:type="spellEnd"/>
      <w:r>
        <w:t>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 xml:space="preserve">, </w:t>
      </w:r>
      <w:proofErr w:type="spellStart"/>
      <w:r w:rsidR="009013A2">
        <w:t>CSVs</w:t>
      </w:r>
      <w:proofErr w:type="spellEnd"/>
      <w:r w:rsidR="009013A2">
        <w:t xml:space="preserve"> e </w:t>
      </w:r>
      <w:proofErr w:type="spellStart"/>
      <w:r w:rsidR="009013A2">
        <w:t>XMLs</w:t>
      </w:r>
      <w:proofErr w:type="spellEnd"/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 xml:space="preserve">Integração com </w:t>
      </w:r>
      <w:proofErr w:type="spellStart"/>
      <w:r>
        <w:t>LLMs</w:t>
      </w:r>
      <w:proofErr w:type="spellEnd"/>
      <w:r>
        <w:t xml:space="preserve">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 xml:space="preserve">Armazenamento e Acesso a </w:t>
      </w:r>
      <w:proofErr w:type="spellStart"/>
      <w:r>
        <w:rPr>
          <w:b/>
        </w:rPr>
        <w:t>LLMs</w:t>
      </w:r>
      <w:proofErr w:type="spellEnd"/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Banco de dados </w:t>
      </w:r>
      <w:proofErr w:type="spellStart"/>
      <w:r>
        <w:t>SQLite</w:t>
      </w:r>
      <w:proofErr w:type="spellEnd"/>
      <w:r>
        <w:t xml:space="preserve"> para documentos processados</w:t>
      </w:r>
    </w:p>
    <w:p w14:paraId="7F59F80C" w14:textId="58172E4B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Integração com APIs de </w:t>
      </w:r>
      <w:proofErr w:type="spellStart"/>
      <w:r>
        <w:t>LLMs</w:t>
      </w:r>
      <w:proofErr w:type="spellEnd"/>
      <w:r>
        <w:t xml:space="preserve"> (</w:t>
      </w:r>
      <w:hyperlink r:id="rId18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7B6575"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Langchain</w:t>
      </w:r>
      <w:proofErr w:type="spellEnd"/>
      <w:r>
        <w:t xml:space="preserve"> como biblioteca de interação com as </w:t>
      </w:r>
      <w:proofErr w:type="spellStart"/>
      <w:r>
        <w:t>LLMs</w:t>
      </w:r>
      <w:proofErr w:type="spellEnd"/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SQLite</w:t>
      </w:r>
      <w:proofErr w:type="spellEnd"/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proofErr w:type="spellStart"/>
      <w:r>
        <w:t>Tesseract</w:t>
      </w:r>
      <w:proofErr w:type="spellEnd"/>
      <w:r>
        <w:t xml:space="preserve"> OCR</w:t>
      </w:r>
      <w:r w:rsidRPr="007A4A30">
        <w:rPr>
          <w:b/>
        </w:rPr>
        <w:t xml:space="preserve"> </w:t>
      </w:r>
      <w:r>
        <w:t xml:space="preserve">+ </w:t>
      </w:r>
      <w:proofErr w:type="spellStart"/>
      <w:r>
        <w:t>OpenCV</w:t>
      </w:r>
      <w:proofErr w:type="spellEnd"/>
      <w:r>
        <w:t xml:space="preserve"> para reconhecimento de texto</w:t>
      </w:r>
    </w:p>
    <w:p w14:paraId="270FD8CE" w14:textId="01DD6806" w:rsidR="002E2D4C" w:rsidRDefault="00C62F14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9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proofErr w:type="spellStart"/>
      <w:r w:rsidRPr="007A4A30">
        <w:rPr>
          <w:sz w:val="23"/>
          <w:szCs w:val="23"/>
        </w:rPr>
        <w:t>Streamlit</w:t>
      </w:r>
      <w:proofErr w:type="spellEnd"/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 xml:space="preserve">via site </w:t>
      </w:r>
      <w:proofErr w:type="spellStart"/>
      <w:r>
        <w:t>Streamlit</w:t>
      </w:r>
      <w:proofErr w:type="spellEnd"/>
      <w:r>
        <w:t xml:space="preserve"> Cloud Community (</w:t>
      </w:r>
      <w:hyperlink r:id="rId20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Validação com conjunto de documentos de teste</w:t>
      </w:r>
      <w:r w:rsidR="00BE0910">
        <w:rPr>
          <w:b/>
          <w:bCs/>
          <w:color w:val="000000"/>
        </w:rPr>
        <w:t xml:space="preserve"> (Fazer</w:t>
      </w:r>
      <w:r w:rsidR="00493A59">
        <w:rPr>
          <w:b/>
          <w:bCs/>
          <w:color w:val="000000"/>
        </w:rPr>
        <w:t xml:space="preserve">. Pode utilizar os documentos do </w:t>
      </w:r>
      <w:hyperlink r:id="rId21" w:history="1">
        <w:r w:rsidR="00493A59" w:rsidRPr="00493A59">
          <w:rPr>
            <w:rStyle w:val="Hyperlink"/>
            <w:b/>
            <w:bCs/>
          </w:rPr>
          <w:t>Demo</w:t>
        </w:r>
      </w:hyperlink>
      <w:r w:rsidR="00BE0910">
        <w:rPr>
          <w:b/>
          <w:bCs/>
          <w:color w:val="000000"/>
        </w:rPr>
        <w:t>)</w:t>
      </w:r>
    </w:p>
    <w:p w14:paraId="00508048" w14:textId="3C839811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Ajustes de precisão e correção de bugs</w:t>
      </w:r>
      <w:r w:rsidR="00BE0910">
        <w:rPr>
          <w:b/>
          <w:bCs/>
          <w:color w:val="000000"/>
        </w:rPr>
        <w:t xml:space="preserve"> (Fazer)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48514791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Apresentação de métricas de precisão alcançadas</w:t>
      </w:r>
      <w:r w:rsidR="00BE0910">
        <w:rPr>
          <w:b/>
          <w:bCs/>
          <w:color w:val="000000"/>
        </w:rPr>
        <w:t xml:space="preserve"> (Fazer)</w:t>
      </w:r>
    </w:p>
    <w:p w14:paraId="028BFABE" w14:textId="1BBEB5D5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lastRenderedPageBreak/>
        <w:t>Planejamento de melhorias</w:t>
      </w:r>
      <w:r w:rsidR="00BE0910">
        <w:rPr>
          <w:b/>
          <w:bCs/>
          <w:color w:val="000000"/>
        </w:rPr>
        <w:t xml:space="preserve"> (Podemos ver o que a IA responde e avaliar a viabilidade)</w:t>
      </w: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 xml:space="preserve">Fase 5: Interface – Agente 1 +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Roadmap</w:t>
      </w:r>
      <w:proofErr w:type="spellEnd"/>
      <w:r>
        <w:rPr>
          <w:color w:val="000000"/>
        </w:rPr>
        <w:t xml:space="preserve">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3D8E04E0" w:rsidR="002E2D4C" w:rsidRPr="00140BAF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140BAF">
        <w:rPr>
          <w:b/>
          <w:bCs/>
          <w:color w:val="000000"/>
        </w:rPr>
        <w:t xml:space="preserve">Validação de </w:t>
      </w:r>
      <w:proofErr w:type="spellStart"/>
      <w:r w:rsidRPr="00140BAF">
        <w:rPr>
          <w:b/>
          <w:bCs/>
          <w:color w:val="000000"/>
        </w:rPr>
        <w:t>compliance</w:t>
      </w:r>
      <w:proofErr w:type="spellEnd"/>
      <w:r w:rsidR="00824A59" w:rsidRPr="00140BAF">
        <w:rPr>
          <w:b/>
          <w:bCs/>
          <w:color w:val="000000"/>
        </w:rPr>
        <w:t xml:space="preserve"> (Fazer)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C8C8A4E" w:rsidR="002E2D4C" w:rsidRPr="00256366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256366">
        <w:rPr>
          <w:b/>
          <w:bCs/>
          <w:color w:val="000000"/>
        </w:rPr>
        <w:t>Demonstração de impacto e resultados</w:t>
      </w:r>
      <w:r w:rsidR="00256366">
        <w:rPr>
          <w:b/>
          <w:bCs/>
          <w:color w:val="000000"/>
        </w:rPr>
        <w:t xml:space="preserve"> (Fazer)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67BB069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40D19482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433B1EFC" w14:textId="1749AA58" w:rsidR="002E2D4C" w:rsidRDefault="002E2D4C">
      <w:pPr>
        <w:spacing w:after="0" w:line="240" w:lineRule="auto"/>
        <w:rPr>
          <w:sz w:val="23"/>
          <w:szCs w:val="23"/>
        </w:rPr>
      </w:pPr>
    </w:p>
    <w:p w14:paraId="55958352" w14:textId="77777777" w:rsidR="004F7DFC" w:rsidRDefault="004F7DFC">
      <w:pPr>
        <w:spacing w:after="0" w:line="240" w:lineRule="auto"/>
        <w:rPr>
          <w:sz w:val="23"/>
          <w:szCs w:val="23"/>
        </w:rPr>
      </w:pPr>
    </w:p>
    <w:p w14:paraId="0018A706" w14:textId="4CCC4C5F" w:rsidR="000B01FE" w:rsidRDefault="000B01FE">
      <w:pPr>
        <w:spacing w:after="0" w:line="240" w:lineRule="auto"/>
        <w:rPr>
          <w:sz w:val="23"/>
          <w:szCs w:val="23"/>
        </w:rPr>
      </w:pPr>
    </w:p>
    <w:p w14:paraId="549AC562" w14:textId="77777777" w:rsidR="000B01FE" w:rsidRDefault="000B01FE">
      <w:pPr>
        <w:spacing w:after="0" w:line="240" w:lineRule="auto"/>
        <w:rPr>
          <w:sz w:val="23"/>
          <w:szCs w:val="23"/>
        </w:rPr>
      </w:pPr>
    </w:p>
    <w:p w14:paraId="4E2088A1" w14:textId="6847E91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(Fazer </w:t>
      </w:r>
      <w:r w:rsidR="00890CAE">
        <w:rPr>
          <w:color w:val="2F5496"/>
          <w:sz w:val="27"/>
          <w:szCs w:val="27"/>
        </w:rPr>
        <w:t>–</w:t>
      </w:r>
      <w:r w:rsidR="005314BF">
        <w:rPr>
          <w:color w:val="2F5496"/>
          <w:sz w:val="27"/>
          <w:szCs w:val="27"/>
        </w:rPr>
        <w:t xml:space="preserve"> Verificar</w:t>
      </w:r>
      <w:r w:rsidR="00890CAE">
        <w:rPr>
          <w:color w:val="2F5496"/>
          <w:sz w:val="27"/>
          <w:szCs w:val="27"/>
        </w:rPr>
        <w:t xml:space="preserve"> por meio dos testes da seção 7.5</w:t>
      </w:r>
      <w:r w:rsidR="0022374C">
        <w:rPr>
          <w:color w:val="2F5496"/>
          <w:sz w:val="27"/>
          <w:szCs w:val="27"/>
        </w:rPr>
        <w:t xml:space="preserve">. Pode aproveitar os </w:t>
      </w:r>
      <w:proofErr w:type="spellStart"/>
      <w:r w:rsidR="0022374C">
        <w:rPr>
          <w:color w:val="2F5496"/>
          <w:sz w:val="27"/>
          <w:szCs w:val="27"/>
        </w:rPr>
        <w:t>docs</w:t>
      </w:r>
      <w:proofErr w:type="spellEnd"/>
      <w:r w:rsidR="0022374C">
        <w:rPr>
          <w:color w:val="2F5496"/>
          <w:sz w:val="27"/>
          <w:szCs w:val="27"/>
        </w:rPr>
        <w:t xml:space="preserve"> do </w:t>
      </w:r>
      <w:hyperlink r:id="rId22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5314BF">
        <w:rPr>
          <w:color w:val="2F5496"/>
          <w:sz w:val="27"/>
          <w:szCs w:val="27"/>
        </w:rPr>
        <w:t>)</w:t>
      </w:r>
    </w:p>
    <w:p w14:paraId="51267595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proofErr w:type="spellStart"/>
      <w:r>
        <w:t>Compliance</w:t>
      </w:r>
      <w:proofErr w:type="spellEnd"/>
      <w:r>
        <w:t xml:space="preserve">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 xml:space="preserve">Solução: A referência utilizada foi a documentação de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09/06 à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09/06 à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17/06 à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02/07 à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11/07 à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18/07 à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Interface - Agente 1 + </w:t>
            </w:r>
            <w:proofErr w:type="spellStart"/>
            <w:r>
              <w:rPr>
                <w:b/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18/07 à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 xml:space="preserve">- </w:t>
            </w:r>
            <w:proofErr w:type="spellStart"/>
            <w:r>
              <w:rPr>
                <w:color w:val="000000"/>
              </w:rPr>
              <w:t>Roadmap</w:t>
            </w:r>
            <w:proofErr w:type="spellEnd"/>
            <w:r>
              <w:rPr>
                <w:color w:val="000000"/>
              </w:rPr>
              <w:t xml:space="preserve">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01/08 à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15/08 à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35F826FB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2</w:t>
            </w:r>
            <w:r>
              <w:rPr>
                <w:color w:val="000000"/>
              </w:rPr>
              <w:t>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</w:t>
            </w:r>
            <w:proofErr w:type="spellStart"/>
            <w:r>
              <w:rPr>
                <w:color w:val="000000"/>
              </w:rPr>
              <w:t>compliance</w:t>
            </w:r>
            <w:proofErr w:type="spellEnd"/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4A31B0A6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</w:t>
            </w:r>
            <w:r>
              <w:rPr>
                <w:color w:val="000000"/>
              </w:rPr>
              <w:t>29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17072B8" w:rsidR="002E2D4C" w:rsidRDefault="00890CAE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30</w:t>
            </w:r>
            <w:r w:rsidR="00C57AB0">
              <w:rPr>
                <w:b/>
                <w:color w:val="FFFFFF"/>
              </w:rPr>
              <w:t>/</w:t>
            </w:r>
            <w:r>
              <w:rPr>
                <w:b/>
                <w:color w:val="FFFFFF"/>
              </w:rPr>
              <w:t>10</w:t>
            </w:r>
            <w:r w:rsidR="00C57AB0">
              <w:rPr>
                <w:b/>
                <w:color w:val="FFFFFF"/>
              </w:rPr>
              <w:t xml:space="preserve"> à </w:t>
            </w:r>
            <w:r>
              <w:rPr>
                <w:b/>
                <w:color w:val="FFFFFF"/>
              </w:rPr>
              <w:t>30/10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60B8055A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9. Linha do Tempo</w:t>
      </w:r>
    </w:p>
    <w:p w14:paraId="03ACF3F3" w14:textId="20844CD3" w:rsidR="002E2D4C" w:rsidRDefault="000F5A11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F5A11">
        <w:rPr>
          <w:noProof/>
          <w:color w:val="2F5496"/>
          <w:sz w:val="36"/>
          <w:szCs w:val="36"/>
        </w:rPr>
        <w:drawing>
          <wp:inline distT="0" distB="0" distL="0" distR="0" wp14:anchorId="0E83F6D3" wp14:editId="7C5D754F">
            <wp:extent cx="5400040" cy="37318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03736948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>RD001: Análise Detalhada de Tipos de Documentos Fiscais Brasileiros</w:t>
      </w:r>
      <w:r>
        <w:t xml:space="preserve"> </w:t>
      </w:r>
      <w:r>
        <w:rPr>
          <w:b/>
        </w:rPr>
        <w:t>:</w:t>
      </w:r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CT-e (Conhecimento de Transporte Eletrônico):</w:t>
      </w:r>
    </w:p>
    <w:p w14:paraId="47DFC0C3" w14:textId="21BF96F0" w:rsidR="00D6283E" w:rsidRDefault="00C57AB0">
      <w:pPr>
        <w:ind w:left="720"/>
      </w:pPr>
      <w:r>
        <w:t xml:space="preserve"> Documento para serviços de transporte de cargas.</w:t>
      </w:r>
    </w:p>
    <w:p w14:paraId="6CE20376" w14:textId="77777777" w:rsidR="00E07FF7" w:rsidRDefault="00E07FF7">
      <w:pPr>
        <w:ind w:left="720"/>
      </w:pPr>
    </w:p>
    <w:p w14:paraId="19DF13FC" w14:textId="77777777" w:rsidR="00D6283E" w:rsidRDefault="00D6283E">
      <w:pPr>
        <w:ind w:left="720"/>
      </w:pPr>
    </w:p>
    <w:p w14:paraId="289BB6EB" w14:textId="77777777" w:rsidR="002E2D4C" w:rsidRDefault="00C57AB0">
      <w:pPr>
        <w:rPr>
          <w:b/>
        </w:rPr>
      </w:pPr>
      <w:r>
        <w:rPr>
          <w:b/>
        </w:rPr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lastRenderedPageBreak/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37B2D229" w14:textId="1E0E76E7" w:rsidR="002E2D4C" w:rsidRDefault="00C57AB0">
      <w:pPr>
        <w:numPr>
          <w:ilvl w:val="0"/>
          <w:numId w:val="6"/>
        </w:numPr>
        <w:rPr>
          <w:b/>
          <w:bCs/>
        </w:rPr>
      </w:pPr>
      <w:r>
        <w:rPr>
          <w:b/>
        </w:rPr>
        <w:t>Legislação Tributária:</w:t>
      </w:r>
      <w:r>
        <w:t xml:space="preserve"> O sistema não precisa ser um emissor ou validador fiscal, mas o conhecimento das regras (</w:t>
      </w:r>
      <w:proofErr w:type="spellStart"/>
      <w:r>
        <w:t>ex</w:t>
      </w:r>
      <w:proofErr w:type="spellEnd"/>
      <w:r>
        <w:t xml:space="preserve">: o que é NCM, como o ICMS é calculado) é crucial para a correta extração e categorização dos dados. As referências que serão utilizadas são: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  <w:r w:rsidR="002D1E96">
        <w:t xml:space="preserve"> </w:t>
      </w:r>
      <w:r w:rsidR="002D1E96" w:rsidRPr="002D1E96">
        <w:rPr>
          <w:b/>
          <w:bCs/>
        </w:rPr>
        <w:t>(Antonio irá fazer)</w:t>
      </w:r>
    </w:p>
    <w:p w14:paraId="2BF432EB" w14:textId="77777777" w:rsidR="00D6283E" w:rsidRPr="002D1E96" w:rsidRDefault="00D6283E" w:rsidP="00D6283E">
      <w:pPr>
        <w:ind w:left="720"/>
        <w:rPr>
          <w:b/>
          <w:bCs/>
        </w:rPr>
      </w:pP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lastRenderedPageBreak/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</w:t>
      </w:r>
      <w:proofErr w:type="spellStart"/>
      <w:r>
        <w:rPr>
          <w:sz w:val="24"/>
          <w:szCs w:val="24"/>
        </w:rPr>
        <w:t>Ex</w:t>
      </w:r>
      <w:proofErr w:type="spellEnd"/>
      <w:r>
        <w:rPr>
          <w:sz w:val="24"/>
          <w:szCs w:val="24"/>
        </w:rPr>
        <w:t>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CNPJs</w:t>
      </w:r>
      <w:proofErr w:type="spellEnd"/>
      <w:r>
        <w:t>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</w:t>
      </w:r>
      <w:proofErr w:type="spellStart"/>
      <w:r>
        <w:t>Schemas</w:t>
      </w:r>
      <w:proofErr w:type="spellEnd"/>
      <w:r>
        <w:t xml:space="preserve">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4E9D3B7F" w14:textId="5A1A38E7" w:rsidR="002E2D4C" w:rsidRDefault="00C57AB0">
      <w:pPr>
        <w:ind w:left="720"/>
      </w:pPr>
      <w:r>
        <w:t>"Quanto pagamos de ICMS em 2024?"</w:t>
      </w:r>
    </w:p>
    <w:p w14:paraId="3B05D886" w14:textId="37CF65E9" w:rsidR="00F0451E" w:rsidRDefault="00F0451E">
      <w:pPr>
        <w:ind w:left="720"/>
      </w:pPr>
    </w:p>
    <w:p w14:paraId="2A855ABC" w14:textId="77777777" w:rsidR="00005A4B" w:rsidRDefault="00005A4B">
      <w:pPr>
        <w:ind w:left="720"/>
      </w:pPr>
    </w:p>
    <w:p w14:paraId="01004A9C" w14:textId="77777777" w:rsidR="002E2D4C" w:rsidRDefault="00C57AB0">
      <w:r>
        <w:rPr>
          <w:b/>
        </w:rPr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>O LLM deve interpretar a pergunta, buscar os dados no banco de dados estruturado e apresentar a resposta de forma no formato de tabela contendo os campos e seus respectivos valores que respondem a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lastRenderedPageBreak/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545DDFCE" w14:textId="4B112CF0" w:rsidR="00BF19CE" w:rsidRDefault="00C57AB0" w:rsidP="00E07FF7">
      <w:pPr>
        <w:spacing w:before="240"/>
      </w:pPr>
      <w:r>
        <w:rPr>
          <w:b/>
        </w:rPr>
        <w:t>RNF001: Segurança</w:t>
      </w: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ADC5494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</w:t>
      </w:r>
      <w:proofErr w:type="spellStart"/>
      <w:r>
        <w:t>uptime</w:t>
      </w:r>
      <w:proofErr w:type="spellEnd"/>
      <w:r>
        <w:t>).</w:t>
      </w: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 xml:space="preserve">: Utiliza OCR (classe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CSVs</w:t>
      </w:r>
      <w:proofErr w:type="spellEnd"/>
      <w:r w:rsidR="002E4980">
        <w:rPr>
          <w:rFonts w:ascii="Arial" w:eastAsia="Arial" w:hAnsi="Arial" w:cs="Arial"/>
        </w:rPr>
        <w:t xml:space="preserve"> e </w:t>
      </w:r>
      <w:proofErr w:type="spellStart"/>
      <w:r w:rsidR="002E4980">
        <w:rPr>
          <w:rFonts w:ascii="Arial" w:eastAsia="Arial" w:hAnsi="Arial" w:cs="Arial"/>
        </w:rPr>
        <w:t>XMLs</w:t>
      </w:r>
      <w:proofErr w:type="spellEnd"/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lastRenderedPageBreak/>
        <w:t>Interpretação:</w:t>
      </w:r>
      <w:r>
        <w:rPr>
          <w:rFonts w:ascii="Arial" w:eastAsia="Arial" w:hAnsi="Arial" w:cs="Arial"/>
        </w:rPr>
        <w:t xml:space="preserve"> Encaminha o texto ou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 xml:space="preserve"> para a função </w:t>
      </w:r>
      <w:proofErr w:type="spellStart"/>
      <w:r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</w:rPr>
        <w:t xml:space="preserve">) utilizando a LLM, executa-a no </w:t>
      </w:r>
      <w:proofErr w:type="spellStart"/>
      <w:r>
        <w:rPr>
          <w:rFonts w:ascii="Arial" w:eastAsia="Arial" w:hAnsi="Arial" w:cs="Arial"/>
        </w:rPr>
        <w:t>SQLite</w:t>
      </w:r>
      <w:proofErr w:type="spellEnd"/>
      <w:r>
        <w:rPr>
          <w:rFonts w:ascii="Arial" w:eastAsia="Arial" w:hAnsi="Arial" w:cs="Arial"/>
        </w:rPr>
        <w:t xml:space="preserve">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B33FAB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</w:t>
      </w:r>
      <w:proofErr w:type="spellStart"/>
      <w:r w:rsidR="0067324A">
        <w:rPr>
          <w:rFonts w:ascii="Arial" w:eastAsia="Arial" w:hAnsi="Arial" w:cs="Arial"/>
          <w:b/>
        </w:rPr>
        <w:t>XMLs</w:t>
      </w:r>
      <w:proofErr w:type="spellEnd"/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41A9385D" w14:textId="4A1728A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7665ADA1" w:rsidR="0067324A" w:rsidRDefault="00C57AB0" w:rsidP="00A66631">
      <w:pPr>
        <w:widowControl w:val="0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proofErr w:type="spellStart"/>
      <w:r>
        <w:rPr>
          <w:rFonts w:ascii="Roboto Mono" w:eastAsia="Roboto Mono" w:hAnsi="Roboto Mono" w:cs="Roboto Mono"/>
          <w:color w:val="188038"/>
        </w:rPr>
        <w:t>in-context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learning</w:t>
      </w:r>
      <w:proofErr w:type="spellEnd"/>
      <w:r>
        <w:rPr>
          <w:rFonts w:ascii="Arial" w:eastAsia="Arial" w:hAnsi="Arial" w:cs="Arial"/>
        </w:rPr>
        <w:t>), combinado com a tecnologia OCR. O fluxo de adaptação 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NotaFiscalOCR</w:t>
      </w:r>
      <w:proofErr w:type="spellEnd"/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Utiliza </w:t>
      </w:r>
      <w:proofErr w:type="spellStart"/>
      <w:r>
        <w:rPr>
          <w:rFonts w:ascii="Arial" w:eastAsia="Arial" w:hAnsi="Arial" w:cs="Arial"/>
        </w:rPr>
        <w:t>Tesseract</w:t>
      </w:r>
      <w:proofErr w:type="spellEnd"/>
      <w:r>
        <w:rPr>
          <w:rFonts w:ascii="Arial" w:eastAsia="Arial" w:hAnsi="Arial" w:cs="Arial"/>
        </w:rPr>
        <w:t xml:space="preserve">, com pré-processamento de imagem via </w:t>
      </w:r>
      <w:proofErr w:type="spellStart"/>
      <w:r>
        <w:rPr>
          <w:rFonts w:ascii="Arial" w:eastAsia="Arial" w:hAnsi="Arial" w:cs="Arial"/>
        </w:rPr>
        <w:t>OpenCV</w:t>
      </w:r>
      <w:proofErr w:type="spell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preprocessar_imagem</w:t>
      </w:r>
      <w:proofErr w:type="spellEnd"/>
      <w:r>
        <w:rPr>
          <w:rFonts w:ascii="Arial" w:eastAsia="Arial" w:hAnsi="Arial" w:cs="Arial"/>
        </w:rPr>
        <w:t xml:space="preserve">), para extrair texto de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>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Realiza conversão para escala de cinza e </w:t>
      </w:r>
      <w:proofErr w:type="spellStart"/>
      <w:r>
        <w:rPr>
          <w:rFonts w:ascii="Arial" w:eastAsia="Arial" w:hAnsi="Arial" w:cs="Arial"/>
        </w:rPr>
        <w:t>binarização</w:t>
      </w:r>
      <w:proofErr w:type="spellEnd"/>
      <w:r>
        <w:rPr>
          <w:rFonts w:ascii="Arial" w:eastAsia="Arial" w:hAnsi="Arial" w:cs="Arial"/>
        </w:rPr>
        <w:t xml:space="preserve"> para padronizar a </w:t>
      </w:r>
      <w:r>
        <w:rPr>
          <w:rFonts w:ascii="Arial" w:eastAsia="Arial" w:hAnsi="Arial" w:cs="Arial"/>
        </w:rPr>
        <w:lastRenderedPageBreak/>
        <w:t>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), utilizando referências como Notas Técnicas, MOC e </w:t>
      </w:r>
      <w:proofErr w:type="spellStart"/>
      <w:r>
        <w:rPr>
          <w:rFonts w:ascii="Arial" w:eastAsia="Arial" w:hAnsi="Arial" w:cs="Arial"/>
        </w:rPr>
        <w:t>Schemas</w:t>
      </w:r>
      <w:proofErr w:type="spellEnd"/>
      <w:r>
        <w:rPr>
          <w:rFonts w:ascii="Arial" w:eastAsia="Arial" w:hAnsi="Arial" w:cs="Arial"/>
        </w:rPr>
        <w:t xml:space="preserve">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 são armazenados no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 xml:space="preserve">O </w:t>
      </w:r>
      <w:proofErr w:type="spellStart"/>
      <w:r w:rsidRPr="009D4FD2">
        <w:rPr>
          <w:rFonts w:ascii="Arial" w:eastAsia="Arial" w:hAnsi="Arial" w:cs="Arial"/>
        </w:rPr>
        <w:t>dataframe</w:t>
      </w:r>
      <w:proofErr w:type="spellEnd"/>
      <w:r w:rsidRPr="009D4FD2">
        <w:rPr>
          <w:rFonts w:ascii="Arial" w:eastAsia="Arial" w:hAnsi="Arial" w:cs="Arial"/>
        </w:rPr>
        <w:t xml:space="preserve"> final sempre possui colunas padronizadas (</w:t>
      </w:r>
      <w:proofErr w:type="spellStart"/>
      <w:r w:rsidRPr="009D4FD2">
        <w:rPr>
          <w:rFonts w:ascii="Arial" w:eastAsia="Arial" w:hAnsi="Arial" w:cs="Arial"/>
        </w:rPr>
        <w:t>ex</w:t>
      </w:r>
      <w:proofErr w:type="spellEnd"/>
      <w:r w:rsidRPr="009D4FD2">
        <w:rPr>
          <w:rFonts w:ascii="Arial" w:eastAsia="Arial" w:hAnsi="Arial" w:cs="Arial"/>
        </w:rPr>
        <w:t>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35AF9D06" w:rsidR="009D4FD2" w:rsidRPr="009D4FD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</w:t>
      </w:r>
      <w:r w:rsidR="004D5BF6">
        <w:rPr>
          <w:rFonts w:ascii="Arial" w:eastAsia="Arial" w:hAnsi="Arial" w:cs="Arial"/>
          <w:color w:val="000000"/>
        </w:rPr>
        <w:t xml:space="preserve">, </w:t>
      </w:r>
      <w:r w:rsidRPr="009D4FD2">
        <w:rPr>
          <w:rFonts w:ascii="Arial" w:eastAsia="Arial" w:hAnsi="Arial" w:cs="Arial"/>
          <w:color w:val="000000"/>
        </w:rPr>
        <w:t>imagem</w:t>
      </w:r>
      <w:r w:rsidR="004D5BF6">
        <w:rPr>
          <w:rFonts w:ascii="Arial" w:eastAsia="Arial" w:hAnsi="Arial" w:cs="Arial"/>
          <w:color w:val="000000"/>
        </w:rPr>
        <w:t xml:space="preserve"> PNG ou XML</w:t>
      </w:r>
      <w:r w:rsidRPr="009D4FD2">
        <w:rPr>
          <w:rFonts w:ascii="Arial" w:eastAsia="Arial" w:hAnsi="Arial" w:cs="Arial"/>
          <w:color w:val="000000"/>
        </w:rPr>
        <w:t>) e a conexão com o banco de dados.</w:t>
      </w:r>
    </w:p>
    <w:p w14:paraId="2076EFDF" w14:textId="08255058" w:rsidR="002E2D4C" w:rsidRPr="00925646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PDFs</w:t>
      </w:r>
      <w:proofErr w:type="spellEnd"/>
      <w:r>
        <w:rPr>
          <w:rFonts w:ascii="Arial" w:eastAsia="Arial" w:hAnsi="Arial" w:cs="Arial"/>
          <w:color w:val="000000"/>
        </w:rPr>
        <w:t xml:space="preserve"> e </w:t>
      </w:r>
      <w:proofErr w:type="spellStart"/>
      <w:r>
        <w:rPr>
          <w:rFonts w:ascii="Arial" w:eastAsia="Arial" w:hAnsi="Arial" w:cs="Arial"/>
          <w:color w:val="000000"/>
        </w:rPr>
        <w:t>PNGs</w:t>
      </w:r>
      <w:proofErr w:type="spellEnd"/>
      <w:r>
        <w:rPr>
          <w:rFonts w:ascii="Arial" w:eastAsia="Arial" w:hAnsi="Arial" w:cs="Arial"/>
          <w:color w:val="000000"/>
        </w:rPr>
        <w:t xml:space="preserve">: Emprega a 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  <w:color w:val="000000"/>
        </w:rPr>
        <w:t xml:space="preserve"> para extração textual via OCR.</w:t>
      </w:r>
    </w:p>
    <w:p w14:paraId="06C03C8E" w14:textId="1E89678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CSVs</w:t>
      </w:r>
      <w:proofErr w:type="spellEnd"/>
      <w:r w:rsidR="00925646">
        <w:rPr>
          <w:rFonts w:ascii="Arial" w:eastAsia="Arial" w:hAnsi="Arial" w:cs="Arial"/>
          <w:color w:val="000000"/>
        </w:rPr>
        <w:t xml:space="preserve"> e </w:t>
      </w:r>
      <w:proofErr w:type="spellStart"/>
      <w:r w:rsidR="00925646">
        <w:rPr>
          <w:rFonts w:ascii="Arial" w:eastAsia="Arial" w:hAnsi="Arial" w:cs="Arial"/>
          <w:color w:val="000000"/>
        </w:rPr>
        <w:t>XMLs</w:t>
      </w:r>
      <w:proofErr w:type="spellEnd"/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441D84CA" w:rsidR="002E2D4C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</w:t>
      </w:r>
      <w:proofErr w:type="spellStart"/>
      <w:r w:rsidRPr="000D3DE2">
        <w:rPr>
          <w:rFonts w:ascii="Arial" w:eastAsia="Arial" w:hAnsi="Arial" w:cs="Arial"/>
          <w:color w:val="000000"/>
        </w:rPr>
        <w:t>dataframe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 para a função 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</w:t>
      </w:r>
      <w:r w:rsidRPr="000D3DE2">
        <w:rPr>
          <w:rFonts w:ascii="Arial" w:eastAsia="Arial" w:hAnsi="Arial" w:cs="Arial"/>
          <w:color w:val="000000"/>
        </w:rPr>
        <w:lastRenderedPageBreak/>
        <w:t>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hyperlink r:id="rId24" w:history="1">
        <w:r w:rsidR="00D85AF3" w:rsidRPr="00D85AF3">
          <w:rPr>
            <w:rStyle w:val="Hyperlink"/>
            <w:rFonts w:ascii="Arial" w:eastAsia="Arial" w:hAnsi="Arial" w:cs="Arial"/>
          </w:rPr>
          <w:t>DeepSeek-TNG-R1T2-Chimera</w:t>
        </w:r>
      </w:hyperlink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  <w:color w:val="000000"/>
        </w:rPr>
        <w:t xml:space="preserve"> com o auxílio da LLM, executa-a no banco de dados </w:t>
      </w:r>
      <w:proofErr w:type="spellStart"/>
      <w:r>
        <w:rPr>
          <w:rFonts w:ascii="Arial" w:eastAsia="Arial" w:hAnsi="Arial" w:cs="Arial"/>
          <w:color w:val="000000"/>
        </w:rPr>
        <w:t>SQLite</w:t>
      </w:r>
      <w:proofErr w:type="spellEnd"/>
      <w:r>
        <w:rPr>
          <w:rFonts w:ascii="Arial" w:eastAsia="Arial" w:hAnsi="Arial" w:cs="Arial"/>
          <w:color w:val="000000"/>
        </w:rPr>
        <w:t xml:space="preserve"> e retorna os dados resultantes.</w:t>
      </w:r>
    </w:p>
    <w:p w14:paraId="33B2F2EF" w14:textId="3264CF39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Se a resposta não for possível: Retorna a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14:paraId="48F7CABF" w14:textId="25BD8645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(CSV</w:t>
      </w:r>
      <w:r w:rsidR="00132245">
        <w:rPr>
          <w:rFonts w:ascii="Arial" w:eastAsia="Arial" w:hAnsi="Arial" w:cs="Arial"/>
          <w:b/>
          <w:color w:val="000000"/>
        </w:rPr>
        <w:t>/XML</w:t>
      </w:r>
      <w:r>
        <w:rPr>
          <w:rFonts w:ascii="Arial" w:eastAsia="Arial" w:hAnsi="Arial" w:cs="Arial"/>
          <w:b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</w:t>
      </w:r>
      <w:r w:rsidR="00132245">
        <w:rPr>
          <w:rFonts w:ascii="Arial" w:eastAsia="Arial" w:hAnsi="Arial" w:cs="Arial"/>
          <w:color w:val="000000"/>
        </w:rPr>
        <w:t>/XML</w:t>
      </w:r>
      <w:r>
        <w:rPr>
          <w:rFonts w:ascii="Arial" w:eastAsia="Arial" w:hAnsi="Arial" w:cs="Arial"/>
          <w:color w:val="000000"/>
        </w:rPr>
        <w:t>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</w:t>
      </w:r>
      <w:proofErr w:type="spellStart"/>
      <w:r>
        <w:rPr>
          <w:rFonts w:ascii="Arial" w:eastAsia="Arial" w:hAnsi="Arial" w:cs="Arial"/>
          <w:color w:val="000000"/>
        </w:rPr>
        <w:t>dataframe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1B512C8" w14:textId="57656823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"arquivo" como o nome da tabela.</w:t>
      </w:r>
    </w:p>
    <w:p w14:paraId="45DE2D11" w14:textId="5ACAC210" w:rsidR="002E2D4C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14. Evidências de Teste</w:t>
      </w:r>
      <w:r w:rsidR="004358BB">
        <w:rPr>
          <w:color w:val="2F5496"/>
          <w:sz w:val="36"/>
          <w:szCs w:val="36"/>
        </w:rPr>
        <w:t xml:space="preserve"> (Fazer. Pode atualizar com as imagens de seus testes</w:t>
      </w:r>
      <w:r w:rsidR="0022374C">
        <w:rPr>
          <w:color w:val="2F5496"/>
          <w:sz w:val="36"/>
          <w:szCs w:val="36"/>
        </w:rPr>
        <w:t xml:space="preserve">. Aproveitar os documentos fornecidos no </w:t>
      </w:r>
      <w:hyperlink r:id="rId25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4358BB">
        <w:rPr>
          <w:color w:val="2F5496"/>
          <w:sz w:val="36"/>
          <w:szCs w:val="36"/>
        </w:rPr>
        <w:t>)</w:t>
      </w:r>
    </w:p>
    <w:p w14:paraId="2F83D766" w14:textId="77777777" w:rsidR="00374ADE" w:rsidRDefault="00374ADE" w:rsidP="00E115FB">
      <w:pPr>
        <w:rPr>
          <w:color w:val="2F5496"/>
          <w:sz w:val="36"/>
          <w:szCs w:val="36"/>
        </w:rPr>
      </w:pP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lastRenderedPageBreak/>
        <w:t>14.1.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P 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T &lt; 60</w:t>
            </w:r>
            <w:r>
              <w:rPr>
                <w:color w:val="1B1C1D"/>
              </w:rPr>
              <w:t xml:space="preserve"> segundos</w:t>
            </w:r>
          </w:p>
        </w:tc>
      </w:tr>
      <w:tr w:rsidR="004C522E" w14:paraId="08F86FBA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C805C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Taxa de falsos positivos</w:t>
            </w:r>
          </w:p>
        </w:tc>
        <w:tc>
          <w:tcPr>
            <w:tcW w:w="0" w:type="auto"/>
            <w:hideMark/>
          </w:tcPr>
          <w:p w14:paraId="039512A1" w14:textId="29104C1C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proofErr w:type="spellStart"/>
            <w:r>
              <w:rPr>
                <w:rStyle w:val="math-inline"/>
                <w:color w:val="1B1C1D"/>
                <w:bdr w:val="none" w:sz="0" w:space="0" w:color="auto" w:frame="1"/>
              </w:rPr>
              <w:t>Fp</w:t>
            </w:r>
            <w:proofErr w:type="spellEnd"/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 &lt; 3%</w:t>
            </w:r>
          </w:p>
        </w:tc>
      </w:tr>
    </w:tbl>
    <w:p w14:paraId="46BFB01A" w14:textId="77777777" w:rsidR="00587BDA" w:rsidRDefault="00587BDA" w:rsidP="004C522E">
      <w:pPr>
        <w:spacing w:after="120"/>
        <w:rPr>
          <w:color w:val="1B1C1D"/>
        </w:rPr>
      </w:pPr>
    </w:p>
    <w:p w14:paraId="43AEB6E5" w14:textId="1B90CE92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r w:rsidRPr="00AB6D89">
        <w:rPr>
          <w:color w:val="2F5496"/>
          <w:sz w:val="26"/>
          <w:szCs w:val="26"/>
        </w:rPr>
        <w:t>14.3.1. Testes de Extração de Dados de XML (NF-e e CT-e)</w:t>
      </w:r>
    </w:p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00"/>
        <w:gridCol w:w="2174"/>
        <w:gridCol w:w="2592"/>
        <w:gridCol w:w="2428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CT-e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emissão e o valor total deste </w:t>
            </w:r>
            <w:proofErr w:type="spellStart"/>
            <w:r>
              <w:rPr>
                <w:color w:val="1B1C1D"/>
              </w:rPr>
              <w:t>CTe</w:t>
            </w:r>
            <w:proofErr w:type="spellEnd"/>
            <w:r>
              <w:rPr>
                <w:color w:val="1B1C1D"/>
              </w:rPr>
              <w:t xml:space="preserve">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NF-e 1.2: Extração de Dados Base 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</w:p>
        </w:tc>
        <w:tc>
          <w:tcPr>
            <w:tcW w:w="0" w:type="auto"/>
            <w:hideMark/>
          </w:tcPr>
          <w:p w14:paraId="2B0899BB" w14:textId="6A5A03F4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1A56A1A0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5BF31C4" w14:textId="585C27FE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da NF-e devem ser extraídos com 100% de precisão.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65069E60" w14:textId="77777777" w:rsidR="00033D98" w:rsidRPr="00033D98" w:rsidRDefault="00033D98" w:rsidP="004C522E">
      <w:pPr>
        <w:pStyle w:val="Ttulo4"/>
        <w:spacing w:after="120"/>
        <w:rPr>
          <w:i w:val="0"/>
          <w:iCs/>
          <w:color w:val="1B1C1D"/>
        </w:rPr>
      </w:pPr>
    </w:p>
    <w:p w14:paraId="5D1238C5" w14:textId="4A27697C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rPr>
          <w:color w:val="1B1C1D"/>
        </w:rPr>
      </w:pPr>
    </w:p>
    <w:p w14:paraId="1E0A89A0" w14:textId="2E3EF12B" w:rsidR="008E2103" w:rsidRDefault="008E2103" w:rsidP="00033D98">
      <w:pPr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6" w:history="1">
        <w:proofErr w:type="spellStart"/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>na</w:t>
      </w:r>
      <w:proofErr w:type="spellEnd"/>
      <w:r>
        <w:rPr>
          <w:color w:val="1B1C1D"/>
        </w:rPr>
        <w:t xml:space="preserve"> aplicação. </w:t>
      </w:r>
    </w:p>
    <w:p w14:paraId="0FF2D182" w14:textId="60A2CD4A" w:rsidR="00033D98" w:rsidRDefault="00033D98" w:rsidP="00033D98">
      <w:pPr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</w:t>
      </w:r>
      <w:proofErr w:type="spellStart"/>
      <w:r>
        <w:rPr>
          <w:color w:val="1B1C1D"/>
        </w:rPr>
        <w:t>CTe</w:t>
      </w:r>
      <w:proofErr w:type="spellEnd"/>
      <w:r>
        <w:rPr>
          <w:color w:val="1B1C1D"/>
        </w:rPr>
        <w:t xml:space="preserve">?" </w:t>
      </w:r>
    </w:p>
    <w:p w14:paraId="35CBF45E" w14:textId="3A1E782B" w:rsidR="00033D98" w:rsidRPr="00033D98" w:rsidRDefault="00033D98" w:rsidP="00033D98">
      <w:pPr>
        <w:jc w:val="center"/>
      </w:pPr>
      <w:r w:rsidRPr="00033D98">
        <w:rPr>
          <w:noProof/>
        </w:rPr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rPr>
          <w:noProof/>
        </w:rPr>
        <w:lastRenderedPageBreak/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D692" w14:textId="11735201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738A9A9F" w14:textId="77777777" w:rsidR="00374ADE" w:rsidRDefault="00374ADE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101DBC6B" w14:textId="49FB71ED" w:rsidR="00374ADE" w:rsidRDefault="00374ADE" w:rsidP="00033D98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execução, para que fosse o obtido o resultado correto</w:t>
      </w:r>
      <w:r>
        <w:rPr>
          <w:color w:val="1B1C1D"/>
          <w:bdr w:val="none" w:sz="0" w:space="0" w:color="auto" w:frame="1"/>
        </w:rPr>
        <w:t xml:space="preserve">, logo a precisão foi 100% e sem falsos positivos. O tempo também demonstra que o retorno ocorreu em menos de 60 segundo. </w:t>
      </w:r>
    </w:p>
    <w:p w14:paraId="492EC962" w14:textId="1EF7663B" w:rsidR="00374ADE" w:rsidRDefault="00374ADE" w:rsidP="00033D98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Tais condições satisfazem as métricas de sucesso.</w:t>
      </w:r>
    </w:p>
    <w:p w14:paraId="0258CDEF" w14:textId="77777777" w:rsidR="00374ADE" w:rsidRDefault="00374ADE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9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5266CA72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4C716688" w14:textId="058D8A0C" w:rsidR="008E2103" w:rsidRDefault="00057207" w:rsidP="00DC202E">
      <w:pPr>
        <w:jc w:val="center"/>
        <w:rPr>
          <w:color w:val="1B1C1D"/>
        </w:rPr>
      </w:pPr>
      <w:r w:rsidRPr="00057207">
        <w:rPr>
          <w:noProof/>
          <w:color w:val="1B1C1D"/>
        </w:rPr>
        <w:lastRenderedPageBreak/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994C" w14:textId="6606AF28" w:rsidR="0004663D" w:rsidRDefault="0004663D" w:rsidP="00DC202E">
      <w:pPr>
        <w:jc w:val="center"/>
        <w:rPr>
          <w:color w:val="1B1C1D"/>
        </w:rPr>
      </w:pPr>
    </w:p>
    <w:p w14:paraId="201C8480" w14:textId="77777777" w:rsidR="0004663D" w:rsidRDefault="0004663D" w:rsidP="0004663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0113E976" w14:textId="77777777" w:rsidR="0004663D" w:rsidRDefault="0004663D" w:rsidP="0004663D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execução, para que fosse o obtido o resultado correto</w:t>
      </w:r>
      <w:r>
        <w:rPr>
          <w:color w:val="1B1C1D"/>
          <w:bdr w:val="none" w:sz="0" w:space="0" w:color="auto" w:frame="1"/>
        </w:rPr>
        <w:t xml:space="preserve">, logo a precisão foi 100% e sem falsos positivos. O tempo também demonstra que o retorno ocorreu em menos de 60 segundo. </w:t>
      </w:r>
    </w:p>
    <w:p w14:paraId="73F007DD" w14:textId="77777777" w:rsidR="0004663D" w:rsidRDefault="0004663D" w:rsidP="0004663D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Tais condições satisfazem as métricas de sucesso.</w:t>
      </w:r>
    </w:p>
    <w:p w14:paraId="297A745D" w14:textId="77777777" w:rsidR="0004663D" w:rsidRDefault="0004663D" w:rsidP="00DC202E">
      <w:pPr>
        <w:jc w:val="center"/>
        <w:rPr>
          <w:color w:val="1B1C1D"/>
        </w:rPr>
      </w:pP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t>14.3</w:t>
      </w:r>
      <w:r w:rsidR="004C522E" w:rsidRPr="00DE095F">
        <w:rPr>
          <w:color w:val="2F5496"/>
          <w:sz w:val="26"/>
          <w:szCs w:val="26"/>
        </w:rPr>
        <w:t>.2. Testes de Extração de Dados de Imagens (OCR - NFS-e e Outros)</w:t>
      </w:r>
    </w:p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475"/>
        <w:gridCol w:w="1774"/>
        <w:gridCol w:w="2020"/>
        <w:gridCol w:w="3225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647AE2F5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836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CT-e OCR 2.2: Extração de 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Campos de CT-e em Imagem</w:t>
            </w:r>
          </w:p>
        </w:tc>
        <w:tc>
          <w:tcPr>
            <w:tcW w:w="0" w:type="auto"/>
            <w:hideMark/>
          </w:tcPr>
          <w:p w14:paraId="6460A5CC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lastRenderedPageBreak/>
              <w:t>CT-e Táxi Aéreo.jpg</w:t>
            </w:r>
          </w:p>
        </w:tc>
        <w:tc>
          <w:tcPr>
            <w:tcW w:w="0" w:type="auto"/>
            <w:hideMark/>
          </w:tcPr>
          <w:p w14:paraId="17BCB845" w14:textId="77777777" w:rsidR="00221CB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CT-e. </w:t>
            </w:r>
          </w:p>
          <w:p w14:paraId="1C3D48F7" w14:textId="77777777" w:rsidR="00221CB9" w:rsidRDefault="0022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142F288" w14:textId="77777777" w:rsidR="00221CB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"Identifique a Chave de Acesso e o CNPJ do destinatário." </w:t>
            </w:r>
          </w:p>
          <w:p w14:paraId="56ACFE0D" w14:textId="77777777" w:rsidR="00221CB9" w:rsidRDefault="0022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6AC572AD" w14:textId="005EFA1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46A2E196" w14:textId="77777777" w:rsidR="00DE6F84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Precisão:</w:t>
            </w:r>
            <w:r>
              <w:rPr>
                <w:color w:val="1B1C1D"/>
              </w:rPr>
              <w:t xml:space="preserve"> Chave de Acesso, Dados do Emitente/Destinatário </w:t>
            </w:r>
            <w:r>
              <w:rPr>
                <w:color w:val="1B1C1D"/>
              </w:rPr>
              <w:lastRenderedPageBreak/>
              <w:t xml:space="preserve">e Valores devem ser extraídos com precisão </w:t>
            </w:r>
            <w:r w:rsidR="00DE6F84">
              <w:rPr>
                <w:color w:val="1B1C1D"/>
              </w:rPr>
              <w:t>P</w:t>
            </w:r>
            <w:r w:rsidR="00DE6F84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4A35DDC0" w14:textId="77777777" w:rsidR="00DE6F84" w:rsidRDefault="00DE6F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33CD4272" w14:textId="71B5100E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DE6F84">
              <w:rPr>
                <w:color w:val="1B1C1D"/>
              </w:rPr>
              <w:t>T</w:t>
            </w:r>
            <w:r w:rsidR="00DE6F84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2.3: Extração de Campos de 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0A5740D7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3. Executar a extração.</w:t>
            </w:r>
          </w:p>
        </w:tc>
        <w:tc>
          <w:tcPr>
            <w:tcW w:w="0" w:type="auto"/>
            <w:hideMark/>
          </w:tcPr>
          <w:p w14:paraId="505F38C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$&gt; 90\%$</w:t>
            </w:r>
            <w:r>
              <w:rPr>
                <w:color w:val="1B1C1D"/>
              </w:rPr>
              <w:t xml:space="preserve"> (tolerância devido ao formato não-padrão).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30$</w:t>
            </w:r>
            <w:r>
              <w:rPr>
                <w:color w:val="1B1C1D"/>
              </w:rPr>
              <w:t xml:space="preserve"> segundos.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Positivos:</w:t>
            </w:r>
            <w:r>
              <w:rPr>
                <w:color w:val="1B1C1D"/>
              </w:rPr>
              <w:t xml:space="preserve"> Taxa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3\%$</w:t>
            </w:r>
            <w:r>
              <w:rPr>
                <w:color w:val="1B1C1D"/>
              </w:rPr>
              <w:t>.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61BC8E20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AEA9206" w14:textId="69E43D6B" w:rsidR="0093500C" w:rsidRDefault="0093500C" w:rsidP="004E0E2E">
      <w:r>
        <w:t>PASSOS</w:t>
      </w:r>
    </w:p>
    <w:p w14:paraId="3558A2B1" w14:textId="26CD2228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1. Carregar </w:t>
      </w:r>
      <w:hyperlink r:id="rId31" w:history="1">
        <w:r w:rsidRPr="0093500C">
          <w:rPr>
            <w:rStyle w:val="Hyperlink"/>
          </w:rPr>
          <w:t xml:space="preserve">o arquivo de imagem da </w:t>
        </w:r>
        <w:r w:rsidRPr="0093500C">
          <w:rPr>
            <w:rStyle w:val="Hyperlink"/>
          </w:rPr>
          <w:t>N</w:t>
        </w:r>
        <w:r w:rsidRPr="0093500C">
          <w:rPr>
            <w:rStyle w:val="Hyperlink"/>
          </w:rPr>
          <w:t>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rPr>
          <w:noProof/>
        </w:rPr>
        <w:drawing>
          <wp:inline distT="0" distB="0" distL="0" distR="0" wp14:anchorId="2A57B0BC" wp14:editId="19C05B94">
            <wp:extent cx="3585223" cy="2932176"/>
            <wp:effectExtent l="0" t="0" r="0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96230" cy="294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lastRenderedPageBreak/>
        <w:t>3. Executar a extração (OCR e Análise IA/Agente).</w:t>
      </w:r>
    </w:p>
    <w:p w14:paraId="6F7AC3E9" w14:textId="11D8D7AE" w:rsidR="00F3501A" w:rsidRDefault="00E50DDE" w:rsidP="0036220B">
      <w:pPr>
        <w:jc w:val="center"/>
        <w:rPr>
          <w:color w:val="1B1C1D"/>
        </w:rPr>
      </w:pPr>
      <w:r w:rsidRPr="00E50DDE">
        <w:rPr>
          <w:noProof/>
          <w:color w:val="1B1C1D"/>
        </w:rPr>
        <w:drawing>
          <wp:inline distT="0" distB="0" distL="0" distR="0" wp14:anchorId="46D6D5EC" wp14:editId="2356D8F6">
            <wp:extent cx="3958197" cy="256044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96FF" w14:textId="412A9514" w:rsidR="00421C50" w:rsidRDefault="00421C50" w:rsidP="004E0E2E">
      <w:pPr>
        <w:rPr>
          <w:color w:val="1B1C1D"/>
          <w:bdr w:val="none" w:sz="0" w:space="0" w:color="auto" w:frame="1"/>
        </w:rPr>
      </w:pPr>
    </w:p>
    <w:p w14:paraId="125D7135" w14:textId="77777777" w:rsidR="00186BE5" w:rsidRDefault="00186BE5" w:rsidP="00186BE5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25CCB913" w14:textId="77777777" w:rsidR="00186BE5" w:rsidRDefault="00186BE5" w:rsidP="00186BE5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execução, para que fosse o obtido o resultado correto</w:t>
      </w:r>
      <w:r>
        <w:rPr>
          <w:color w:val="1B1C1D"/>
          <w:bdr w:val="none" w:sz="0" w:space="0" w:color="auto" w:frame="1"/>
        </w:rPr>
        <w:t xml:space="preserve">, logo a precisão foi 100% e sem falsos positivos. O tempo também demonstra que o retorno ocorreu em menos de 60 segundo. </w:t>
      </w:r>
    </w:p>
    <w:p w14:paraId="39E4D7EF" w14:textId="77777777" w:rsidR="00186BE5" w:rsidRDefault="00186BE5" w:rsidP="00186BE5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Tais condições satisfazem as métricas de sucesso.</w:t>
      </w:r>
    </w:p>
    <w:p w14:paraId="7A18888E" w14:textId="77777777" w:rsidR="006A1BE2" w:rsidRDefault="006A1BE2" w:rsidP="004E0E2E">
      <w:pPr>
        <w:rPr>
          <w:color w:val="1B1C1D"/>
          <w:bdr w:val="none" w:sz="0" w:space="0" w:color="auto" w:frame="1"/>
        </w:rPr>
      </w:pPr>
    </w:p>
    <w:p w14:paraId="3D977FFF" w14:textId="66D1B31D" w:rsidR="00F3501A" w:rsidRDefault="00421C50" w:rsidP="00421C50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OCR 2.2: Extração de Campos de CT-e em Imagem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1C50" w:rsidRPr="00421C50" w14:paraId="044AF2D1" w14:textId="77777777" w:rsidTr="00421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1F6517B3" w14:textId="77777777" w:rsidR="00421C50" w:rsidRPr="00421C50" w:rsidRDefault="00421C50" w:rsidP="00BA6807">
            <w:pPr>
              <w:rPr>
                <w:rStyle w:val="Forte"/>
                <w:color w:val="1B1C1D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21C50" w:rsidRPr="00421C50" w14:paraId="42E464E7" w14:textId="77777777" w:rsidTr="00421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3CDD1198" w14:textId="77777777" w:rsidR="00421C50" w:rsidRDefault="00421C50" w:rsidP="00BA6807">
            <w:pPr>
              <w:rPr>
                <w:rStyle w:val="Forte"/>
                <w:b/>
                <w:bCs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</w:rPr>
              <w:t>Precisão:</w:t>
            </w:r>
            <w:r w:rsidRPr="00421C50">
              <w:rPr>
                <w:rStyle w:val="Forte"/>
                <w:bdr w:val="none" w:sz="0" w:space="0" w:color="auto" w:frame="1"/>
              </w:rPr>
              <w:t xml:space="preserve"> Chave de Acesso, Dados do Emitente/Destinatário e Valores devem ser extraídos com precisão P</w:t>
            </w:r>
            <w:r w:rsidRPr="00421C50">
              <w:rPr>
                <w:rStyle w:val="Forte"/>
                <w:color w:val="1B1C1D"/>
                <w:bdr w:val="none" w:sz="0" w:space="0" w:color="auto" w:frame="1"/>
              </w:rPr>
              <w:t xml:space="preserve"> </w:t>
            </w:r>
            <w:r w:rsidRPr="00421C50">
              <w:rPr>
                <w:rStyle w:val="Forte"/>
              </w:rPr>
              <w:t>&gt; 95%</w:t>
            </w:r>
            <w:r w:rsidRPr="00421C50">
              <w:rPr>
                <w:rStyle w:val="Forte"/>
                <w:bdr w:val="none" w:sz="0" w:space="0" w:color="auto" w:frame="1"/>
              </w:rPr>
              <w:t xml:space="preserve">. </w:t>
            </w:r>
          </w:p>
          <w:p w14:paraId="6CC700FC" w14:textId="77777777" w:rsidR="00421C50" w:rsidRDefault="00421C50" w:rsidP="00BA6807">
            <w:pPr>
              <w:rPr>
                <w:rStyle w:val="Forte"/>
                <w:b/>
                <w:bCs/>
                <w:bdr w:val="none" w:sz="0" w:space="0" w:color="auto" w:frame="1"/>
              </w:rPr>
            </w:pPr>
          </w:p>
          <w:p w14:paraId="4A51E5A9" w14:textId="07F8BF13" w:rsidR="00421C50" w:rsidRPr="00421C50" w:rsidRDefault="00421C50" w:rsidP="00BA6807">
            <w:pPr>
              <w:rPr>
                <w:rStyle w:val="Forte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</w:rPr>
              <w:t>Tempo:</w:t>
            </w:r>
            <w:r w:rsidRPr="00421C50">
              <w:rPr>
                <w:rStyle w:val="Forte"/>
              </w:rPr>
              <w:t xml:space="preserve"> O processamento deve ser concluído em T &lt; 60 segundos.</w:t>
            </w:r>
          </w:p>
        </w:tc>
      </w:tr>
    </w:tbl>
    <w:p w14:paraId="63B767C9" w14:textId="77777777" w:rsidR="00CE7386" w:rsidRDefault="00CE7386" w:rsidP="00CE7386"/>
    <w:p w14:paraId="55C3516A" w14:textId="37982B06" w:rsidR="00421C50" w:rsidRPr="00CE7386" w:rsidRDefault="00CE7386" w:rsidP="00CE7386">
      <w:r w:rsidRPr="00CE7386">
        <w:t>PASSOS</w:t>
      </w:r>
    </w:p>
    <w:p w14:paraId="05119739" w14:textId="785772A9" w:rsidR="00CE7386" w:rsidRDefault="00CE7386" w:rsidP="00CE7386">
      <w:pPr>
        <w:rPr>
          <w:color w:val="1B1C1D"/>
        </w:rPr>
      </w:pPr>
      <w:r>
        <w:rPr>
          <w:color w:val="1B1C1D"/>
        </w:rPr>
        <w:t xml:space="preserve">1. Carregar a </w:t>
      </w:r>
      <w:hyperlink r:id="rId34" w:history="1">
        <w:r w:rsidRPr="00955CA0">
          <w:rPr>
            <w:rStyle w:val="Hyperlink"/>
          </w:rPr>
          <w:t>imagem do CT-e</w:t>
        </w:r>
      </w:hyperlink>
      <w:r>
        <w:rPr>
          <w:color w:val="1B1C1D"/>
        </w:rPr>
        <w:t xml:space="preserve">. </w:t>
      </w:r>
    </w:p>
    <w:p w14:paraId="7C84276F" w14:textId="77777777" w:rsidR="00451D00" w:rsidRDefault="00CE7386" w:rsidP="00CE7386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"Identifique a Chave de Acesso e o CNPJ do destinatário." </w:t>
      </w:r>
    </w:p>
    <w:p w14:paraId="46427F73" w14:textId="772B5B12" w:rsidR="00451D00" w:rsidRDefault="00221CB9" w:rsidP="00221CB9">
      <w:pPr>
        <w:jc w:val="center"/>
        <w:rPr>
          <w:color w:val="1B1C1D"/>
        </w:rPr>
      </w:pPr>
      <w:r w:rsidRPr="00221CB9">
        <w:rPr>
          <w:noProof/>
          <w:color w:val="1B1C1D"/>
        </w:rPr>
        <w:lastRenderedPageBreak/>
        <w:drawing>
          <wp:inline distT="0" distB="0" distL="0" distR="0" wp14:anchorId="5551B9DF" wp14:editId="488CC849">
            <wp:extent cx="3925065" cy="322904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38745" cy="324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EBB45" w14:textId="77777777" w:rsidR="00451D00" w:rsidRDefault="00451D00" w:rsidP="00CE7386">
      <w:pPr>
        <w:rPr>
          <w:color w:val="1B1C1D"/>
        </w:rPr>
      </w:pPr>
    </w:p>
    <w:p w14:paraId="16543110" w14:textId="08856A61" w:rsidR="00CE7386" w:rsidRDefault="00CE7386" w:rsidP="00CE7386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5DE3E01" w14:textId="77777777" w:rsidR="00CE7386" w:rsidRPr="00CE7386" w:rsidRDefault="00CE7386" w:rsidP="00CE7386"/>
    <w:p w14:paraId="3199E17F" w14:textId="77777777" w:rsidR="00421C50" w:rsidRDefault="00421C50" w:rsidP="00421C50">
      <w:pPr>
        <w:pStyle w:val="Ttulo3"/>
        <w:spacing w:after="120"/>
        <w:rPr>
          <w:color w:val="2F5496"/>
          <w:sz w:val="26"/>
          <w:szCs w:val="26"/>
        </w:rPr>
      </w:pPr>
    </w:p>
    <w:p w14:paraId="714E929E" w14:textId="41173004" w:rsidR="004C522E" w:rsidRDefault="00421C50" w:rsidP="00421C50">
      <w:pPr>
        <w:pStyle w:val="Ttulo3"/>
        <w:spacing w:after="120"/>
        <w:rPr>
          <w:color w:val="1B1C1D"/>
        </w:rPr>
      </w:pPr>
      <w:r>
        <w:rPr>
          <w:color w:val="2F5496"/>
          <w:sz w:val="26"/>
          <w:szCs w:val="26"/>
        </w:rPr>
        <w:t>14.</w:t>
      </w:r>
      <w:r w:rsidR="004C522E" w:rsidRPr="00421C50">
        <w:rPr>
          <w:color w:val="2F5496"/>
          <w:sz w:val="26"/>
          <w:szCs w:val="26"/>
        </w:rPr>
        <w:t>3.3. Testes de Consulta em Base de Dados (CSV para SQL)</w:t>
      </w:r>
    </w:p>
    <w:p w14:paraId="6E5BA145" w14:textId="77777777" w:rsidR="004C522E" w:rsidRPr="00421C50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421C50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421C50">
        <w:rPr>
          <w:rFonts w:asciiTheme="minorHAnsi" w:hAnsiTheme="minorHAnsi"/>
          <w:color w:val="1B1C1D"/>
          <w:sz w:val="26"/>
          <w:szCs w:val="26"/>
        </w:rPr>
        <w:t>Verificar a funcionalidade de consulta aos dados carregados na base de dados.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95"/>
        <w:gridCol w:w="3242"/>
        <w:gridCol w:w="1899"/>
        <w:gridCol w:w="1852"/>
      </w:tblGrid>
      <w:tr w:rsidR="004C522E" w14:paraId="0AA94C08" w14:textId="77777777" w:rsidTr="004C52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60351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A0EF2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C2F90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5A7B05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E199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proofErr w:type="spell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proofErr w:type="spellEnd"/>
            <w:r>
              <w:rPr>
                <w:color w:val="1B1C1D"/>
              </w:rPr>
              <w:t xml:space="preserve">).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COMPANHIA BRASILEIRA DE EDUC. E SIST.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98F7EC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  <w:tr w:rsidR="004C522E" w14:paraId="20B98739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Consulta 3.2: Quantidade de Itens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C8E41F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4774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13FCD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88550D4" w14:textId="77777777" w:rsidR="004C522E" w:rsidRDefault="004C522E" w:rsidP="004C522E">
      <w:pPr>
        <w:pStyle w:val="Ttulo4"/>
        <w:spacing w:after="120"/>
        <w:rPr>
          <w:color w:val="1B1C1D"/>
        </w:rPr>
      </w:pPr>
      <w:r>
        <w:rPr>
          <w:color w:val="1B1C1D"/>
        </w:rPr>
        <w:t>3.4. Testes de Validação e Limites</w:t>
      </w:r>
    </w:p>
    <w:p w14:paraId="7D7A948D" w14:textId="77777777" w:rsidR="004C522E" w:rsidRDefault="004C522E" w:rsidP="004C522E">
      <w:pPr>
        <w:pStyle w:val="NormalWeb"/>
        <w:spacing w:after="0" w:afterAutospacing="0"/>
        <w:rPr>
          <w:color w:val="1B1C1D"/>
        </w:rPr>
      </w:pPr>
      <w:r>
        <w:rPr>
          <w:b/>
          <w:bCs/>
          <w:color w:val="1B1C1D"/>
          <w:bdr w:val="none" w:sz="0" w:space="0" w:color="auto" w:frame="1"/>
        </w:rPr>
        <w:t>Objetivo:</w:t>
      </w:r>
      <w:r>
        <w:rPr>
          <w:color w:val="1B1C1D"/>
        </w:rPr>
        <w:t xml:space="preserve"> Testar a robustez do sistema e as métricas de falsos positivos e tempo sob condições diversas.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1"/>
        <w:gridCol w:w="1716"/>
        <w:gridCol w:w="2432"/>
        <w:gridCol w:w="2149"/>
      </w:tblGrid>
      <w:tr w:rsidR="004C522E" w14:paraId="534EFD9C" w14:textId="77777777" w:rsidTr="004C52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195646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FA693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764C0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D4F90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22303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3. Executar a extração.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06CD8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$&lt; 3\%$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2F0862E3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E5244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4.2: Teste de Carga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36E973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Combinar 5 arquivos (1 </w:t>
            </w:r>
            <w:r>
              <w:rPr>
                <w:color w:val="1B1C1D"/>
              </w:rPr>
              <w:lastRenderedPageBreak/>
              <w:t>XML, 2 CSV, 2 Imagens)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6A61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1. Processar em lote os 5 arquivos sequencialmente.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Pergunta (para cada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arquivo):</w:t>
            </w:r>
            <w:r>
              <w:rPr>
                <w:color w:val="1B1C1D"/>
              </w:rPr>
              <w:t xml:space="preserve"> "Extraia os campos obrigatórios." 3. Medir o tempo total.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3E7482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O tempo médio por documento deve ser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30$</w:t>
            </w:r>
            <w:r>
              <w:rPr>
                <w:color w:val="1B1C1D"/>
              </w:rPr>
              <w:t xml:space="preserve"> segundos, </w:t>
            </w:r>
            <w:r>
              <w:rPr>
                <w:color w:val="1B1C1D"/>
              </w:rPr>
              <w:lastRenderedPageBreak/>
              <w:t xml:space="preserve">mantendo a precisão de extração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$&gt; 95\%$</w:t>
            </w:r>
            <w:r>
              <w:rPr>
                <w:color w:val="1B1C1D"/>
              </w:rPr>
              <w:t>.</w:t>
            </w:r>
          </w:p>
        </w:tc>
      </w:tr>
      <w:tr w:rsidR="004C522E" w14:paraId="73B39353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C67920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Validação 4.3: Arquivo Corrompido/Vazio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1B89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324FD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3. Executar a extração.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9ED73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7F96BDFD" w14:textId="206F3A5C" w:rsidR="002E2D4C" w:rsidRDefault="002E2D4C">
      <w:pPr>
        <w:jc w:val="center"/>
        <w:rPr>
          <w:b/>
        </w:rPr>
      </w:pPr>
    </w:p>
    <w:p w14:paraId="7F361666" w14:textId="7C1AD07B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 Instalação</w:t>
      </w:r>
    </w:p>
    <w:p w14:paraId="4743F307" w14:textId="0E6E067D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36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297399FE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37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pull</w:t>
      </w:r>
      <w:proofErr w:type="spellEnd"/>
      <w:r>
        <w:rPr>
          <w:rFonts w:ascii="Consolas" w:hAnsi="Consolas"/>
          <w:color w:val="1F2328"/>
        </w:rPr>
        <w:t xml:space="preserve">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-d -p 8000:8000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38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5630E6C2" w14:textId="6813B34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2D1191EC" w14:textId="77777777" w:rsidR="00221F34" w:rsidRDefault="00C62F14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39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1617C9D4" w14:textId="77777777" w:rsidR="00221F34" w:rsidRDefault="00C62F14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40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C62F14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41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56BC9652" w14:textId="72E9CE92" w:rsidR="00363B2D" w:rsidRPr="00E07FF7" w:rsidRDefault="00C62F14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42" w:history="1">
        <w:proofErr w:type="spellStart"/>
        <w:r w:rsidR="00363B2D"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72CD1CA8" w14:textId="118960D0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Instalar Tesseract e Poppler</w:t>
      </w:r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apt-get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apt-get install -y --no-install-recommends tesseract-ocr tesseract-ocr-por poppler-utils file libmagic1 curl build-essential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3" w:history="1">
        <w:r>
          <w:rPr>
            <w:rStyle w:val="Hyperlink"/>
            <w:rFonts w:ascii="Segoe UI" w:hAnsi="Segoe UI" w:cs="Segoe UI"/>
            <w:color w:val="0969DA"/>
          </w:rPr>
          <w:t>Tesseract</w:t>
        </w:r>
      </w:hyperlink>
      <w:r>
        <w:rPr>
          <w:rFonts w:ascii="Segoe UI" w:hAnsi="Segoe UI" w:cs="Segoe UI"/>
          <w:color w:val="1F2328"/>
        </w:rPr>
        <w:t> (marque “Additional language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44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r>
        <w:rPr>
          <w:rStyle w:val="CdigoHTML"/>
          <w:rFonts w:ascii="Consolas" w:eastAsiaTheme="majorEastAsia" w:hAnsi="Consolas"/>
          <w:color w:val="1F2328"/>
        </w:rPr>
        <w:t>poppler</w:t>
      </w:r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1 - Dependências: </w:t>
      </w:r>
      <w:hyperlink r:id="rId45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46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47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48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>streamlit run agente_nfe.py --server.port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49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77777777" w:rsidR="003F4E11" w:rsidRDefault="00C62F14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0" w:history="1">
        <w:r w:rsidR="003F4E11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5FA2678F" w14:textId="77777777" w:rsidR="003F4E11" w:rsidRDefault="00C62F14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1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29E22937" w:rsidR="003F4E11" w:rsidRPr="008F4ADC" w:rsidRDefault="00C62F14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2" w:history="1">
        <w:r w:rsidR="003F4E11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6453DA80" w14:textId="31859CC1" w:rsidR="008F4ADC" w:rsidRPr="00E07FF7" w:rsidRDefault="00C62F14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3" w:history="1">
        <w:r w:rsidR="008F4ADC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70B7C9C4" w14:textId="77777777" w:rsidR="00E07FF7" w:rsidRPr="008F4ADC" w:rsidRDefault="00E07FF7" w:rsidP="00E07FF7">
      <w:pPr>
        <w:shd w:val="clear" w:color="auto" w:fill="FFFFFF"/>
        <w:spacing w:before="60" w:after="100" w:afterAutospacing="1" w:line="240" w:lineRule="auto"/>
        <w:ind w:left="720"/>
        <w:rPr>
          <w:rFonts w:ascii="Segoe UI" w:hAnsi="Segoe UI" w:cs="Segoe UI"/>
          <w:color w:val="1F2328"/>
        </w:rPr>
      </w:pPr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lastRenderedPageBreak/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4CF75E43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6</w:t>
      </w:r>
      <w:r>
        <w:rPr>
          <w:color w:val="2F5496"/>
          <w:sz w:val="36"/>
          <w:szCs w:val="36"/>
        </w:rPr>
        <w:t>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54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523C40" w14:textId="77777777" w:rsidR="00C62F14" w:rsidRDefault="00C62F14">
      <w:pPr>
        <w:spacing w:after="0" w:line="240" w:lineRule="auto"/>
      </w:pPr>
      <w:r>
        <w:separator/>
      </w:r>
    </w:p>
  </w:endnote>
  <w:endnote w:type="continuationSeparator" w:id="0">
    <w:p w14:paraId="51B84599" w14:textId="77777777" w:rsidR="00C62F14" w:rsidRDefault="00C62F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2171C5" w14:textId="77777777" w:rsidR="00C62F14" w:rsidRDefault="00C62F14">
      <w:pPr>
        <w:spacing w:after="0" w:line="240" w:lineRule="auto"/>
      </w:pPr>
      <w:r>
        <w:separator/>
      </w:r>
    </w:p>
  </w:footnote>
  <w:footnote w:type="continuationSeparator" w:id="0">
    <w:p w14:paraId="3F380D36" w14:textId="77777777" w:rsidR="00C62F14" w:rsidRDefault="00C62F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5AC9E554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Grupo 01 – Projeto </w:t>
                          </w:r>
                          <w:r w:rsidR="00CE7386">
                            <w:rPr>
                              <w:b/>
                              <w:color w:val="000000"/>
                            </w:rPr>
                            <w:t xml:space="preserve">Agente </w:t>
                          </w:r>
                          <w:proofErr w:type="spellStart"/>
                          <w:r w:rsidR="00CE7386">
                            <w:rPr>
                              <w:b/>
                              <w:color w:val="000000"/>
                            </w:rPr>
                            <w:t>NFe</w:t>
                          </w:r>
                          <w:proofErr w:type="spellEnd"/>
                          <w:r>
                            <w:rPr>
                              <w:b/>
                              <w:color w:val="000000"/>
                            </w:rPr>
                            <w:t xml:space="preserve">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5AC9E554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Grupo 01 – Projeto </w:t>
                    </w:r>
                    <w:r w:rsidR="00CE7386">
                      <w:rPr>
                        <w:b/>
                        <w:color w:val="000000"/>
                      </w:rPr>
                      <w:t xml:space="preserve">Agente </w:t>
                    </w:r>
                    <w:proofErr w:type="spellStart"/>
                    <w:r w:rsidR="00CE7386">
                      <w:rPr>
                        <w:b/>
                        <w:color w:val="000000"/>
                      </w:rPr>
                      <w:t>NFe</w:t>
                    </w:r>
                    <w:proofErr w:type="spellEnd"/>
                    <w:r>
                      <w:rPr>
                        <w:b/>
                        <w:color w:val="000000"/>
                      </w:rPr>
                      <w:t xml:space="preserve">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33D98"/>
    <w:rsid w:val="0004663D"/>
    <w:rsid w:val="00057207"/>
    <w:rsid w:val="00070CF6"/>
    <w:rsid w:val="0008146E"/>
    <w:rsid w:val="000B01FE"/>
    <w:rsid w:val="000D3DE2"/>
    <w:rsid w:val="000F5A11"/>
    <w:rsid w:val="00122ACF"/>
    <w:rsid w:val="00132245"/>
    <w:rsid w:val="00136D0A"/>
    <w:rsid w:val="00140BAF"/>
    <w:rsid w:val="00140E69"/>
    <w:rsid w:val="00186BE5"/>
    <w:rsid w:val="00190A53"/>
    <w:rsid w:val="001C3D02"/>
    <w:rsid w:val="00221CB9"/>
    <w:rsid w:val="00221F34"/>
    <w:rsid w:val="0022374C"/>
    <w:rsid w:val="00256366"/>
    <w:rsid w:val="00295EF9"/>
    <w:rsid w:val="002C7A0A"/>
    <w:rsid w:val="002D1E96"/>
    <w:rsid w:val="002E2D4C"/>
    <w:rsid w:val="002E4980"/>
    <w:rsid w:val="00303E29"/>
    <w:rsid w:val="0036220B"/>
    <w:rsid w:val="00363B2D"/>
    <w:rsid w:val="003647F3"/>
    <w:rsid w:val="003745A5"/>
    <w:rsid w:val="00374ADE"/>
    <w:rsid w:val="003D4B0B"/>
    <w:rsid w:val="003F4E11"/>
    <w:rsid w:val="00421C50"/>
    <w:rsid w:val="00434807"/>
    <w:rsid w:val="004358BB"/>
    <w:rsid w:val="00451D00"/>
    <w:rsid w:val="00493A59"/>
    <w:rsid w:val="004A3707"/>
    <w:rsid w:val="004C4E1D"/>
    <w:rsid w:val="004C522E"/>
    <w:rsid w:val="004D5BF6"/>
    <w:rsid w:val="004E0E2E"/>
    <w:rsid w:val="004F7DFC"/>
    <w:rsid w:val="00511ED7"/>
    <w:rsid w:val="005314BF"/>
    <w:rsid w:val="005558CA"/>
    <w:rsid w:val="00560096"/>
    <w:rsid w:val="00572EB3"/>
    <w:rsid w:val="00587BDA"/>
    <w:rsid w:val="005C4F81"/>
    <w:rsid w:val="005C79B6"/>
    <w:rsid w:val="005F0AC4"/>
    <w:rsid w:val="00634D31"/>
    <w:rsid w:val="0067324A"/>
    <w:rsid w:val="006A1BE2"/>
    <w:rsid w:val="006B1BCD"/>
    <w:rsid w:val="00723AC4"/>
    <w:rsid w:val="00772DE1"/>
    <w:rsid w:val="007A4A30"/>
    <w:rsid w:val="007B6575"/>
    <w:rsid w:val="007C2520"/>
    <w:rsid w:val="00824A59"/>
    <w:rsid w:val="008335FB"/>
    <w:rsid w:val="00890CAE"/>
    <w:rsid w:val="008922AE"/>
    <w:rsid w:val="008A2F34"/>
    <w:rsid w:val="008E2103"/>
    <w:rsid w:val="008F4ADC"/>
    <w:rsid w:val="009013A2"/>
    <w:rsid w:val="00925646"/>
    <w:rsid w:val="00930B6F"/>
    <w:rsid w:val="0093500C"/>
    <w:rsid w:val="00950C29"/>
    <w:rsid w:val="00955CA0"/>
    <w:rsid w:val="00965E3F"/>
    <w:rsid w:val="00987BF3"/>
    <w:rsid w:val="00995569"/>
    <w:rsid w:val="009D4FD2"/>
    <w:rsid w:val="00A62D92"/>
    <w:rsid w:val="00A66631"/>
    <w:rsid w:val="00A958B1"/>
    <w:rsid w:val="00AB6D89"/>
    <w:rsid w:val="00B30434"/>
    <w:rsid w:val="00BB7651"/>
    <w:rsid w:val="00BE0910"/>
    <w:rsid w:val="00BF19CE"/>
    <w:rsid w:val="00C57AB0"/>
    <w:rsid w:val="00C62F14"/>
    <w:rsid w:val="00CB2CB4"/>
    <w:rsid w:val="00CE7386"/>
    <w:rsid w:val="00D6283E"/>
    <w:rsid w:val="00D85AF3"/>
    <w:rsid w:val="00DC202E"/>
    <w:rsid w:val="00DC4290"/>
    <w:rsid w:val="00DD46AA"/>
    <w:rsid w:val="00DE095F"/>
    <w:rsid w:val="00DE6F84"/>
    <w:rsid w:val="00E07FF7"/>
    <w:rsid w:val="00E115FB"/>
    <w:rsid w:val="00E151B5"/>
    <w:rsid w:val="00E15919"/>
    <w:rsid w:val="00E50DDE"/>
    <w:rsid w:val="00F0451E"/>
    <w:rsid w:val="00F3501A"/>
    <w:rsid w:val="00F4082E"/>
    <w:rsid w:val="00FA1817"/>
    <w:rsid w:val="00FE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6BE5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42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421C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yperlink" Target="https://huggingface.co/mistralai/Mistral-Small-3.2-24B-Instruct-2506" TargetMode="External"/><Relationship Id="rId26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39" Type="http://schemas.openxmlformats.org/officeDocument/2006/relationships/hyperlink" Target="https://github.com/ajndantas/I2A2-Grupo_01/raw/refs/heads/master/Desafio%202%20-%20Projeto%20-%2011062025/agente_nfs/PDFs%20Docfiscais.zip" TargetMode="External"/><Relationship Id="rId21" Type="http://schemas.openxmlformats.org/officeDocument/2006/relationships/hyperlink" Target="https://agente-nfe.streamlit.app/" TargetMode="External"/><Relationship Id="rId34" Type="http://schemas.openxmlformats.org/officeDocument/2006/relationships/hyperlink" Target="https://github.com/ajndantas/I2A2-Grupo_01/blob/master/Desafio%202%20-%20Projeto%20-%2011062025/Vers%C3%B5es%20Relat%C3%B3rio/Massa%20de%20dados/CT-e%20T%C3%A1xi%20A%C3%A9reo.png" TargetMode="External"/><Relationship Id="rId42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47" Type="http://schemas.openxmlformats.org/officeDocument/2006/relationships/hyperlink" Target="https://github.com/ajndantas/I2A2-Grupo_01/blob/master/Desafio%202%20-%20Projeto%20-%2011062025/agente_nfs/Scripts/agente_nfe.py" TargetMode="External"/><Relationship Id="rId50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5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11" Type="http://schemas.openxmlformats.org/officeDocument/2006/relationships/header" Target="header2.xml"/><Relationship Id="rId24" Type="http://schemas.openxmlformats.org/officeDocument/2006/relationships/hyperlink" Target="https://huggingface.co/tngtech/DeepSeek-TNG-R1T2-Chimera" TargetMode="External"/><Relationship Id="rId32" Type="http://schemas.openxmlformats.org/officeDocument/2006/relationships/image" Target="media/image8.png"/><Relationship Id="rId37" Type="http://schemas.openxmlformats.org/officeDocument/2006/relationships/hyperlink" Target="https://www.docker.com/products/docker-desktop/" TargetMode="External"/><Relationship Id="rId40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45" Type="http://schemas.openxmlformats.org/officeDocument/2006/relationships/hyperlink" Target="https://github.com/ajndantas/I2A2-Grupo_01/blob/master/Desafio%202%20-%20Projeto%20-%2011062025/requirements.txt" TargetMode="External"/><Relationship Id="rId53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19" Type="http://schemas.openxmlformats.org/officeDocument/2006/relationships/hyperlink" Target="https://huggingface.co/mistralai/Mistral-Small-3.2-24B-Instruct-2506" TargetMode="External"/><Relationship Id="rId31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44" Type="http://schemas.openxmlformats.org/officeDocument/2006/relationships/hyperlink" Target="https://github.com/ajndantas/I2A2-Grupo_01/raw/refs/heads/master/Desafio%202%20-%20Projeto%20-%2011062025/agente_nfs/poppler.zip" TargetMode="External"/><Relationship Id="rId52" Type="http://schemas.openxmlformats.org/officeDocument/2006/relationships/hyperlink" Target="https://github.com/ajndantas/I2A2-Grupo_01/raw/refs/heads/master/Desafio%202%20-%20Projeto%20-%2011062025/agente_nfs/CSVs%20Docfiscais.zip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rId22" Type="http://schemas.openxmlformats.org/officeDocument/2006/relationships/hyperlink" Target="https://agente-nfe.streamlit.app/" TargetMode="External"/><Relationship Id="rId27" Type="http://schemas.openxmlformats.org/officeDocument/2006/relationships/image" Target="media/image5.png"/><Relationship Id="rId30" Type="http://schemas.openxmlformats.org/officeDocument/2006/relationships/image" Target="media/image7.png"/><Relationship Id="rId35" Type="http://schemas.openxmlformats.org/officeDocument/2006/relationships/image" Target="media/image10.png"/><Relationship Id="rId43" Type="http://schemas.openxmlformats.org/officeDocument/2006/relationships/hyperlink" Target="https://github.com/UB-Mannheim/tesseract/wiki" TargetMode="External"/><Relationship Id="rId48" Type="http://schemas.openxmlformats.org/officeDocument/2006/relationships/hyperlink" Target="https://github.com/ajndantas/I2A2-Grupo_01/blob/master/Desafio%202%20-%20Projeto%20-%2011062025/agente_nfs/Scripts/motor_ocr_otimizado.py" TargetMode="External"/><Relationship Id="rId56" Type="http://schemas.openxmlformats.org/officeDocument/2006/relationships/theme" Target="theme/theme1.xml"/><Relationship Id="rId8" Type="http://schemas.openxmlformats.org/officeDocument/2006/relationships/endnotes" Target="endnotes.xml"/><Relationship Id="rId51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hyperlink" Target="https://agente-nfe.streamlit.app/" TargetMode="External"/><Relationship Id="rId33" Type="http://schemas.openxmlformats.org/officeDocument/2006/relationships/image" Target="media/image9.png"/><Relationship Id="rId38" Type="http://schemas.openxmlformats.org/officeDocument/2006/relationships/hyperlink" Target="http://localhost:8000/" TargetMode="External"/><Relationship Id="rId46" Type="http://schemas.openxmlformats.org/officeDocument/2006/relationships/hyperlink" Target="https://github.com/ajndantas/I2A2-Grupo_01/blob/master/Desafio%202%20-%20Projeto%20-%2011062025/agente_nfs/Scripts/requirements_linux.txt" TargetMode="External"/><Relationship Id="rId20" Type="http://schemas.openxmlformats.org/officeDocument/2006/relationships/hyperlink" Target="https://agente-nfe.streamlit.app" TargetMode="External"/><Relationship Id="rId41" Type="http://schemas.openxmlformats.org/officeDocument/2006/relationships/hyperlink" Target="https://github.com/ajndantas/I2A2-Grupo_01/raw/refs/heads/master/Desafio%202%20-%20Projeto%20-%2011062025/agente_nfs/CSVs%20Docfiscais.zip" TargetMode="External"/><Relationship Id="rId54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4.png"/><Relationship Id="rId28" Type="http://schemas.openxmlformats.org/officeDocument/2006/relationships/image" Target="media/image6.png"/><Relationship Id="rId36" Type="http://schemas.openxmlformats.org/officeDocument/2006/relationships/hyperlink" Target="https://agente-nfe.streamlit.app/" TargetMode="External"/><Relationship Id="rId49" Type="http://schemas.openxmlformats.org/officeDocument/2006/relationships/hyperlink" Target="http://localhost:8000/" TargetMode="External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98C574D8-F2EA-4260-9191-29FE1764BD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670</TotalTime>
  <Pages>28</Pages>
  <Words>5875</Words>
  <Characters>31726</Characters>
  <Application>Microsoft Office Word</Application>
  <DocSecurity>0</DocSecurity>
  <Lines>264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100</cp:revision>
  <dcterms:created xsi:type="dcterms:W3CDTF">2025-07-30T04:29:00Z</dcterms:created>
  <dcterms:modified xsi:type="dcterms:W3CDTF">2025-10-28T00:10:00Z</dcterms:modified>
</cp:coreProperties>
</file>