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ld"/>
        <w:numPr>
          <w:ilvl w:val="0"/>
          <w:numId w:val="7"/>
        </w:numPr>
        <w:spacing w:line="360"/>
        <w:ind w:left="56" w:hanging="340" w:firstLine="0"/>
      </w:pPr>
      <w:r>
        <w:t xml:space="preserve">A. Latar Belakang </w:t>
      </w:r>
    </w:p>
    <w:p>
      <w:pPr>
        <w:spacing w:line="360"/>
        <w:ind w:left="56" w:firstLine="680"/>
        <w:jc w:val="both"/>
      </w:pPr>
      <w:r>
        <w:rPr>
          <w:color w:val="000000"/>
          <w:sz w:val="24"/>
          <w:szCs w:val="24"/>
          <w:rFonts w:ascii="Times New Roman" w:cs="Times New Roman" w:eastAsia="Times New Roman" w:hAnsi="Times New Roman"/>
        </w:rPr>
        <w:t xml:space="preserve">Shalat merupakan salah satu dari rukun Islam. Bahkan shalat  merupakan tiangnya agama, artinya barangsiapa yang mendirikan shalat maka  telah mendirikan agama Islam dan barangsiapa yang meninggalkan shalat  maka telah merobohkan agama Islam. Shalat merupakan salah satu komponen  utama dalam Islam. </w:t>
      </w:r>
    </w:p>
    <w:p>
      <w:pPr>
        <w:pStyle w:val="bold"/>
        <w:numPr>
          <w:ilvl w:val="0"/>
          <w:numId w:val="7"/>
        </w:numPr>
        <w:spacing w:line="360"/>
        <w:ind w:left="56" w:hanging="340" w:firstLine="0"/>
      </w:pPr>
      <w:r>
        <w:t xml:space="preserve">B. Rumusan Masalah </w:t>
      </w:r>
    </w:p>
    <w:p>
      <w:pPr>
        <w:pStyle w:val="normal"/>
        <w:numPr>
          <w:ilvl w:val="1"/>
          <w:numId w:val="8"/>
        </w:numPr>
        <w:spacing w:line="360"/>
        <w:ind w:left="56" w:hanging="283" w:firstLine="283"/>
      </w:pPr>
      <w:r>
        <w:t xml:space="preserve">1. Bagaimana pelaksanaan shalat sunnah Rawatib? </w:t>
      </w:r>
    </w:p>
    <w:p>
      <w:pPr>
        <w:pStyle w:val="normal"/>
        <w:numPr>
          <w:ilvl w:val="2"/>
          <w:numId w:val="9"/>
        </w:numPr>
        <w:spacing w:line="360"/>
        <w:ind w:left="56" w:hanging="283" w:firstLine="283"/>
      </w:pPr>
      <w:r>
        <w:t xml:space="preserve">a. Dua Raka‟at Qabliyah (sebelum) Shubuh Shalat Sunnah Rawatib yang paling ditekankan adalah shalat Sunnah 2 raka‟at Qabliyah Shubuh.  Shalat Sunnah Qabliyah Shubuh Dikenal juga dengan sebutan Shalat  Sunnah Fajar. Diriwayatkan dari Aisyah i dari Nabi a, beliau bersabda; </w:t>
      </w:r>
    </w:p>
    <w:p>
      <w:pPr>
        <w:pStyle w:val="normal"/>
        <w:numPr>
          <w:ilvl w:val="1"/>
          <w:numId w:val="8"/>
        </w:numPr>
        <w:spacing w:line="360"/>
        <w:ind w:left="56" w:hanging="283" w:firstLine="283"/>
      </w:pPr>
      <w:r>
        <w:t xml:space="preserve">2. Bagaimana pelaksanaan shalat sunnah Tahajjud? </w:t>
      </w:r>
    </w:p>
    <w:p>
      <w:pPr>
        <w:pStyle w:val="normal"/>
        <w:numPr>
          <w:ilvl w:val="1"/>
          <w:numId w:val="8"/>
        </w:numPr>
        <w:spacing w:line="360"/>
        <w:ind w:left="56" w:hanging="283" w:firstLine="283"/>
      </w:pPr>
      <w:r>
        <w:t xml:space="preserve">3. Bagaimana pelaksanaan shalat sunnah Witir? </w:t>
      </w:r>
    </w:p>
    <w:sectPr>
      <w:pgSz w:w="11905" w:h="16837" w:orient="portrait"/>
      <w:pgMar w:top="2267" w:right="1700" w:bottom="1700" w:left="22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2024-01-12T10:48:22.175Z</dcterms:created>
  <dcterms:modified xsi:type="dcterms:W3CDTF">2024-01-12T10:48:22.177Z</dcterms:modified>
</cp:coreProperties>
</file>

<file path=docProps/custom.xml><?xml version="1.0" encoding="utf-8"?>
<Properties xmlns="http://schemas.openxmlformats.org/officeDocument/2006/custom-properties" xmlns:vt="http://schemas.openxmlformats.org/officeDocument/2006/docPropsVTypes"/>
</file>