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DD4" w:rsidRDefault="003B7DD4" w:rsidP="003B7DD4">
      <w:pPr>
        <w:jc w:val="center"/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  <w:r w:rsidRPr="003B7DD4"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SELF DRIVING CARS </w:t>
      </w:r>
    </w:p>
    <w:p w:rsidR="003B7DD4" w:rsidRDefault="003B7DD4" w:rsidP="003B7DD4">
      <w:pPr>
        <w:rPr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3B7DD4" w:rsidRDefault="003B7DD4" w:rsidP="003B7DD4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7DD4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 tomto </w:t>
      </w:r>
      <w:proofErr w:type="spellStart"/>
      <w:r w:rsidRPr="003B7DD4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datasete</w:t>
      </w:r>
      <w:proofErr w:type="spellEnd"/>
      <w:r w:rsidRPr="003B7DD4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ide o SIM-</w:t>
      </w:r>
      <w:proofErr w:type="spellStart"/>
      <w:r w:rsidRPr="003B7DD4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s.d.c</w:t>
      </w:r>
      <w:proofErr w:type="spellEnd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táto skupina pracovala v </w:t>
      </w:r>
      <w:r w:rsidRPr="003B7DD4"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UNITY</w:t>
      </w:r>
      <w:r w:rsidRPr="003B7DD4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kde tvorili </w:t>
      </w:r>
      <w:r w:rsidR="001A746C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simulátor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v ktorej sa</w:t>
      </w:r>
      <w:r w:rsidR="00903EDC" w:rsidRPr="00903EDC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03EDC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</w:t>
      </w:r>
      <w:r w:rsidR="001A746C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autonómne</w:t>
      </w:r>
      <w:r w:rsidRPr="003B7DD4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malo pohybovať. Týmto kódom cielili presnosť, zotrvačnosť a presnosť takéhoto </w:t>
      </w:r>
      <w:proofErr w:type="spellStart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ovladánia</w:t>
      </w:r>
      <w:proofErr w:type="spellEnd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Udávali taktiež </w:t>
      </w:r>
      <w:proofErr w:type="spellStart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chyby,riešenia,prácu</w:t>
      </w:r>
      <w:proofErr w:type="spellEnd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</w:t>
      </w:r>
      <w:r w:rsidR="00903EDC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</w:t>
      </w:r>
      <w:r w:rsidR="00903EDC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 čas strávený na vrstvách tejto hry.</w:t>
      </w:r>
    </w:p>
    <w:p w:rsidR="001A746C" w:rsidRDefault="001A746C" w:rsidP="003B7DD4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46C" w:rsidRPr="001A746C" w:rsidRDefault="001A746C" w:rsidP="003B7DD4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 </w:t>
      </w:r>
      <w:r w:rsidRPr="001A746C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skratke </w:t>
      </w:r>
      <w:r w:rsidRPr="001A746C">
        <w:rPr>
          <w:sz w:val="36"/>
          <w:szCs w:val="36"/>
        </w:rPr>
        <w:t xml:space="preserve"> sa snažili </w:t>
      </w:r>
      <w:r w:rsidRPr="001A746C">
        <w:rPr>
          <w:rStyle w:val="Siln"/>
          <w:sz w:val="36"/>
          <w:szCs w:val="36"/>
        </w:rPr>
        <w:t>naučiť počítačové auto riadiť samostatne len na základe obrazových dát z kamier</w:t>
      </w:r>
      <w:r w:rsidRPr="001A746C">
        <w:rPr>
          <w:sz w:val="36"/>
          <w:szCs w:val="36"/>
        </w:rPr>
        <w:t xml:space="preserve">, teda aby model vedel napodobniť, ako človek drží volant, a tak autonómne riadil v simulátore bez ďalších pravidiel alebo senzorov. Tento prístup sa nazýva </w:t>
      </w:r>
      <w:proofErr w:type="spellStart"/>
      <w:r w:rsidRPr="001A746C">
        <w:rPr>
          <w:rStyle w:val="Siln"/>
          <w:sz w:val="36"/>
          <w:szCs w:val="36"/>
        </w:rPr>
        <w:t>behavioral</w:t>
      </w:r>
      <w:proofErr w:type="spellEnd"/>
      <w:r w:rsidRPr="001A746C">
        <w:rPr>
          <w:rStyle w:val="Siln"/>
          <w:sz w:val="36"/>
          <w:szCs w:val="36"/>
        </w:rPr>
        <w:t xml:space="preserve"> </w:t>
      </w:r>
      <w:proofErr w:type="spellStart"/>
      <w:r w:rsidRPr="001A746C">
        <w:rPr>
          <w:rStyle w:val="Siln"/>
          <w:sz w:val="36"/>
          <w:szCs w:val="36"/>
        </w:rPr>
        <w:t>cloning</w:t>
      </w:r>
      <w:proofErr w:type="spellEnd"/>
      <w:r w:rsidRPr="001A746C">
        <w:rPr>
          <w:sz w:val="36"/>
          <w:szCs w:val="36"/>
        </w:rPr>
        <w:t xml:space="preserve"> (imitácia ľudského správania).</w:t>
      </w:r>
    </w:p>
    <w:p w:rsidR="00903EDC" w:rsidRDefault="00903EDC">
      <w:pPr>
        <w:rPr>
          <w:rFonts w:ascii="Arial" w:hAnsi="Arial" w:cs="Arial"/>
          <w:color w:val="3C4043"/>
          <w:sz w:val="40"/>
          <w:szCs w:val="40"/>
          <w:shd w:val="clear" w:color="auto" w:fill="FFFFFF"/>
        </w:rPr>
      </w:pPr>
    </w:p>
    <w:p w:rsidR="00903EDC" w:rsidRPr="00903EDC" w:rsidRDefault="00903EDC" w:rsidP="00903E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903EDC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Zameranie projektu:</w:t>
      </w:r>
    </w:p>
    <w:p w:rsidR="00903EDC" w:rsidRPr="00903EDC" w:rsidRDefault="00903EDC" w:rsidP="00903E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903EDC">
        <w:rPr>
          <w:rFonts w:ascii="Times New Roman" w:eastAsia="Times New Roman" w:hAnsi="Times New Roman" w:cs="Times New Roman"/>
          <w:sz w:val="24"/>
          <w:szCs w:val="24"/>
          <w:lang w:eastAsia="sk-SK"/>
        </w:rPr>
        <w:t>Imitačné učenie (</w:t>
      </w:r>
      <w:proofErr w:type="spellStart"/>
      <w:r w:rsidRPr="00903EDC">
        <w:rPr>
          <w:rFonts w:ascii="Times New Roman" w:eastAsia="Times New Roman" w:hAnsi="Times New Roman" w:cs="Times New Roman"/>
          <w:sz w:val="24"/>
          <w:szCs w:val="24"/>
          <w:lang w:eastAsia="sk-SK"/>
        </w:rPr>
        <w:t>behavioral</w:t>
      </w:r>
      <w:proofErr w:type="spellEnd"/>
      <w:r w:rsidRPr="00903ED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903EDC">
        <w:rPr>
          <w:rFonts w:ascii="Times New Roman" w:eastAsia="Times New Roman" w:hAnsi="Times New Roman" w:cs="Times New Roman"/>
          <w:sz w:val="24"/>
          <w:szCs w:val="24"/>
          <w:lang w:eastAsia="sk-SK"/>
        </w:rPr>
        <w:t>cloning</w:t>
      </w:r>
      <w:proofErr w:type="spellEnd"/>
      <w:r w:rsidRPr="00903EDC">
        <w:rPr>
          <w:rFonts w:ascii="Times New Roman" w:eastAsia="Times New Roman" w:hAnsi="Times New Roman" w:cs="Times New Roman"/>
          <w:sz w:val="24"/>
          <w:szCs w:val="24"/>
          <w:lang w:eastAsia="sk-SK"/>
        </w:rPr>
        <w:t>) – napodobňovanie ľudského riadenia.</w:t>
      </w:r>
    </w:p>
    <w:p w:rsidR="001A746C" w:rsidRPr="00903EDC" w:rsidRDefault="00903EDC" w:rsidP="001A746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903EDC">
        <w:rPr>
          <w:rFonts w:ascii="Times New Roman" w:eastAsia="Times New Roman" w:hAnsi="Times New Roman" w:cs="Times New Roman"/>
          <w:sz w:val="24"/>
          <w:szCs w:val="24"/>
          <w:lang w:eastAsia="sk-SK"/>
        </w:rPr>
        <w:t>Cieľom je naučiť auto reagovať na vizuálne podnety ako skutočný vodič.</w:t>
      </w:r>
    </w:p>
    <w:p w:rsidR="00903EDC" w:rsidRDefault="001A746C">
      <w:pPr>
        <w:rPr>
          <w:rFonts w:ascii="Arial" w:hAnsi="Arial" w:cs="Arial"/>
          <w:color w:val="3C4043"/>
          <w:sz w:val="40"/>
          <w:szCs w:val="40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 wp14:anchorId="20523B97" wp14:editId="0DC4C429">
            <wp:extent cx="1971330" cy="1033670"/>
            <wp:effectExtent l="0" t="0" r="0" b="0"/>
            <wp:docPr id="1" name="Obrázok 1" descr="C:\Users\Admin\Downloads\selfDriving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elfDrivingCa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331" cy="105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46C" w:rsidRDefault="001A746C" w:rsidP="001A746C">
      <w:pPr>
        <w:rPr>
          <w:sz w:val="48"/>
          <w:szCs w:val="48"/>
        </w:rPr>
      </w:pPr>
    </w:p>
    <w:p w:rsidR="001A746C" w:rsidRPr="001A746C" w:rsidRDefault="001A746C" w:rsidP="001A746C">
      <w:pPr>
        <w:rPr>
          <w:sz w:val="24"/>
          <w:szCs w:val="24"/>
        </w:rPr>
      </w:pPr>
      <w:r w:rsidRPr="001A746C">
        <w:rPr>
          <w:sz w:val="24"/>
          <w:szCs w:val="24"/>
        </w:rPr>
        <w:t>https://www.kaggle.com/datasets/aslanahmedov/self-driving-carbehavioural-cloning</w:t>
      </w:r>
    </w:p>
    <w:p w:rsidR="00903EDC" w:rsidRPr="001A746C" w:rsidRDefault="00903EDC">
      <w:pPr>
        <w:rPr>
          <w:sz w:val="24"/>
          <w:szCs w:val="24"/>
        </w:rPr>
      </w:pPr>
    </w:p>
    <w:p w:rsidR="003B7DD4" w:rsidRPr="001A746C" w:rsidRDefault="003B7DD4">
      <w:pPr>
        <w:rPr>
          <w:sz w:val="24"/>
          <w:szCs w:val="24"/>
        </w:rPr>
      </w:pPr>
    </w:p>
    <w:p w:rsidR="003B7DD4" w:rsidRDefault="003B7DD4">
      <w:pPr>
        <w:rPr>
          <w:sz w:val="48"/>
          <w:szCs w:val="48"/>
        </w:rPr>
      </w:pPr>
    </w:p>
    <w:p w:rsidR="003B7DD4" w:rsidRDefault="003B7DD4">
      <w:pPr>
        <w:rPr>
          <w:sz w:val="48"/>
          <w:szCs w:val="48"/>
        </w:rPr>
      </w:pPr>
    </w:p>
    <w:p w:rsidR="003B7DD4" w:rsidRDefault="003B7DD4">
      <w:pPr>
        <w:rPr>
          <w:sz w:val="48"/>
          <w:szCs w:val="48"/>
        </w:rPr>
      </w:pPr>
    </w:p>
    <w:p w:rsidR="003B7DD4" w:rsidRDefault="003B7DD4">
      <w:pPr>
        <w:rPr>
          <w:sz w:val="48"/>
          <w:szCs w:val="48"/>
        </w:rPr>
      </w:pPr>
    </w:p>
    <w:p w:rsidR="003B7DD4" w:rsidRDefault="003B7DD4">
      <w:pPr>
        <w:rPr>
          <w:sz w:val="48"/>
          <w:szCs w:val="48"/>
        </w:rPr>
      </w:pPr>
    </w:p>
    <w:p w:rsidR="003B7DD4" w:rsidRDefault="003B7DD4">
      <w:pPr>
        <w:rPr>
          <w:sz w:val="48"/>
          <w:szCs w:val="48"/>
        </w:rPr>
      </w:pPr>
    </w:p>
    <w:p w:rsidR="003B7DD4" w:rsidRDefault="003B7DD4">
      <w:pPr>
        <w:rPr>
          <w:sz w:val="48"/>
          <w:szCs w:val="48"/>
        </w:rPr>
      </w:pPr>
    </w:p>
    <w:p w:rsidR="003B7DD4" w:rsidRDefault="003B7DD4">
      <w:pPr>
        <w:rPr>
          <w:sz w:val="48"/>
          <w:szCs w:val="48"/>
        </w:rPr>
      </w:pPr>
    </w:p>
    <w:p w:rsidR="003B7DD4" w:rsidRDefault="003B7DD4">
      <w:pPr>
        <w:rPr>
          <w:sz w:val="48"/>
          <w:szCs w:val="48"/>
        </w:rPr>
      </w:pPr>
    </w:p>
    <w:p w:rsidR="00FB503D" w:rsidRPr="003B7DD4" w:rsidRDefault="001A746C">
      <w:pPr>
        <w:rPr>
          <w:sz w:val="48"/>
          <w:szCs w:val="48"/>
        </w:rPr>
      </w:pPr>
    </w:p>
    <w:sectPr w:rsidR="00FB503D" w:rsidRPr="003B7D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C55F8"/>
    <w:multiLevelType w:val="multilevel"/>
    <w:tmpl w:val="82347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DD4"/>
    <w:rsid w:val="001A746C"/>
    <w:rsid w:val="003B7DD4"/>
    <w:rsid w:val="005A7475"/>
    <w:rsid w:val="00903EDC"/>
    <w:rsid w:val="00AD2D6C"/>
    <w:rsid w:val="00BB6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71F42"/>
  <w15:chartTrackingRefBased/>
  <w15:docId w15:val="{6CC88C95-4B18-4632-83B8-ABB0864A3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903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903E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2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2025-09-09T10:06:00Z</dcterms:created>
  <dcterms:modified xsi:type="dcterms:W3CDTF">2025-09-09T10:31:00Z</dcterms:modified>
</cp:coreProperties>
</file>