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D6F" w:rsidRPr="006338CC" w:rsidRDefault="00315D6F" w:rsidP="0031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Remove duplicate IP addresses and return only unique IP addresses.</w:t>
      </w: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IP_List</w:t>
      </w:r>
      <w:proofErr w:type="spellEnd"/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Empty Set</w:t>
      </w: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IP 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IP_List</w:t>
      </w:r>
      <w:proofErr w:type="spellEnd"/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ADD IP TO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</w:p>
    <w:p w:rsidR="00315D6F" w:rsidRPr="00450DA4" w:rsidRDefault="00315D6F" w:rsidP="00315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315D6F" w:rsidRDefault="00315D6F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15D6F"/>
    <w:rsid w:val="004C139E"/>
    <w:rsid w:val="00735D52"/>
    <w:rsid w:val="00E72DD1"/>
    <w:rsid w:val="00F079F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2026-08-08T18:22:00Z</dcterms:modified>
</cp:coreProperties>
</file>