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3A9" w:rsidRPr="004D668C" w:rsidRDefault="00BD73A9" w:rsidP="00BD7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4D668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all common elements in two unsorted lists without duplicates.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List1, List2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Result ← Empty Set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Item IN List1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Item EXISTS IN List2 THEN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ADD Item TO Result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Result</w:t>
      </w:r>
    </w:p>
    <w:p w:rsidR="00BD73A9" w:rsidRPr="00450DA4" w:rsidRDefault="00BD73A9" w:rsidP="00BD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BD73A9" w:rsidRDefault="00BD73A9" w:rsidP="00BD73A9">
      <w:bookmarkStart w:id="0" w:name="_GoBack"/>
      <w:bookmarkEnd w:id="0"/>
    </w:p>
    <w:sectPr w:rsidR="00AC7A6A" w:rsidRPr="00BD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203F"/>
    <w:rsid w:val="00266E43"/>
    <w:rsid w:val="002B15F9"/>
    <w:rsid w:val="004C139E"/>
    <w:rsid w:val="00735D52"/>
    <w:rsid w:val="00BD73A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2026-08-08T19:09:00Z</dcterms:modified>
</cp:coreProperties>
</file>